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D1" w:rsidRDefault="00217BD1" w:rsidP="0043608A">
      <w:pPr>
        <w:jc w:val="center"/>
      </w:pPr>
      <w:r>
        <w:t>ЗАКЛЮЧЕНИЕ  КВАЛИФИКАЦИОННОЙ КОМИССИИ</w:t>
      </w:r>
    </w:p>
    <w:p w:rsidR="00217BD1" w:rsidRDefault="00217BD1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217BD1" w:rsidRPr="00B54A6B" w:rsidRDefault="00217BD1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19-10</w:t>
      </w:r>
      <w:r>
        <w:rPr>
          <w:b w:val="0"/>
          <w:lang w:val="en-US"/>
        </w:rPr>
        <w:t>/13</w:t>
      </w:r>
    </w:p>
    <w:p w:rsidR="00217BD1" w:rsidRDefault="00217BD1" w:rsidP="0043608A">
      <w:pPr>
        <w:tabs>
          <w:tab w:val="left" w:pos="3828"/>
        </w:tabs>
        <w:jc w:val="both"/>
      </w:pPr>
    </w:p>
    <w:p w:rsidR="00217BD1" w:rsidRDefault="00217BD1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217BD1" w:rsidRDefault="00217BD1" w:rsidP="0043608A">
      <w:pPr>
        <w:tabs>
          <w:tab w:val="left" w:pos="3828"/>
        </w:tabs>
        <w:jc w:val="both"/>
      </w:pPr>
    </w:p>
    <w:p w:rsidR="00217BD1" w:rsidRPr="00511386" w:rsidRDefault="00217BD1" w:rsidP="00511386">
      <w:pPr>
        <w:tabs>
          <w:tab w:val="left" w:pos="3828"/>
        </w:tabs>
        <w:jc w:val="both"/>
      </w:pPr>
      <w:r w:rsidRPr="00511386">
        <w:t>Квалификационная комиссия Адвокатской палаты Московской области в составе:</w:t>
      </w:r>
    </w:p>
    <w:p w:rsidR="00217BD1" w:rsidRPr="00511386" w:rsidRDefault="00217BD1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и.о. председателя комиссии Боровкова Ю.М.,</w:t>
      </w:r>
    </w:p>
    <w:p w:rsidR="00217BD1" w:rsidRPr="00511386" w:rsidRDefault="00217BD1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заместителей председателя комиссии Абрамовича М.А., Рублёва А.В.,</w:t>
      </w:r>
    </w:p>
    <w:p w:rsidR="00217BD1" w:rsidRPr="00511386" w:rsidRDefault="00217BD1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членов комиссии: Архипова А.В., Бабаянц Е.Е., Володиной С.И.,  Сергиенко А.И., Радькиной Н.В., Фомине В.А.</w:t>
      </w:r>
    </w:p>
    <w:p w:rsidR="00217BD1" w:rsidRDefault="00217BD1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 xml:space="preserve">при секретаре Никифорове А.В. </w:t>
      </w:r>
    </w:p>
    <w:p w:rsidR="00217BD1" w:rsidRPr="00511386" w:rsidRDefault="00217BD1" w:rsidP="00511386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заявителя – доверителя П.В.Д.</w:t>
      </w:r>
    </w:p>
    <w:p w:rsidR="00217BD1" w:rsidRPr="00EC6ED3" w:rsidRDefault="00217BD1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22.07.2013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П.В.Д.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М.А.Р.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217BD1" w:rsidRDefault="00217BD1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217BD1" w:rsidRDefault="00217BD1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217BD1" w:rsidRDefault="00217BD1" w:rsidP="0043608A">
      <w:pPr>
        <w:tabs>
          <w:tab w:val="left" w:pos="3828"/>
        </w:tabs>
        <w:jc w:val="both"/>
        <w:rPr>
          <w:b/>
        </w:rPr>
      </w:pPr>
    </w:p>
    <w:p w:rsidR="00217BD1" w:rsidRDefault="00217BD1" w:rsidP="00E52F57">
      <w:pPr>
        <w:ind w:firstLine="720"/>
        <w:jc w:val="both"/>
      </w:pPr>
      <w:r>
        <w:t xml:space="preserve">Как указано в жалобе, гр. П.В.Д. заключила 25 октября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с адвокатом М.А.Р. договор об оказании юридической помощи П.С.А. по уголовному делу. Адвокату уплачен гонорар в размере 500 000 рублей, видимых результатов работы адвоката нет. По мнению заявительницы, адвокат М.А.Р. не выполнила свои обязанности по договору.</w:t>
      </w:r>
    </w:p>
    <w:p w:rsidR="00217BD1" w:rsidRDefault="00217BD1" w:rsidP="00E52F57">
      <w:pPr>
        <w:ind w:firstLine="720"/>
        <w:jc w:val="both"/>
      </w:pPr>
      <w:r>
        <w:t>В жалобе ставится вопрос о принятии мер к адвокату и возврате денежных средств.</w:t>
      </w:r>
    </w:p>
    <w:p w:rsidR="00217BD1" w:rsidRDefault="00217BD1" w:rsidP="0074307F">
      <w:pPr>
        <w:ind w:firstLine="720"/>
        <w:jc w:val="both"/>
      </w:pPr>
      <w:r>
        <w:t>Адвокат М.А.Р. в заседание Квалификационной комиссии не явилась, в связи с чем дисциплинарное производство рассмотрено в её отсутствие.</w:t>
      </w:r>
    </w:p>
    <w:p w:rsidR="00217BD1" w:rsidRDefault="00217BD1" w:rsidP="0074307F">
      <w:pPr>
        <w:ind w:firstLine="720"/>
        <w:jc w:val="both"/>
      </w:pPr>
      <w:r>
        <w:t>Доверитель П.В.Д. в заседание Квалификационной комиссии явилась, ввиду заболевания – полной утраты голоса, устные пояснения дать не смогла, представила письменные объяснения, которые изучены (оглашены) комиссией. Из указанных объяснений следует, что адвокат М.А.Р. осуществляла защиту в суде П.В.Д. – П.С.А. Адвокат говорила, что никогда не проигрывает дел, что у П.С.А. заболевания, по которым его должны освободить от отбытия наказания, только обещала результат, ничего не делала.</w:t>
      </w:r>
    </w:p>
    <w:p w:rsidR="00217BD1" w:rsidRDefault="00217BD1" w:rsidP="0074307F">
      <w:pPr>
        <w:ind w:firstLine="720"/>
        <w:jc w:val="both"/>
      </w:pPr>
      <w:r>
        <w:t>В заседании Квалификационной комиссии изучены (оглашены) письменные объяснения адвоката М.А.Р., в которых она, ссылаясь на адвокатскую тайну, отказывает «в предоставлении отчёта в АПМО и соответственно истребуемого отчёта в адрес П.В.Д….». Считает, что П.В.Д., которая заключила с ней соглашение, «доверителем по Договору поручения в рамках уголовного судопроизводства не является».</w:t>
      </w:r>
    </w:p>
    <w:p w:rsidR="00217BD1" w:rsidRDefault="00217BD1" w:rsidP="00CA39B7">
      <w:pPr>
        <w:pStyle w:val="NormalWeb"/>
        <w:ind w:firstLine="709"/>
        <w:jc w:val="both"/>
      </w:pPr>
      <w:r>
        <w:t>С учётом доводов жалобы, письменных объяснений адвоката Квалификационная комиссия приходит к следующим выводам:</w:t>
      </w:r>
    </w:p>
    <w:p w:rsidR="00217BD1" w:rsidRDefault="00217BD1" w:rsidP="00DA65BA">
      <w:pPr>
        <w:pStyle w:val="NormalWeb"/>
        <w:jc w:val="both"/>
      </w:pPr>
      <w:r>
        <w:t xml:space="preserve">           В силу ст. 6.1 Кодекса профессиональной этики адвоката, под доверителем адвоката понимается лицо, заключившее с адвокатом соглашение. В своих объяснениях адвокат М.А.Р. признает факт заключения соглашения об оказании юридической помощи между ней и П.В.Д. Поэтому комиссия считает надуманным и противоречащим действующему законодательству довод М.А.Р. о том, что П.В.Д. не является её доверителем.</w:t>
      </w:r>
    </w:p>
    <w:p w:rsidR="00217BD1" w:rsidRDefault="00217BD1" w:rsidP="00CA39B7">
      <w:pPr>
        <w:pStyle w:val="NormalWeb"/>
        <w:ind w:firstLine="709"/>
        <w:jc w:val="both"/>
      </w:pPr>
      <w:r>
        <w:t>Также из объяснений адвоката М.А.Р. следует, что она отказывается предоставлять отчет о проделанной работе П.В.Д. Однако,  согласно п. 6 ст. 10 Кодекса профессиональной этики адвоката, при исполнении поручения, по просьбе доверителя, адвокат должен незамедлительно предоставить ему отчёт о проделанной работе.</w:t>
      </w:r>
    </w:p>
    <w:p w:rsidR="00217BD1" w:rsidRDefault="00217BD1" w:rsidP="00CA39B7">
      <w:pPr>
        <w:pStyle w:val="NormalWeb"/>
        <w:ind w:firstLine="709"/>
        <w:jc w:val="both"/>
      </w:pPr>
      <w:r>
        <w:t>Кроме того, надлежащее исполнение адвокатом своих обязанностей перед доверителем, уважение их чести и достоинства предполагают не только оказание доверителям или назначенными ими лицами квалифицированной юридической помощи, но и оформление договорных правоотношений с доверителем в строгом соответствии с законом. Адвокат М.А.Р. не предоставила П.В.Д. копию соглашения об оказании юридической помощи и квитанцию, подтверждающую внесение доверителем вознаграждения на расчётный счёт (в кассу) адвокатского образования.</w:t>
      </w:r>
    </w:p>
    <w:p w:rsidR="00217BD1" w:rsidRDefault="00217BD1" w:rsidP="00CA39B7">
      <w:pPr>
        <w:pStyle w:val="NormalWeb"/>
        <w:ind w:firstLine="709"/>
        <w:jc w:val="both"/>
      </w:pPr>
      <w:r>
        <w:t>На основании изложенного, Квалификационная комиссия считает, что адвокатом М.А.Р. допущены следующие нарушения законодательства об адвокатской деятельности:</w:t>
      </w:r>
    </w:p>
    <w:p w:rsidR="00217BD1" w:rsidRDefault="00217BD1" w:rsidP="00AE10D4">
      <w:pPr>
        <w:pStyle w:val="NormalWeb"/>
        <w:ind w:firstLine="709"/>
        <w:jc w:val="both"/>
      </w:pPr>
      <w:r>
        <w:t xml:space="preserve">- </w:t>
      </w:r>
      <w:r w:rsidRPr="00766A2F">
        <w:t>п. 1 и 4</w:t>
      </w:r>
      <w:r>
        <w:t xml:space="preserve"> ст. 7 ФЗ «Об адвокатской деятельности и адвокатуре в РФ», п. 1 ст. 8 Кодекса профессиональной этики адвоката, обязывающих адвоката честно, разумно, добросовестно, квалифицированно, принципиально и своевременно исполнять свои обязанности, активно защищать права, свободы и интересы доверителей всеми не запрещенными законодательством средствами, соблюдать Кодекс профессиональной этики адвоката – в части не предоставления П.В.Д. экземпляра соглашения об оказании юридической помощи и квитанции, подтверждающей внесение доверителем вознаграждения на расчётный счёт (в кассу) адвокатского образования.</w:t>
      </w:r>
    </w:p>
    <w:p w:rsidR="00217BD1" w:rsidRDefault="00217BD1" w:rsidP="00AE10D4">
      <w:pPr>
        <w:pStyle w:val="NormalWeb"/>
        <w:ind w:firstLine="709"/>
        <w:jc w:val="both"/>
      </w:pPr>
      <w:r>
        <w:t>- п. 6 ст. 10 Кодекса профессиональной этики адвоката, выразившееся в непредоставлении доверителю П.В.Д., по её просьбе, отчёта о проделанной работе.</w:t>
      </w:r>
    </w:p>
    <w:p w:rsidR="00217BD1" w:rsidRDefault="00217BD1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217BD1" w:rsidRDefault="00217BD1" w:rsidP="00A019A4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Одновременно Квалификационная комиссия оставляет без рассмотрения требование заявителя о возврате уплаченного адвокату вознаграждения, поскольку в соответствии с п. 2 ст. 25 Федерального закона «Об адвокатской деятельности и адвокатуре в Российской Федерации» соглашение об оказании юридической помощи, заключаемое между доверителем и адвокатом, представляет гражданско-правовой договор и вопросы его расторжения регулируются Гражданским кодексом РФ.</w:t>
      </w:r>
    </w:p>
    <w:p w:rsidR="00217BD1" w:rsidRDefault="00217BD1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217BD1" w:rsidRDefault="00217BD1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217BD1" w:rsidRDefault="00217BD1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217BD1" w:rsidRDefault="00217BD1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217BD1" w:rsidRDefault="00217BD1" w:rsidP="0058096E">
      <w:pPr>
        <w:pStyle w:val="NormalWeb"/>
        <w:numPr>
          <w:ilvl w:val="0"/>
          <w:numId w:val="2"/>
        </w:numPr>
        <w:tabs>
          <w:tab w:val="clear" w:pos="720"/>
          <w:tab w:val="left" w:pos="709"/>
          <w:tab w:val="left" w:pos="3828"/>
        </w:tabs>
        <w:ind w:right="119"/>
        <w:jc w:val="both"/>
      </w:pPr>
      <w:r>
        <w:t>о наличии в действиях (бездействии) адвоката М.А.Р. нарушения норм</w:t>
      </w:r>
      <w:r w:rsidRPr="007B3926">
        <w:rPr>
          <w:color w:val="FF0000"/>
        </w:rPr>
        <w:t xml:space="preserve"> </w:t>
      </w:r>
      <w:r>
        <w:t xml:space="preserve">законодательства об адвокатской деятельности и адвокатуре и Кодекса профессиональной этики адвоката, а также неисполнении или ненадлежащем исполнении им своих обязанностей перед доверителем П.В.Д. а именно </w:t>
      </w:r>
      <w:r w:rsidRPr="00766A2F">
        <w:t>п. 1 и 4</w:t>
      </w:r>
      <w:r>
        <w:t xml:space="preserve"> ст. 7 ФЗ «Об адвокатской деятельности и адвокатуре в РФ», п. 1 ст. 8, п. 6 ст. 10  Кодекса профессиональной этики адвоката, выразившихся в не предоставления П.В.Д. экземпляра соглашения об оказании юридической помощи и квитанции, подтверждающей внесение доверителем вознаграждения на расчётный счёт (в кассу) адвокатского образования, непредоставлении доверителю П.В.Д., по её просьбе, отчёта о проделанной работе.</w:t>
      </w:r>
    </w:p>
    <w:p w:rsidR="00217BD1" w:rsidRPr="007B3926" w:rsidRDefault="00217BD1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217BD1" w:rsidRDefault="00217BD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217BD1" w:rsidRDefault="00217BD1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217BD1" w:rsidRDefault="00217BD1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217BD1" w:rsidRDefault="00217BD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17BD1" w:rsidRDefault="00217BD1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217BD1" w:rsidRDefault="00217BD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17BD1" w:rsidRDefault="00217BD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17BD1" w:rsidRDefault="00217BD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17BD1" w:rsidRDefault="00217BD1" w:rsidP="0043608A">
      <w:pPr>
        <w:tabs>
          <w:tab w:val="left" w:pos="3828"/>
        </w:tabs>
        <w:jc w:val="both"/>
      </w:pPr>
    </w:p>
    <w:p w:rsidR="00217BD1" w:rsidRDefault="00217BD1" w:rsidP="0043608A">
      <w:pPr>
        <w:jc w:val="both"/>
      </w:pPr>
    </w:p>
    <w:p w:rsidR="00217BD1" w:rsidRDefault="00217BD1" w:rsidP="0043608A">
      <w:pPr>
        <w:jc w:val="both"/>
      </w:pPr>
    </w:p>
    <w:p w:rsidR="00217BD1" w:rsidRDefault="00217BD1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217BD1" w:rsidRDefault="00217BD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17BD1" w:rsidRDefault="00217BD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17BD1" w:rsidRDefault="00217BD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17BD1" w:rsidRDefault="00217BD1" w:rsidP="0043608A">
      <w:pPr>
        <w:tabs>
          <w:tab w:val="left" w:pos="3828"/>
        </w:tabs>
        <w:jc w:val="both"/>
      </w:pPr>
    </w:p>
    <w:p w:rsidR="00217BD1" w:rsidRDefault="00217BD1" w:rsidP="0043608A">
      <w:pPr>
        <w:jc w:val="both"/>
      </w:pPr>
    </w:p>
    <w:p w:rsidR="00217BD1" w:rsidRDefault="00217BD1" w:rsidP="0043608A">
      <w:pPr>
        <w:jc w:val="both"/>
      </w:pPr>
    </w:p>
    <w:p w:rsidR="00217BD1" w:rsidRDefault="00217BD1" w:rsidP="0043608A">
      <w:pPr>
        <w:jc w:val="both"/>
      </w:pPr>
    </w:p>
    <w:p w:rsidR="00217BD1" w:rsidRPr="005910FD" w:rsidRDefault="00217BD1" w:rsidP="0043608A">
      <w:pPr>
        <w:jc w:val="both"/>
      </w:pPr>
    </w:p>
    <w:p w:rsidR="00217BD1" w:rsidRDefault="00217BD1"/>
    <w:sectPr w:rsidR="00217BD1" w:rsidSect="00640A9B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BD1" w:rsidRDefault="00217BD1">
      <w:r>
        <w:separator/>
      </w:r>
    </w:p>
  </w:endnote>
  <w:endnote w:type="continuationSeparator" w:id="0">
    <w:p w:rsidR="00217BD1" w:rsidRDefault="00217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BD1" w:rsidRDefault="00217BD1">
      <w:r>
        <w:separator/>
      </w:r>
    </w:p>
  </w:footnote>
  <w:footnote w:type="continuationSeparator" w:id="0">
    <w:p w:rsidR="00217BD1" w:rsidRDefault="00217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D1" w:rsidRDefault="00217BD1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217BD1" w:rsidRDefault="00217B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572AA"/>
    <w:rsid w:val="000B0BFA"/>
    <w:rsid w:val="001E04B7"/>
    <w:rsid w:val="00201445"/>
    <w:rsid w:val="0021450D"/>
    <w:rsid w:val="00217BD1"/>
    <w:rsid w:val="002810BF"/>
    <w:rsid w:val="00307F8C"/>
    <w:rsid w:val="003378C9"/>
    <w:rsid w:val="00384444"/>
    <w:rsid w:val="003973E9"/>
    <w:rsid w:val="00421D07"/>
    <w:rsid w:val="0043608A"/>
    <w:rsid w:val="0043674E"/>
    <w:rsid w:val="00480C89"/>
    <w:rsid w:val="00484B89"/>
    <w:rsid w:val="004905BF"/>
    <w:rsid w:val="004A4574"/>
    <w:rsid w:val="004F57E7"/>
    <w:rsid w:val="00502E62"/>
    <w:rsid w:val="00511386"/>
    <w:rsid w:val="00511B04"/>
    <w:rsid w:val="00544B6E"/>
    <w:rsid w:val="0058096E"/>
    <w:rsid w:val="005910FD"/>
    <w:rsid w:val="005B6275"/>
    <w:rsid w:val="00640A9B"/>
    <w:rsid w:val="0064462A"/>
    <w:rsid w:val="00671FC7"/>
    <w:rsid w:val="0074307F"/>
    <w:rsid w:val="00766A2F"/>
    <w:rsid w:val="0079695D"/>
    <w:rsid w:val="007B3926"/>
    <w:rsid w:val="00843A00"/>
    <w:rsid w:val="00903A3A"/>
    <w:rsid w:val="00970B1F"/>
    <w:rsid w:val="00970D9A"/>
    <w:rsid w:val="00A019A4"/>
    <w:rsid w:val="00AE10D4"/>
    <w:rsid w:val="00B2109A"/>
    <w:rsid w:val="00B54A6B"/>
    <w:rsid w:val="00B70DBB"/>
    <w:rsid w:val="00B75D45"/>
    <w:rsid w:val="00BE70F2"/>
    <w:rsid w:val="00C1506F"/>
    <w:rsid w:val="00C20FC4"/>
    <w:rsid w:val="00C859F8"/>
    <w:rsid w:val="00CA39B7"/>
    <w:rsid w:val="00D9573F"/>
    <w:rsid w:val="00DA65BA"/>
    <w:rsid w:val="00DE5A18"/>
    <w:rsid w:val="00E31640"/>
    <w:rsid w:val="00E334B4"/>
    <w:rsid w:val="00E52F57"/>
    <w:rsid w:val="00EC6ED3"/>
    <w:rsid w:val="00ED4CC5"/>
    <w:rsid w:val="00ED7C6F"/>
    <w:rsid w:val="00E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3</Pages>
  <Words>978</Words>
  <Characters>5580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5</cp:revision>
  <cp:lastPrinted>2013-06-24T06:38:00Z</cp:lastPrinted>
  <dcterms:created xsi:type="dcterms:W3CDTF">2013-08-17T16:13:00Z</dcterms:created>
  <dcterms:modified xsi:type="dcterms:W3CDTF">2015-07-16T15:14:00Z</dcterms:modified>
</cp:coreProperties>
</file>