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0A2" w:rsidRPr="00F8409C" w:rsidRDefault="00A460A2" w:rsidP="0043608A">
      <w:pPr>
        <w:jc w:val="center"/>
        <w:rPr>
          <w:szCs w:val="24"/>
        </w:rPr>
      </w:pPr>
      <w:r w:rsidRPr="00F8409C">
        <w:rPr>
          <w:szCs w:val="24"/>
        </w:rPr>
        <w:t>ЗАКЛЮЧЕНИЕ  КВАЛИФИКАЦИОННОЙ КОМИССИИ</w:t>
      </w:r>
    </w:p>
    <w:p w:rsidR="00A460A2" w:rsidRPr="00F8409C" w:rsidRDefault="00A460A2" w:rsidP="0043608A">
      <w:pPr>
        <w:pStyle w:val="Title"/>
        <w:tabs>
          <w:tab w:val="left" w:pos="3828"/>
        </w:tabs>
        <w:rPr>
          <w:b w:val="0"/>
          <w:sz w:val="24"/>
          <w:szCs w:val="24"/>
        </w:rPr>
      </w:pPr>
      <w:r w:rsidRPr="00F8409C">
        <w:rPr>
          <w:b w:val="0"/>
          <w:sz w:val="24"/>
          <w:szCs w:val="24"/>
        </w:rPr>
        <w:t>АДВОКАТСКОЙ ПАЛАТЫ МОСКОВСКОЙ ОБЛАСТИ</w:t>
      </w:r>
    </w:p>
    <w:p w:rsidR="00A460A2" w:rsidRPr="00F8409C" w:rsidRDefault="00A460A2" w:rsidP="0043608A">
      <w:pPr>
        <w:pStyle w:val="Title"/>
        <w:tabs>
          <w:tab w:val="left" w:pos="3828"/>
        </w:tabs>
        <w:rPr>
          <w:sz w:val="24"/>
          <w:szCs w:val="24"/>
        </w:rPr>
      </w:pPr>
      <w:r w:rsidRPr="00F8409C">
        <w:rPr>
          <w:b w:val="0"/>
          <w:sz w:val="24"/>
          <w:szCs w:val="24"/>
        </w:rPr>
        <w:t>по дисциплинарному производству № 06-11/13</w:t>
      </w:r>
    </w:p>
    <w:p w:rsidR="00A460A2" w:rsidRDefault="00A460A2" w:rsidP="0043608A">
      <w:pPr>
        <w:tabs>
          <w:tab w:val="left" w:pos="3828"/>
        </w:tabs>
        <w:jc w:val="both"/>
      </w:pPr>
    </w:p>
    <w:p w:rsidR="00A460A2" w:rsidRDefault="00A460A2" w:rsidP="0043608A">
      <w:pPr>
        <w:tabs>
          <w:tab w:val="left" w:pos="3828"/>
        </w:tabs>
        <w:jc w:val="both"/>
      </w:pPr>
      <w:r>
        <w:t>г. Москва                                                                                                       12 ноября 2013 года</w:t>
      </w:r>
    </w:p>
    <w:p w:rsidR="00A460A2" w:rsidRDefault="00A460A2" w:rsidP="0043608A">
      <w:pPr>
        <w:tabs>
          <w:tab w:val="left" w:pos="3828"/>
        </w:tabs>
        <w:jc w:val="both"/>
      </w:pPr>
    </w:p>
    <w:p w:rsidR="00A460A2" w:rsidRDefault="00A460A2" w:rsidP="0043608A">
      <w:pPr>
        <w:tabs>
          <w:tab w:val="left" w:pos="3828"/>
        </w:tabs>
        <w:ind w:firstLine="720"/>
        <w:jc w:val="both"/>
      </w:pPr>
      <w:r>
        <w:t>Квалификационная комиссия Адвокатской палаты Московской области в составе:</w:t>
      </w:r>
    </w:p>
    <w:p w:rsidR="00A460A2" w:rsidRDefault="00A460A2" w:rsidP="0043608A">
      <w:pPr>
        <w:numPr>
          <w:ilvl w:val="0"/>
          <w:numId w:val="1"/>
        </w:numPr>
        <w:tabs>
          <w:tab w:val="left" w:pos="3828"/>
        </w:tabs>
        <w:jc w:val="both"/>
      </w:pPr>
      <w:r>
        <w:t>и.о. председателя комиссии Боровкова Ю.М.,</w:t>
      </w:r>
    </w:p>
    <w:p w:rsidR="00A460A2" w:rsidRPr="00EF2270" w:rsidRDefault="00A460A2" w:rsidP="0043608A">
      <w:pPr>
        <w:numPr>
          <w:ilvl w:val="0"/>
          <w:numId w:val="1"/>
        </w:numPr>
        <w:tabs>
          <w:tab w:val="left" w:pos="3828"/>
        </w:tabs>
        <w:jc w:val="both"/>
        <w:rPr>
          <w:szCs w:val="24"/>
        </w:rPr>
      </w:pPr>
      <w:r w:rsidRPr="00EF2270">
        <w:rPr>
          <w:szCs w:val="24"/>
        </w:rPr>
        <w:t>заместител</w:t>
      </w:r>
      <w:r>
        <w:rPr>
          <w:szCs w:val="24"/>
        </w:rPr>
        <w:t>ей</w:t>
      </w:r>
      <w:r w:rsidRPr="00EF2270">
        <w:rPr>
          <w:szCs w:val="24"/>
        </w:rPr>
        <w:t xml:space="preserve"> председателя комиссии </w:t>
      </w:r>
      <w:r>
        <w:rPr>
          <w:szCs w:val="24"/>
        </w:rPr>
        <w:t xml:space="preserve">Абрамовича М.А., </w:t>
      </w:r>
      <w:r w:rsidRPr="00EF2270">
        <w:rPr>
          <w:szCs w:val="24"/>
        </w:rPr>
        <w:t>Рублёва А.В.,</w:t>
      </w:r>
    </w:p>
    <w:p w:rsidR="00A460A2" w:rsidRPr="00626EF4" w:rsidRDefault="00A460A2" w:rsidP="00F8409C">
      <w:pPr>
        <w:pStyle w:val="BodyTextIndent1"/>
        <w:tabs>
          <w:tab w:val="left" w:pos="3828"/>
          <w:tab w:val="left" w:pos="4395"/>
          <w:tab w:val="left" w:pos="4956"/>
          <w:tab w:val="left" w:pos="5664"/>
          <w:tab w:val="left" w:pos="6372"/>
          <w:tab w:val="left" w:pos="7080"/>
          <w:tab w:val="left" w:pos="7788"/>
          <w:tab w:val="left" w:pos="8496"/>
          <w:tab w:val="left" w:pos="9204"/>
        </w:tabs>
        <w:ind w:firstLine="0"/>
        <w:rPr>
          <w:rFonts w:ascii="Lucida Grande" w:hAnsi="Symbol"/>
          <w:sz w:val="24"/>
        </w:rPr>
      </w:pPr>
      <w:r>
        <w:rPr>
          <w:sz w:val="24"/>
        </w:rPr>
        <w:t xml:space="preserve">             </w:t>
      </w:r>
      <w:r w:rsidRPr="00EB0ED4">
        <w:rPr>
          <w:sz w:val="24"/>
        </w:rPr>
        <w:t xml:space="preserve">членов комиссии: </w:t>
      </w:r>
      <w:r>
        <w:rPr>
          <w:sz w:val="24"/>
        </w:rPr>
        <w:t>Бабаянц Е.Е., Сергиенко А.И., Тюмина А.С., Фомина В.А., Шамшурина Б.А.</w:t>
      </w:r>
    </w:p>
    <w:p w:rsidR="00A460A2" w:rsidRPr="00626EF4" w:rsidRDefault="00A460A2" w:rsidP="0043608A">
      <w:pPr>
        <w:pStyle w:val="BodyTextIndent"/>
        <w:numPr>
          <w:ilvl w:val="0"/>
          <w:numId w:val="1"/>
        </w:numPr>
        <w:tabs>
          <w:tab w:val="left" w:pos="3828"/>
          <w:tab w:val="left" w:pos="4395"/>
        </w:tabs>
        <w:rPr>
          <w:sz w:val="24"/>
        </w:rPr>
      </w:pPr>
      <w:r>
        <w:rPr>
          <w:sz w:val="24"/>
          <w:szCs w:val="24"/>
        </w:rPr>
        <w:t>при секретаре Никифорове А.В.</w:t>
      </w:r>
    </w:p>
    <w:p w:rsidR="00A460A2" w:rsidRPr="00EB0ED4" w:rsidRDefault="00A460A2" w:rsidP="0043608A">
      <w:pPr>
        <w:pStyle w:val="BodyTextIndent"/>
        <w:numPr>
          <w:ilvl w:val="0"/>
          <w:numId w:val="1"/>
        </w:numPr>
        <w:tabs>
          <w:tab w:val="left" w:pos="3828"/>
          <w:tab w:val="left" w:pos="4395"/>
        </w:tabs>
        <w:rPr>
          <w:sz w:val="24"/>
        </w:rPr>
      </w:pPr>
      <w:r>
        <w:rPr>
          <w:sz w:val="24"/>
          <w:szCs w:val="24"/>
        </w:rPr>
        <w:t>с участием адвоката Г.М.Г.</w:t>
      </w:r>
    </w:p>
    <w:p w:rsidR="00A460A2" w:rsidRPr="00EC6ED3" w:rsidRDefault="00A460A2" w:rsidP="0043608A">
      <w:pPr>
        <w:pStyle w:val="BodyTextIndent"/>
        <w:tabs>
          <w:tab w:val="left" w:pos="3828"/>
          <w:tab w:val="left" w:pos="4395"/>
        </w:tabs>
        <w:ind w:left="360" w:firstLine="0"/>
        <w:rPr>
          <w:sz w:val="24"/>
        </w:rPr>
      </w:pPr>
      <w:r w:rsidRPr="00EC6ED3">
        <w:rPr>
          <w:sz w:val="24"/>
        </w:rPr>
        <w:t>рассмотрев в закрытом заседании дисциплинарное производство, возбужденное распоряжением президента АПМО от</w:t>
      </w:r>
      <w:r>
        <w:rPr>
          <w:sz w:val="24"/>
        </w:rPr>
        <w:t xml:space="preserve"> 03.10.2013 г. по представлению 1-го Вице-президента АП МО Боровкова Ю.М., основанном на обращении завм. нач. УМЮМО П.К.Ю.</w:t>
      </w:r>
      <w:r w:rsidRPr="00EC6ED3">
        <w:rPr>
          <w:sz w:val="24"/>
        </w:rPr>
        <w:t>в отношении адвоката</w:t>
      </w:r>
      <w:r>
        <w:rPr>
          <w:sz w:val="24"/>
        </w:rPr>
        <w:t xml:space="preserve"> Г.М.Г.</w:t>
      </w:r>
      <w:r w:rsidRPr="00EC6ED3">
        <w:rPr>
          <w:sz w:val="24"/>
        </w:rPr>
        <w:t xml:space="preserve"> (регистрационный номер в реестре </w:t>
      </w:r>
      <w:r>
        <w:rPr>
          <w:sz w:val="24"/>
        </w:rPr>
        <w:t>адвокатов Московской области</w:t>
      </w:r>
      <w:r w:rsidRPr="00EC6ED3">
        <w:rPr>
          <w:sz w:val="24"/>
        </w:rPr>
        <w:t>),</w:t>
      </w:r>
    </w:p>
    <w:p w:rsidR="00A460A2" w:rsidRDefault="00A460A2" w:rsidP="0043608A">
      <w:pPr>
        <w:tabs>
          <w:tab w:val="left" w:pos="3828"/>
        </w:tabs>
        <w:jc w:val="both"/>
        <w:rPr>
          <w:b/>
        </w:rPr>
      </w:pPr>
    </w:p>
    <w:p w:rsidR="00A460A2" w:rsidRDefault="00A460A2" w:rsidP="0043608A">
      <w:pPr>
        <w:tabs>
          <w:tab w:val="left" w:pos="3828"/>
        </w:tabs>
        <w:jc w:val="center"/>
        <w:rPr>
          <w:b/>
        </w:rPr>
      </w:pPr>
      <w:r>
        <w:rPr>
          <w:b/>
        </w:rPr>
        <w:t>У С Т А Н О В И Л А:</w:t>
      </w:r>
    </w:p>
    <w:p w:rsidR="00A460A2" w:rsidRDefault="00A460A2" w:rsidP="0043608A">
      <w:pPr>
        <w:tabs>
          <w:tab w:val="left" w:pos="3828"/>
        </w:tabs>
        <w:jc w:val="both"/>
        <w:rPr>
          <w:b/>
        </w:rPr>
      </w:pPr>
    </w:p>
    <w:p w:rsidR="00A460A2" w:rsidRDefault="00A460A2" w:rsidP="00626E3D">
      <w:pPr>
        <w:pStyle w:val="BodyTextIndent"/>
        <w:rPr>
          <w:sz w:val="24"/>
          <w:szCs w:val="24"/>
        </w:rPr>
      </w:pPr>
      <w:r w:rsidRPr="00626E3D">
        <w:rPr>
          <w:sz w:val="24"/>
          <w:szCs w:val="24"/>
        </w:rPr>
        <w:t xml:space="preserve">Как указано в </w:t>
      </w:r>
      <w:r>
        <w:rPr>
          <w:sz w:val="24"/>
          <w:szCs w:val="24"/>
        </w:rPr>
        <w:t>представлении</w:t>
      </w:r>
      <w:r w:rsidRPr="00626E3D">
        <w:rPr>
          <w:sz w:val="24"/>
          <w:szCs w:val="24"/>
        </w:rPr>
        <w:t xml:space="preserve">, </w:t>
      </w:r>
      <w:r w:rsidRPr="008007D2">
        <w:rPr>
          <w:sz w:val="24"/>
          <w:szCs w:val="24"/>
        </w:rPr>
        <w:t>в Адвокатскую палату Московской области из Управления Министерства юстиции по Московской области поступило обращение следователя Управления МВД Р</w:t>
      </w:r>
      <w:r>
        <w:rPr>
          <w:sz w:val="24"/>
          <w:szCs w:val="24"/>
        </w:rPr>
        <w:t>оссии по г.о.Химки Е.А.Т.</w:t>
      </w:r>
      <w:r w:rsidRPr="008007D2">
        <w:rPr>
          <w:sz w:val="24"/>
          <w:szCs w:val="24"/>
        </w:rPr>
        <w:t xml:space="preserve"> </w:t>
      </w:r>
      <w:r>
        <w:rPr>
          <w:sz w:val="24"/>
          <w:szCs w:val="24"/>
        </w:rPr>
        <w:t>в отношении адвоката Г.</w:t>
      </w:r>
      <w:r w:rsidRPr="008007D2">
        <w:rPr>
          <w:sz w:val="24"/>
          <w:szCs w:val="24"/>
        </w:rPr>
        <w:t>М.Г., из котор</w:t>
      </w:r>
      <w:r>
        <w:rPr>
          <w:sz w:val="24"/>
          <w:szCs w:val="24"/>
        </w:rPr>
        <w:t>ого следует, что адвокат Г.</w:t>
      </w:r>
      <w:r w:rsidRPr="008007D2">
        <w:rPr>
          <w:sz w:val="24"/>
          <w:szCs w:val="24"/>
        </w:rPr>
        <w:t>М.Г. в ходе проведения допроса, где он выступал в качестве адвоката свидетеля, допускал в процессе разбирательства дела высказывания, умаляющие честь и достоинство других участников разбирательства, а также высказывал уг</w:t>
      </w:r>
      <w:r>
        <w:rPr>
          <w:sz w:val="24"/>
          <w:szCs w:val="24"/>
        </w:rPr>
        <w:t>розы в адрес следователя Е.А.Т.</w:t>
      </w:r>
      <w:r w:rsidRPr="008007D2">
        <w:rPr>
          <w:sz w:val="24"/>
          <w:szCs w:val="24"/>
        </w:rPr>
        <w:t>.</w:t>
      </w:r>
    </w:p>
    <w:p w:rsidR="00A460A2" w:rsidRDefault="00A460A2" w:rsidP="00626E3D">
      <w:pPr>
        <w:pStyle w:val="BodyTextIndent"/>
        <w:rPr>
          <w:sz w:val="24"/>
          <w:szCs w:val="24"/>
        </w:rPr>
      </w:pPr>
      <w:r>
        <w:rPr>
          <w:sz w:val="24"/>
          <w:szCs w:val="24"/>
        </w:rPr>
        <w:t>В письменных объяснениях, оглашённых в заседании комиссии, адвокат сообщил, что он действительно оказывал юридическую помощь Т.Т.А., допрошенной 02.07.2013 г. в качестве свидетеля. Допрос проводился следователем предвзято, с явным обвинительным уклоном. Адвокат дал подзащитной краткую консультацию, которая была воспринята следователем как «ответ адвоката на вопрос следователя», что и было занесено в протокол следственного действия. Никаких других замечаний в адрес адвоката от следователя не поступало. После завершения допроса адвокат сделал письменные замечания, а следователь, после ознакомления с ними, сделал свои приписки над подписями адвоката и доверителя. О содержании этих приписок адвокату ничего неизвестно. Действия следователя были обжалованы.</w:t>
      </w:r>
    </w:p>
    <w:p w:rsidR="00A460A2" w:rsidRDefault="00A460A2" w:rsidP="00626E3D">
      <w:pPr>
        <w:pStyle w:val="BodyTextIndent"/>
        <w:rPr>
          <w:sz w:val="24"/>
          <w:szCs w:val="24"/>
        </w:rPr>
      </w:pPr>
      <w:r>
        <w:rPr>
          <w:sz w:val="24"/>
          <w:szCs w:val="24"/>
        </w:rPr>
        <w:t>В заседании комиссии адвокат Г.М.Г. дал пояснения, аналогичные вышеизложенным, а также дополнительно указал, что никогда не угрожал следователю Т.Е.А. и следователь не отмечала в протоколе следственного действия, что в её адрес высказывались какие-либо угрозы.</w:t>
      </w:r>
    </w:p>
    <w:p w:rsidR="00A460A2" w:rsidRDefault="00A460A2" w:rsidP="00626E3D">
      <w:pPr>
        <w:pStyle w:val="BodyTextIndent"/>
        <w:rPr>
          <w:sz w:val="24"/>
          <w:szCs w:val="24"/>
        </w:rPr>
      </w:pPr>
      <w:r>
        <w:rPr>
          <w:sz w:val="24"/>
          <w:szCs w:val="24"/>
        </w:rPr>
        <w:t>В заседании комиссии изучены (оглашены) следующие документы, представленные адвокатом:</w:t>
      </w:r>
    </w:p>
    <w:p w:rsidR="00A460A2" w:rsidRDefault="00A460A2" w:rsidP="00626E3D">
      <w:pPr>
        <w:pStyle w:val="BodyTextIndent"/>
        <w:rPr>
          <w:sz w:val="24"/>
          <w:szCs w:val="24"/>
        </w:rPr>
      </w:pPr>
      <w:r>
        <w:rPr>
          <w:sz w:val="24"/>
          <w:szCs w:val="24"/>
        </w:rPr>
        <w:t>- копия жалобы на действия следователя от 11.07.2013 г., в которой описываются вышеуказанные нарушения следователя;</w:t>
      </w:r>
    </w:p>
    <w:p w:rsidR="00A460A2" w:rsidRDefault="00A460A2" w:rsidP="00626E3D">
      <w:pPr>
        <w:pStyle w:val="BodyTextIndent"/>
        <w:rPr>
          <w:sz w:val="24"/>
          <w:szCs w:val="24"/>
        </w:rPr>
      </w:pPr>
      <w:r>
        <w:rPr>
          <w:sz w:val="24"/>
          <w:szCs w:val="24"/>
        </w:rPr>
        <w:t>- копия ходатайства об ознакомлении с протоколом допроса свидетеля;</w:t>
      </w:r>
    </w:p>
    <w:p w:rsidR="00A460A2" w:rsidRDefault="00A460A2" w:rsidP="00626E3D">
      <w:pPr>
        <w:pStyle w:val="BodyTextIndent"/>
        <w:rPr>
          <w:sz w:val="24"/>
          <w:szCs w:val="24"/>
        </w:rPr>
      </w:pPr>
      <w:r>
        <w:rPr>
          <w:sz w:val="24"/>
          <w:szCs w:val="24"/>
        </w:rPr>
        <w:t>- копия жалобы на действия следователя от 08.07.2013 г.;</w:t>
      </w:r>
    </w:p>
    <w:p w:rsidR="00A460A2" w:rsidRDefault="00A460A2" w:rsidP="00626E3D">
      <w:pPr>
        <w:pStyle w:val="BodyTextIndent"/>
        <w:rPr>
          <w:sz w:val="24"/>
          <w:szCs w:val="24"/>
        </w:rPr>
      </w:pPr>
      <w:r>
        <w:rPr>
          <w:sz w:val="24"/>
          <w:szCs w:val="24"/>
        </w:rPr>
        <w:t>Рассмотрев доводы жалобы, письменных и устных объяснений адвоката, вышеуказанные письменные документы, Квалификационная комиссия приходит к следующим выводам.</w:t>
      </w:r>
    </w:p>
    <w:p w:rsidR="00A460A2" w:rsidRDefault="00A460A2" w:rsidP="00626EF4">
      <w:pPr>
        <w:ind w:firstLine="720"/>
        <w:jc w:val="both"/>
      </w:pPr>
      <w:r>
        <w:t>В соответствии с абз. 2 п. 1 ст. 23 Кодекса профессиональной этики адвоката,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Данная норма предполагает, что стороны дисциплинарного производства вправе и обязаны подтвердить доводы, изложенные в обращении и объяснениях, надлежащими, достоверными и непротиворечивыми доказательствами.</w:t>
      </w:r>
    </w:p>
    <w:p w:rsidR="00A460A2" w:rsidRPr="004028EF" w:rsidRDefault="00A460A2" w:rsidP="004028EF">
      <w:pPr>
        <w:ind w:firstLine="720"/>
        <w:jc w:val="both"/>
        <w:rPr>
          <w:color w:val="auto"/>
          <w:szCs w:val="24"/>
        </w:rPr>
      </w:pPr>
      <w:r w:rsidRPr="004028EF">
        <w:rPr>
          <w:szCs w:val="24"/>
        </w:rPr>
        <w:t xml:space="preserve">В силу п.п. 6 и 7 п. 1 ст. 20 КПЭА, жалоба на адвоката должна содержать указание на </w:t>
      </w:r>
      <w:r w:rsidRPr="004028EF">
        <w:rPr>
          <w:color w:val="auto"/>
          <w:szCs w:val="24"/>
        </w:rPr>
        <w:t>конкретные действия (бездействие) адвоката, в которых выразилось нарушение и</w:t>
      </w:r>
      <w:bookmarkStart w:id="0" w:name="sub_2027"/>
      <w:r w:rsidRPr="004028EF">
        <w:rPr>
          <w:color w:val="auto"/>
          <w:szCs w:val="24"/>
        </w:rPr>
        <w:t>м профессиональных обязанностей и обстоятельства, на которых лицо, обратившееся с жалобой, основывает свои требования, и доказательства, подтверждающие эти обстоятельства.</w:t>
      </w:r>
    </w:p>
    <w:bookmarkEnd w:id="0"/>
    <w:p w:rsidR="00A460A2" w:rsidRDefault="00A460A2" w:rsidP="00626E3D">
      <w:pPr>
        <w:pStyle w:val="BodyTextIndent"/>
        <w:rPr>
          <w:sz w:val="24"/>
          <w:szCs w:val="24"/>
        </w:rPr>
      </w:pPr>
      <w:r>
        <w:rPr>
          <w:sz w:val="24"/>
          <w:szCs w:val="24"/>
        </w:rPr>
        <w:t>Следователем Т.Е.А. не указывается как именно звучали угрозы в её адрес и чем это подтверждается. В свою очередь, Квалификационная комиссия не обладает правом конкретизации обвинения и собиранием доказательств, подтверждающих это обвинение.</w:t>
      </w:r>
    </w:p>
    <w:p w:rsidR="00A460A2" w:rsidRDefault="00A460A2" w:rsidP="00626E3D">
      <w:pPr>
        <w:pStyle w:val="BodyTextIndent"/>
        <w:rPr>
          <w:sz w:val="24"/>
          <w:szCs w:val="24"/>
        </w:rPr>
      </w:pPr>
      <w:r>
        <w:rPr>
          <w:sz w:val="24"/>
          <w:szCs w:val="24"/>
        </w:rPr>
        <w:t>Кроме того, комиссия неоднократно указывала, что активное отстаивание адвокатом прав своего подзащитного в ходе проведения следственных действий не всегда может устраивать лицо, в производстве которого находится уголовное дело, но само по себе это не является дисциплинарным проступком. Как следует из представленных письменных документов, стороной защиты обжаловались действия следователя при проведении допроса Т.Т.А., что подтверждает, как указывалось ранее, активное отстаивание адвокатом прав своего подзащитного и, следовательно, надлежащее исполнение адвокатом требований п. 1 ст. 8 КПЭА и п.п. 1 п. 1 ст. 7 ФЗ «Об адвокатской деятельности и адвокатуре в РФ».</w:t>
      </w:r>
    </w:p>
    <w:p w:rsidR="00A460A2" w:rsidRDefault="00A460A2" w:rsidP="004028EF">
      <w:pPr>
        <w:ind w:firstLine="720"/>
        <w:jc w:val="both"/>
        <w:rPr>
          <w:color w:val="auto"/>
          <w:szCs w:val="24"/>
        </w:rPr>
      </w:pPr>
      <w:r>
        <w:rPr>
          <w:szCs w:val="24"/>
        </w:rPr>
        <w:t xml:space="preserve">Также комиссия отмечает, право адвоката давать краткие консультации подзащитному при проведении в отношении последнего следственных действий прямо предусмотрено п. 2 ст. 53 УПК РФ. В данной статье также закреплено право адвоката </w:t>
      </w:r>
      <w:r w:rsidRPr="004028EF">
        <w:rPr>
          <w:color w:val="auto"/>
          <w:szCs w:val="24"/>
        </w:rPr>
        <w:t>задавать</w:t>
      </w:r>
      <w:r>
        <w:rPr>
          <w:color w:val="auto"/>
          <w:szCs w:val="24"/>
        </w:rPr>
        <w:t>,</w:t>
      </w:r>
      <w:r w:rsidRPr="004028EF">
        <w:rPr>
          <w:color w:val="auto"/>
          <w:szCs w:val="24"/>
        </w:rPr>
        <w:t xml:space="preserve"> с разрешения следователя вопросы допрашиваемым лицам, делать письменные замечания по поводу правильности и полноты записей в протоколе данного следственного действия. </w:t>
      </w:r>
    </w:p>
    <w:p w:rsidR="00A460A2" w:rsidRDefault="00A460A2" w:rsidP="008128CA">
      <w:pPr>
        <w:pStyle w:val="BodyTextIndent"/>
        <w:tabs>
          <w:tab w:val="left" w:pos="3828"/>
        </w:tabs>
        <w:ind w:firstLine="709"/>
        <w:rPr>
          <w:sz w:val="24"/>
        </w:rPr>
      </w:pPr>
      <w:r>
        <w:rPr>
          <w:sz w:val="24"/>
        </w:rPr>
        <w:t>На основании изложенного, комиссия признает, что в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rsidR="00A460A2" w:rsidRDefault="00A460A2" w:rsidP="008128CA">
      <w:pPr>
        <w:pStyle w:val="BodyTextIndent"/>
        <w:tabs>
          <w:tab w:val="left" w:pos="709"/>
          <w:tab w:val="left" w:pos="3828"/>
        </w:tabs>
        <w:ind w:firstLine="709"/>
        <w:rPr>
          <w:sz w:val="24"/>
        </w:rPr>
      </w:pPr>
      <w:r>
        <w:rPr>
          <w:sz w:val="24"/>
        </w:rPr>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п.1 Кодекса профессиональной этики адвоката).</w:t>
      </w:r>
    </w:p>
    <w:p w:rsidR="00A460A2" w:rsidRDefault="00A460A2" w:rsidP="008128CA">
      <w:pPr>
        <w:pStyle w:val="BodyTextIndent"/>
        <w:tabs>
          <w:tab w:val="left" w:pos="709"/>
          <w:tab w:val="left" w:pos="3828"/>
        </w:tabs>
        <w:ind w:firstLine="709"/>
        <w:rPr>
          <w:sz w:val="24"/>
        </w:rPr>
      </w:pPr>
      <w:r>
        <w:rPr>
          <w:sz w:val="24"/>
        </w:rPr>
        <w:t>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области большинством голосов дает</w:t>
      </w:r>
    </w:p>
    <w:p w:rsidR="00A460A2" w:rsidRDefault="00A460A2" w:rsidP="008128CA">
      <w:pPr>
        <w:pStyle w:val="BodyTextIndent"/>
        <w:tabs>
          <w:tab w:val="left" w:pos="709"/>
          <w:tab w:val="left" w:pos="3828"/>
        </w:tabs>
        <w:ind w:firstLine="0"/>
        <w:rPr>
          <w:sz w:val="24"/>
        </w:rPr>
      </w:pPr>
    </w:p>
    <w:p w:rsidR="00A460A2" w:rsidRDefault="00A460A2" w:rsidP="008128CA">
      <w:pPr>
        <w:pStyle w:val="BodyTextIndent"/>
        <w:tabs>
          <w:tab w:val="left" w:pos="709"/>
          <w:tab w:val="left" w:pos="3828"/>
        </w:tabs>
        <w:ind w:firstLine="0"/>
        <w:jc w:val="center"/>
        <w:rPr>
          <w:b/>
          <w:sz w:val="24"/>
        </w:rPr>
      </w:pPr>
      <w:r>
        <w:rPr>
          <w:b/>
          <w:sz w:val="24"/>
        </w:rPr>
        <w:t>ЗАКЛЮЧЕНИЕ:</w:t>
      </w:r>
    </w:p>
    <w:p w:rsidR="00A460A2" w:rsidRDefault="00A460A2" w:rsidP="008128CA">
      <w:pPr>
        <w:pStyle w:val="BodyTextIndent"/>
        <w:tabs>
          <w:tab w:val="left" w:pos="709"/>
          <w:tab w:val="left" w:pos="3828"/>
        </w:tabs>
        <w:ind w:firstLine="0"/>
        <w:jc w:val="center"/>
        <w:rPr>
          <w:sz w:val="24"/>
        </w:rPr>
      </w:pPr>
    </w:p>
    <w:p w:rsidR="00A460A2" w:rsidRDefault="00A460A2" w:rsidP="008128CA">
      <w:pPr>
        <w:tabs>
          <w:tab w:val="left" w:pos="3828"/>
        </w:tabs>
        <w:jc w:val="both"/>
        <w:rPr>
          <w:b/>
        </w:rPr>
      </w:pPr>
    </w:p>
    <w:p w:rsidR="00A460A2" w:rsidRDefault="00A460A2" w:rsidP="008128CA">
      <w:pPr>
        <w:pStyle w:val="BodyText"/>
        <w:tabs>
          <w:tab w:val="left" w:pos="709"/>
        </w:tabs>
        <w:ind w:firstLine="709"/>
        <w:rPr>
          <w:sz w:val="24"/>
          <w:szCs w:val="24"/>
        </w:rPr>
      </w:pPr>
      <w:r w:rsidRPr="001D4408">
        <w:rPr>
          <w:sz w:val="24"/>
          <w:szCs w:val="24"/>
        </w:rPr>
        <w:t>- о необходимости прекращения дисциплинарного производства вследствие отсутствия в действии (бездейс</w:t>
      </w:r>
      <w:r>
        <w:rPr>
          <w:sz w:val="24"/>
          <w:szCs w:val="24"/>
        </w:rPr>
        <w:t>твии) адвоката Г.М.Г.</w:t>
      </w:r>
      <w:r w:rsidRPr="001D4408">
        <w:rPr>
          <w:sz w:val="24"/>
          <w:szCs w:val="24"/>
        </w:rPr>
        <w:t xml:space="preserve"> нарушения норм законодательства об адвокатской деятельности и адвокатуре и Кодекса </w:t>
      </w:r>
      <w:r>
        <w:rPr>
          <w:sz w:val="24"/>
          <w:szCs w:val="24"/>
        </w:rPr>
        <w:t>профессиональной этики адвоката.</w:t>
      </w:r>
    </w:p>
    <w:p w:rsidR="00A460A2" w:rsidRDefault="00A460A2" w:rsidP="008128CA">
      <w:pPr>
        <w:ind w:firstLine="720"/>
        <w:jc w:val="both"/>
      </w:pPr>
    </w:p>
    <w:p w:rsidR="00A460A2" w:rsidRPr="007B3926" w:rsidRDefault="00A460A2" w:rsidP="008128CA">
      <w:pPr>
        <w:pStyle w:val="NormalWeb"/>
        <w:tabs>
          <w:tab w:val="left" w:pos="709"/>
          <w:tab w:val="left" w:pos="3828"/>
        </w:tabs>
        <w:ind w:right="119"/>
        <w:jc w:val="both"/>
      </w:pPr>
    </w:p>
    <w:p w:rsidR="00A460A2" w:rsidRDefault="00A460A2" w:rsidP="008128CA">
      <w:pPr>
        <w:pStyle w:val="BodyTextIndent"/>
        <w:tabs>
          <w:tab w:val="left" w:pos="709"/>
          <w:tab w:val="left" w:pos="3828"/>
          <w:tab w:val="left" w:pos="4395"/>
        </w:tabs>
        <w:ind w:firstLine="0"/>
        <w:rPr>
          <w:sz w:val="24"/>
        </w:rPr>
      </w:pPr>
      <w:r>
        <w:rPr>
          <w:sz w:val="24"/>
        </w:rPr>
        <w:t xml:space="preserve">И.о. Председателя Квалификационной комиссии </w:t>
      </w:r>
    </w:p>
    <w:p w:rsidR="00A460A2" w:rsidRDefault="00A460A2" w:rsidP="008128CA">
      <w:pPr>
        <w:tabs>
          <w:tab w:val="left" w:pos="3828"/>
        </w:tabs>
        <w:jc w:val="both"/>
      </w:pPr>
      <w:r>
        <w:t>Адвокатской палаты Московской области                                           Боровков Ю.М.</w:t>
      </w:r>
    </w:p>
    <w:p w:rsidR="00A460A2" w:rsidRDefault="00A460A2" w:rsidP="008128CA">
      <w:pPr>
        <w:pStyle w:val="Heading1"/>
        <w:tabs>
          <w:tab w:val="left" w:pos="3828"/>
        </w:tabs>
        <w:jc w:val="both"/>
        <w:rPr>
          <w:b w:val="0"/>
          <w:sz w:val="24"/>
        </w:rPr>
      </w:pPr>
    </w:p>
    <w:p w:rsidR="00A460A2" w:rsidRPr="004028EF" w:rsidRDefault="00A460A2" w:rsidP="004028EF">
      <w:pPr>
        <w:ind w:firstLine="720"/>
        <w:jc w:val="both"/>
        <w:rPr>
          <w:color w:val="auto"/>
          <w:szCs w:val="24"/>
        </w:rPr>
      </w:pPr>
    </w:p>
    <w:sectPr w:rsidR="00A460A2" w:rsidRPr="004028EF" w:rsidSect="00640A9B">
      <w:headerReference w:type="default" r:id="rId7"/>
      <w:pgSz w:w="11906" w:h="16838"/>
      <w:pgMar w:top="1258" w:right="1106"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0A2" w:rsidRDefault="00A460A2">
      <w:r>
        <w:separator/>
      </w:r>
    </w:p>
  </w:endnote>
  <w:endnote w:type="continuationSeparator" w:id="0">
    <w:p w:rsidR="00A460A2" w:rsidRDefault="00A460A2">
      <w:r>
        <w:continuationSeparator/>
      </w:r>
    </w:p>
  </w:endnote>
</w:endnotes>
</file>

<file path=word/fontTable.xml><?xml version="1.0" encoding="utf-8"?>
<w:fonts xmlns:r="http://schemas.openxmlformats.org/officeDocument/2006/relationships" xmlns:w="http://schemas.openxmlformats.org/wordprocessingml/2006/main">
  <w:font w:name="Lucida Grande">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0A2" w:rsidRDefault="00A460A2">
      <w:r>
        <w:separator/>
      </w:r>
    </w:p>
  </w:footnote>
  <w:footnote w:type="continuationSeparator" w:id="0">
    <w:p w:rsidR="00A460A2" w:rsidRDefault="00A460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0A2" w:rsidRDefault="00A460A2">
    <w:pPr>
      <w:pStyle w:val="Header"/>
      <w:jc w:val="right"/>
    </w:pPr>
    <w:fldSimple w:instr="PAGE   \* MERGEFORMAT">
      <w:r>
        <w:rPr>
          <w:noProof/>
        </w:rPr>
        <w:t>1</w:t>
      </w:r>
    </w:fldSimple>
  </w:p>
  <w:p w:rsidR="00A460A2" w:rsidRDefault="00A460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Times New Roman" w:hAnsi="Symbol" w:hint="default"/>
        <w:position w:val="0"/>
        <w:sz w:val="24"/>
      </w:rPr>
    </w:lvl>
    <w:lvl w:ilvl="1">
      <w:start w:val="1"/>
      <w:numFmt w:val="bullet"/>
      <w:lvlText w:val="o"/>
      <w:lvlJc w:val="left"/>
      <w:pPr>
        <w:tabs>
          <w:tab w:val="num" w:pos="360"/>
        </w:tabs>
        <w:ind w:left="360" w:firstLine="1080"/>
      </w:pPr>
      <w:rPr>
        <w:rFonts w:ascii="Courier New" w:eastAsia="Times New Roman" w:hAnsi="Courier New" w:hint="default"/>
        <w:position w:val="0"/>
        <w:sz w:val="24"/>
      </w:rPr>
    </w:lvl>
    <w:lvl w:ilvl="2">
      <w:start w:val="1"/>
      <w:numFmt w:val="bullet"/>
      <w:lvlText w:val=""/>
      <w:lvlJc w:val="left"/>
      <w:pPr>
        <w:tabs>
          <w:tab w:val="num" w:pos="360"/>
        </w:tabs>
        <w:ind w:left="360" w:firstLine="1800"/>
      </w:pPr>
      <w:rPr>
        <w:rFonts w:ascii="Wingdings" w:eastAsia="Times New Roman" w:hAnsi="Wingdings" w:hint="default"/>
        <w:position w:val="0"/>
        <w:sz w:val="24"/>
      </w:rPr>
    </w:lvl>
    <w:lvl w:ilvl="3">
      <w:start w:val="1"/>
      <w:numFmt w:val="bullet"/>
      <w:lvlText w:val="·"/>
      <w:lvlJc w:val="left"/>
      <w:pPr>
        <w:tabs>
          <w:tab w:val="num" w:pos="360"/>
        </w:tabs>
        <w:ind w:left="360" w:firstLine="2520"/>
      </w:pPr>
      <w:rPr>
        <w:rFonts w:ascii="Lucida Grande" w:eastAsia="Times New Roman" w:hAnsi="Symbol" w:hint="default"/>
        <w:position w:val="0"/>
        <w:sz w:val="24"/>
      </w:rPr>
    </w:lvl>
    <w:lvl w:ilvl="4">
      <w:start w:val="1"/>
      <w:numFmt w:val="bullet"/>
      <w:lvlText w:val="o"/>
      <w:lvlJc w:val="left"/>
      <w:pPr>
        <w:tabs>
          <w:tab w:val="num" w:pos="360"/>
        </w:tabs>
        <w:ind w:left="360" w:firstLine="3240"/>
      </w:pPr>
      <w:rPr>
        <w:rFonts w:ascii="Courier New" w:eastAsia="Times New Roman" w:hAnsi="Courier New" w:hint="default"/>
        <w:position w:val="0"/>
        <w:sz w:val="24"/>
      </w:rPr>
    </w:lvl>
    <w:lvl w:ilvl="5">
      <w:start w:val="1"/>
      <w:numFmt w:val="bullet"/>
      <w:lvlText w:val=""/>
      <w:lvlJc w:val="left"/>
      <w:pPr>
        <w:tabs>
          <w:tab w:val="num" w:pos="360"/>
        </w:tabs>
        <w:ind w:left="360" w:firstLine="3960"/>
      </w:pPr>
      <w:rPr>
        <w:rFonts w:ascii="Wingdings" w:eastAsia="Times New Roman" w:hAnsi="Wingdings" w:hint="default"/>
        <w:position w:val="0"/>
        <w:sz w:val="24"/>
      </w:rPr>
    </w:lvl>
    <w:lvl w:ilvl="6">
      <w:start w:val="1"/>
      <w:numFmt w:val="bullet"/>
      <w:lvlText w:val="·"/>
      <w:lvlJc w:val="left"/>
      <w:pPr>
        <w:tabs>
          <w:tab w:val="num" w:pos="360"/>
        </w:tabs>
        <w:ind w:left="360" w:firstLine="4680"/>
      </w:pPr>
      <w:rPr>
        <w:rFonts w:ascii="Lucida Grande" w:eastAsia="Times New Roman" w:hAnsi="Symbol" w:hint="default"/>
        <w:position w:val="0"/>
        <w:sz w:val="24"/>
      </w:rPr>
    </w:lvl>
    <w:lvl w:ilvl="7">
      <w:start w:val="1"/>
      <w:numFmt w:val="bullet"/>
      <w:lvlText w:val="o"/>
      <w:lvlJc w:val="left"/>
      <w:pPr>
        <w:tabs>
          <w:tab w:val="num" w:pos="360"/>
        </w:tabs>
        <w:ind w:left="360" w:firstLine="5400"/>
      </w:pPr>
      <w:rPr>
        <w:rFonts w:ascii="Courier New" w:eastAsia="Times New Roman" w:hAnsi="Courier New" w:hint="default"/>
        <w:position w:val="0"/>
        <w:sz w:val="24"/>
      </w:rPr>
    </w:lvl>
    <w:lvl w:ilvl="8">
      <w:start w:val="1"/>
      <w:numFmt w:val="bullet"/>
      <w:lvlText w:val=""/>
      <w:lvlJc w:val="left"/>
      <w:pPr>
        <w:tabs>
          <w:tab w:val="num" w:pos="360"/>
        </w:tabs>
        <w:ind w:left="360" w:firstLine="6120"/>
      </w:pPr>
      <w:rPr>
        <w:rFonts w:ascii="Wingdings" w:eastAsia="Times New Roman" w:hAnsi="Wingdings" w:hint="default"/>
        <w:position w:val="0"/>
        <w:sz w:val="24"/>
      </w:rPr>
    </w:lvl>
  </w:abstractNum>
  <w:abstractNum w:abstractNumId="1">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A57997"/>
    <w:multiLevelType w:val="multilevel"/>
    <w:tmpl w:val="85A44A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5D"/>
    <w:rsid w:val="000D21AD"/>
    <w:rsid w:val="00190EDF"/>
    <w:rsid w:val="001D4408"/>
    <w:rsid w:val="00213477"/>
    <w:rsid w:val="002A0CCE"/>
    <w:rsid w:val="00303B51"/>
    <w:rsid w:val="0033585F"/>
    <w:rsid w:val="004028EF"/>
    <w:rsid w:val="00421D07"/>
    <w:rsid w:val="0043608A"/>
    <w:rsid w:val="004F57E7"/>
    <w:rsid w:val="00556934"/>
    <w:rsid w:val="00587D19"/>
    <w:rsid w:val="005910FD"/>
    <w:rsid w:val="005C3F1E"/>
    <w:rsid w:val="00626E3D"/>
    <w:rsid w:val="00626EF4"/>
    <w:rsid w:val="00640A9B"/>
    <w:rsid w:val="006B7190"/>
    <w:rsid w:val="006F7176"/>
    <w:rsid w:val="007343CD"/>
    <w:rsid w:val="0074307F"/>
    <w:rsid w:val="00755766"/>
    <w:rsid w:val="00762F75"/>
    <w:rsid w:val="00766A2F"/>
    <w:rsid w:val="00775D0F"/>
    <w:rsid w:val="00776E66"/>
    <w:rsid w:val="0079695D"/>
    <w:rsid w:val="007B3926"/>
    <w:rsid w:val="007D56BB"/>
    <w:rsid w:val="007E72B5"/>
    <w:rsid w:val="007F317A"/>
    <w:rsid w:val="008007D2"/>
    <w:rsid w:val="008128CA"/>
    <w:rsid w:val="008270BA"/>
    <w:rsid w:val="0088354C"/>
    <w:rsid w:val="00923E1F"/>
    <w:rsid w:val="00970D9A"/>
    <w:rsid w:val="009A6E9B"/>
    <w:rsid w:val="009F2489"/>
    <w:rsid w:val="009F2C30"/>
    <w:rsid w:val="00A460A2"/>
    <w:rsid w:val="00A53211"/>
    <w:rsid w:val="00A863F4"/>
    <w:rsid w:val="00AE7ED9"/>
    <w:rsid w:val="00B009C7"/>
    <w:rsid w:val="00BE70F2"/>
    <w:rsid w:val="00C20FC4"/>
    <w:rsid w:val="00C42448"/>
    <w:rsid w:val="00C42DC3"/>
    <w:rsid w:val="00C859F8"/>
    <w:rsid w:val="00D06799"/>
    <w:rsid w:val="00D46001"/>
    <w:rsid w:val="00D9573F"/>
    <w:rsid w:val="00DE5A18"/>
    <w:rsid w:val="00E31640"/>
    <w:rsid w:val="00E97CE8"/>
    <w:rsid w:val="00EB0ED4"/>
    <w:rsid w:val="00EC6ED3"/>
    <w:rsid w:val="00ED4CC5"/>
    <w:rsid w:val="00ED7C6F"/>
    <w:rsid w:val="00EF2270"/>
    <w:rsid w:val="00F468FC"/>
    <w:rsid w:val="00F8409C"/>
    <w:rsid w:val="00FC06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8A"/>
    <w:rPr>
      <w:rFonts w:ascii="Times New Roman" w:eastAsia="Times New Roman" w:hAnsi="Times New Roman"/>
      <w:color w:val="000000"/>
      <w:sz w:val="24"/>
      <w:szCs w:val="20"/>
    </w:rPr>
  </w:style>
  <w:style w:type="paragraph" w:styleId="Heading1">
    <w:name w:val="heading 1"/>
    <w:basedOn w:val="Normal"/>
    <w:next w:val="Normal"/>
    <w:link w:val="Heading1Char"/>
    <w:uiPriority w:val="99"/>
    <w:qFormat/>
    <w:rsid w:val="00ED4CC5"/>
    <w:pPr>
      <w:keepNext/>
      <w:outlineLvl w:val="0"/>
    </w:pPr>
    <w:rPr>
      <w:rFonts w:eastAsia="Calibri"/>
      <w:b/>
      <w:color w:val="auto"/>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4CC5"/>
    <w:rPr>
      <w:rFonts w:ascii="Times New Roman" w:hAnsi="Times New Roman"/>
      <w:b/>
      <w:sz w:val="20"/>
      <w:lang w:eastAsia="ru-RU"/>
    </w:rPr>
  </w:style>
  <w:style w:type="paragraph" w:styleId="Title">
    <w:name w:val="Title"/>
    <w:basedOn w:val="Normal"/>
    <w:link w:val="TitleChar"/>
    <w:uiPriority w:val="99"/>
    <w:qFormat/>
    <w:rsid w:val="00ED4CC5"/>
    <w:pPr>
      <w:jc w:val="center"/>
    </w:pPr>
    <w:rPr>
      <w:rFonts w:eastAsia="Calibri"/>
      <w:b/>
      <w:color w:val="auto"/>
      <w:sz w:val="20"/>
    </w:rPr>
  </w:style>
  <w:style w:type="character" w:customStyle="1" w:styleId="TitleChar">
    <w:name w:val="Title Char"/>
    <w:basedOn w:val="DefaultParagraphFont"/>
    <w:link w:val="Title"/>
    <w:uiPriority w:val="99"/>
    <w:locked/>
    <w:rsid w:val="00ED4CC5"/>
    <w:rPr>
      <w:rFonts w:ascii="Times New Roman" w:hAnsi="Times New Roman"/>
      <w:b/>
      <w:sz w:val="20"/>
      <w:lang w:eastAsia="ru-RU"/>
    </w:rPr>
  </w:style>
  <w:style w:type="paragraph" w:styleId="BodyText">
    <w:name w:val="Body Text"/>
    <w:basedOn w:val="Normal"/>
    <w:link w:val="BodyTextChar"/>
    <w:uiPriority w:val="99"/>
    <w:rsid w:val="0043608A"/>
    <w:pPr>
      <w:jc w:val="both"/>
    </w:pPr>
    <w:rPr>
      <w:rFonts w:eastAsia="Calibri"/>
      <w:color w:val="auto"/>
      <w:sz w:val="20"/>
    </w:rPr>
  </w:style>
  <w:style w:type="character" w:customStyle="1" w:styleId="BodyTextChar">
    <w:name w:val="Body Text Char"/>
    <w:basedOn w:val="DefaultParagraphFont"/>
    <w:link w:val="BodyText"/>
    <w:uiPriority w:val="99"/>
    <w:locked/>
    <w:rsid w:val="0043608A"/>
    <w:rPr>
      <w:rFonts w:ascii="Times New Roman" w:hAnsi="Times New Roman"/>
      <w:sz w:val="20"/>
      <w:lang w:eastAsia="ru-RU"/>
    </w:rPr>
  </w:style>
  <w:style w:type="paragraph" w:styleId="BodyTextIndent">
    <w:name w:val="Body Text Indent"/>
    <w:basedOn w:val="Normal"/>
    <w:link w:val="BodyTextIndentChar"/>
    <w:uiPriority w:val="99"/>
    <w:rsid w:val="0043608A"/>
    <w:pPr>
      <w:ind w:firstLine="720"/>
      <w:jc w:val="both"/>
    </w:pPr>
    <w:rPr>
      <w:rFonts w:eastAsia="Calibri"/>
      <w:color w:val="auto"/>
      <w:sz w:val="20"/>
    </w:rPr>
  </w:style>
  <w:style w:type="character" w:customStyle="1" w:styleId="BodyTextIndentChar">
    <w:name w:val="Body Text Indent Char"/>
    <w:basedOn w:val="DefaultParagraphFont"/>
    <w:link w:val="BodyTextIndent"/>
    <w:uiPriority w:val="99"/>
    <w:locked/>
    <w:rsid w:val="0043608A"/>
    <w:rPr>
      <w:rFonts w:ascii="Times New Roman" w:hAnsi="Times New Roman"/>
      <w:sz w:val="20"/>
      <w:lang w:eastAsia="ru-RU"/>
    </w:rPr>
  </w:style>
  <w:style w:type="paragraph" w:styleId="NormalWeb">
    <w:name w:val="Normal (Web)"/>
    <w:basedOn w:val="Normal"/>
    <w:uiPriority w:val="99"/>
    <w:rsid w:val="0043608A"/>
    <w:rPr>
      <w:color w:val="auto"/>
    </w:rPr>
  </w:style>
  <w:style w:type="paragraph" w:styleId="Header">
    <w:name w:val="header"/>
    <w:basedOn w:val="Normal"/>
    <w:link w:val="HeaderChar"/>
    <w:uiPriority w:val="99"/>
    <w:rsid w:val="0043608A"/>
    <w:pPr>
      <w:tabs>
        <w:tab w:val="center" w:pos="4677"/>
        <w:tab w:val="right" w:pos="9355"/>
      </w:tabs>
    </w:pPr>
    <w:rPr>
      <w:rFonts w:eastAsia="Calibri"/>
      <w:sz w:val="20"/>
    </w:rPr>
  </w:style>
  <w:style w:type="character" w:customStyle="1" w:styleId="HeaderChar">
    <w:name w:val="Header Char"/>
    <w:basedOn w:val="DefaultParagraphFont"/>
    <w:link w:val="Header"/>
    <w:uiPriority w:val="99"/>
    <w:locked/>
    <w:rsid w:val="0043608A"/>
    <w:rPr>
      <w:rFonts w:ascii="Times New Roman" w:hAnsi="Times New Roman"/>
      <w:color w:val="000000"/>
      <w:sz w:val="20"/>
      <w:lang w:eastAsia="ru-RU"/>
    </w:rPr>
  </w:style>
  <w:style w:type="paragraph" w:styleId="ListParagraph">
    <w:name w:val="List Paragraph"/>
    <w:basedOn w:val="Normal"/>
    <w:uiPriority w:val="99"/>
    <w:qFormat/>
    <w:rsid w:val="00E31640"/>
    <w:pPr>
      <w:ind w:left="720"/>
      <w:contextualSpacing/>
    </w:pPr>
  </w:style>
  <w:style w:type="character" w:customStyle="1" w:styleId="a">
    <w:name w:val="Гипертекстовая ссылка"/>
    <w:uiPriority w:val="99"/>
    <w:rsid w:val="00D06799"/>
    <w:rPr>
      <w:color w:val="106BBE"/>
    </w:rPr>
  </w:style>
  <w:style w:type="paragraph" w:customStyle="1" w:styleId="BodyTextIndent1">
    <w:name w:val="Body Text Indent1"/>
    <w:uiPriority w:val="99"/>
    <w:rsid w:val="00626EF4"/>
    <w:pPr>
      <w:ind w:firstLine="720"/>
      <w:jc w:val="both"/>
    </w:pPr>
    <w:rPr>
      <w:rFonts w:ascii="Times New Roman" w:hAnsi="Times New Roman"/>
      <w:color w:val="000000"/>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3</Pages>
  <Words>965</Words>
  <Characters>5501</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subject/>
  <dc:creator>Александр Лобунец</dc:creator>
  <cp:keywords/>
  <dc:description/>
  <cp:lastModifiedBy>apmo</cp:lastModifiedBy>
  <cp:revision>17</cp:revision>
  <cp:lastPrinted>2013-06-24T06:38:00Z</cp:lastPrinted>
  <dcterms:created xsi:type="dcterms:W3CDTF">2013-08-16T09:17:00Z</dcterms:created>
  <dcterms:modified xsi:type="dcterms:W3CDTF">2015-07-17T13:18:00Z</dcterms:modified>
</cp:coreProperties>
</file>