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3E" w:rsidRDefault="00A3313E" w:rsidP="0043608A">
      <w:pPr>
        <w:jc w:val="center"/>
      </w:pPr>
      <w:r>
        <w:t>ЗАКЛЮЧЕНИЕ  КВАЛИФИКАЦИОННОЙ КОМИССИИ</w:t>
      </w:r>
    </w:p>
    <w:p w:rsidR="00A3313E" w:rsidRDefault="00A3313E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A3313E" w:rsidRDefault="00A3313E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20-11/13</w:t>
      </w:r>
    </w:p>
    <w:p w:rsidR="00A3313E" w:rsidRDefault="00A3313E" w:rsidP="0043608A">
      <w:pPr>
        <w:tabs>
          <w:tab w:val="left" w:pos="3828"/>
        </w:tabs>
        <w:jc w:val="both"/>
      </w:pPr>
    </w:p>
    <w:p w:rsidR="00A3313E" w:rsidRDefault="00A3313E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12 ноября 2013 года</w:t>
      </w:r>
    </w:p>
    <w:p w:rsidR="00A3313E" w:rsidRDefault="00A3313E" w:rsidP="0043608A">
      <w:pPr>
        <w:tabs>
          <w:tab w:val="left" w:pos="3828"/>
        </w:tabs>
        <w:jc w:val="both"/>
      </w:pPr>
    </w:p>
    <w:p w:rsidR="00A3313E" w:rsidRPr="00511386" w:rsidRDefault="00A3313E" w:rsidP="00511386">
      <w:pPr>
        <w:tabs>
          <w:tab w:val="left" w:pos="3828"/>
        </w:tabs>
        <w:jc w:val="both"/>
      </w:pPr>
      <w:r w:rsidRPr="00511386">
        <w:t>Квалификационная комиссия Адвокатской палаты Московской области в составе:</w:t>
      </w:r>
    </w:p>
    <w:p w:rsidR="00A3313E" w:rsidRPr="00511386" w:rsidRDefault="00A3313E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и.о. председателя комиссии Боровкова Ю.М.,</w:t>
      </w:r>
    </w:p>
    <w:p w:rsidR="00A3313E" w:rsidRPr="00511386" w:rsidRDefault="00A3313E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заме</w:t>
      </w:r>
      <w:r>
        <w:t>стителя</w:t>
      </w:r>
      <w:r w:rsidRPr="00511386">
        <w:t xml:space="preserve"> председ</w:t>
      </w:r>
      <w:r>
        <w:t xml:space="preserve">ателя комиссии </w:t>
      </w:r>
      <w:r w:rsidRPr="00511386">
        <w:t>Рублёва А.В.,</w:t>
      </w:r>
    </w:p>
    <w:p w:rsidR="00A3313E" w:rsidRPr="00E56680" w:rsidRDefault="00A3313E" w:rsidP="003A4B2F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3A4B2F">
        <w:rPr>
          <w:sz w:val="24"/>
          <w:szCs w:val="24"/>
        </w:rPr>
        <w:t>членов комиссии:</w:t>
      </w:r>
      <w:r>
        <w:t xml:space="preserve"> </w:t>
      </w:r>
      <w:r w:rsidRPr="009A6158">
        <w:rPr>
          <w:sz w:val="24"/>
          <w:szCs w:val="24"/>
        </w:rPr>
        <w:t>Бабаянц Е.Е., Сергиенк</w:t>
      </w:r>
      <w:r>
        <w:rPr>
          <w:sz w:val="24"/>
          <w:szCs w:val="24"/>
        </w:rPr>
        <w:t>о А.И., Тюмина А.С., Фомина В.А.</w:t>
      </w:r>
      <w:r w:rsidRPr="009A6158">
        <w:rPr>
          <w:sz w:val="24"/>
          <w:szCs w:val="24"/>
        </w:rPr>
        <w:t>, Шамшурина Б.А.</w:t>
      </w:r>
    </w:p>
    <w:p w:rsidR="00A3313E" w:rsidRDefault="00A3313E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 xml:space="preserve">при секретаре Никифорове А.В. </w:t>
      </w:r>
    </w:p>
    <w:p w:rsidR="00A3313E" w:rsidRPr="00511386" w:rsidRDefault="00A3313E" w:rsidP="00511386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заявителя Я.Н.И. и её представителя (по доверенности) Б.М.В.</w:t>
      </w:r>
    </w:p>
    <w:p w:rsidR="00A3313E" w:rsidRPr="00EC6ED3" w:rsidRDefault="00A3313E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03.10.2013 г.</w:t>
      </w:r>
      <w:r w:rsidRPr="00EC6ED3">
        <w:rPr>
          <w:sz w:val="24"/>
        </w:rPr>
        <w:t xml:space="preserve"> по </w:t>
      </w:r>
      <w:r>
        <w:rPr>
          <w:sz w:val="24"/>
        </w:rPr>
        <w:t xml:space="preserve">представлению 1-го Вице-президента АПМО Боровкова Ю.М., основанном на </w:t>
      </w:r>
      <w:r w:rsidRPr="00EC6ED3">
        <w:rPr>
          <w:sz w:val="24"/>
        </w:rPr>
        <w:t>жалобе доверителя</w:t>
      </w:r>
      <w:r>
        <w:rPr>
          <w:sz w:val="24"/>
        </w:rPr>
        <w:t xml:space="preserve"> Я.Н.И.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Н.О.В.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A3313E" w:rsidRDefault="00A3313E" w:rsidP="0043608A">
      <w:pPr>
        <w:tabs>
          <w:tab w:val="left" w:pos="3828"/>
        </w:tabs>
        <w:jc w:val="both"/>
        <w:rPr>
          <w:b/>
        </w:rPr>
      </w:pPr>
    </w:p>
    <w:p w:rsidR="00A3313E" w:rsidRDefault="00A3313E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A3313E" w:rsidRDefault="00A3313E" w:rsidP="0043608A">
      <w:pPr>
        <w:tabs>
          <w:tab w:val="left" w:pos="3828"/>
        </w:tabs>
        <w:jc w:val="both"/>
        <w:rPr>
          <w:b/>
        </w:rPr>
      </w:pPr>
    </w:p>
    <w:p w:rsidR="00A3313E" w:rsidRDefault="00A3313E" w:rsidP="009548DB">
      <w:pPr>
        <w:ind w:firstLine="720"/>
        <w:jc w:val="both"/>
      </w:pPr>
      <w:r>
        <w:t xml:space="preserve">Как указано в представлении, основанном на жалобе Я.Н.И., в Адвокатскую палату Московской области поступила жалоба гр. Я.Н.И. в отношении адвоката Н.О.В., из которой следует, что гр. Я.Н.И. в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обратилась к адвокату Н.О.В. за оказанием юридической помощи  по гражданскому делу о восстановлении на работе. Адвокату перечислено вознаграждение в размере 40 000 рублей, письменно договор с гр. Я.Н.И. адвокатом не оформлялся,</w:t>
      </w:r>
      <w:r w:rsidRPr="002452BE">
        <w:t xml:space="preserve"> </w:t>
      </w:r>
      <w:r>
        <w:t xml:space="preserve">адвокату была выдана доверенность. До настоящего времени исковое заявление в Тверской суд адвокатом не подано, подлинники документов находятся у адвоката, вследствие чего гр. Я.Н.И. лишена возможности подать иск в суд. </w:t>
      </w:r>
    </w:p>
    <w:p w:rsidR="00A3313E" w:rsidRDefault="00A3313E" w:rsidP="009548DB">
      <w:pPr>
        <w:ind w:firstLine="720"/>
        <w:jc w:val="both"/>
      </w:pPr>
      <w:r>
        <w:t>В заседание комиссии адвокат Н.О.В. не явился, в связи с чем дисциплинарное производство рассмотрено в его отсутствие.</w:t>
      </w:r>
    </w:p>
    <w:p w:rsidR="00A3313E" w:rsidRDefault="00A3313E" w:rsidP="009548DB">
      <w:pPr>
        <w:ind w:firstLine="720"/>
        <w:jc w:val="both"/>
      </w:pPr>
      <w:r>
        <w:t>Заявитель Я.Н.И. в заседании комиссии подтвердила доводы жалобы. Её представитель Б.М.В. на вопросы членов комиссии пояснила, что заявитель была уволена 02.06.2011 г. и обратилась в суд с иском 06.06.2011 г. Позднее она обратилась к адвокату Н.О.В. Соглашения с Я адвокат не оформлял, потому что не было его секретаря, обещал сделать это позже, но так и не сделал. Фактически работа по защите прав Я им не проводилась, частная жалоба на определение суда была подана с нарушением срока. Адвокату были переданы подлинные документы, которые он вернул только 26.09.2013 г. Также 26.09.2013 г. адвокатом были возвращены денежные средства в размере 40 000 рублей.</w:t>
      </w:r>
    </w:p>
    <w:p w:rsidR="00A3313E" w:rsidRDefault="00A3313E" w:rsidP="009548DB">
      <w:pPr>
        <w:ind w:firstLine="720"/>
        <w:jc w:val="both"/>
      </w:pPr>
      <w:r>
        <w:t>В заседании квалификационной комиссии изучены (оглашены) документы:</w:t>
      </w:r>
    </w:p>
    <w:p w:rsidR="00A3313E" w:rsidRDefault="00A3313E" w:rsidP="009548DB">
      <w:pPr>
        <w:ind w:firstLine="720"/>
        <w:jc w:val="both"/>
      </w:pPr>
      <w:r>
        <w:t>- копия расписки заявителя Я.Н.И. в том, что ей возвращены документы и денежное вознаграждение в размере 40 000 рублей;</w:t>
      </w:r>
    </w:p>
    <w:p w:rsidR="00A3313E" w:rsidRDefault="00A3313E" w:rsidP="009548DB">
      <w:pPr>
        <w:ind w:firstLine="720"/>
        <w:jc w:val="both"/>
      </w:pPr>
      <w:r>
        <w:t>- копия нотариальной судебной доверенности от 06.07.2011 г. выданной Я.Н.И. адвокату Н.О.В.;</w:t>
      </w:r>
    </w:p>
    <w:p w:rsidR="00A3313E" w:rsidRDefault="00A3313E" w:rsidP="009548DB">
      <w:pPr>
        <w:ind w:firstLine="720"/>
        <w:jc w:val="both"/>
      </w:pPr>
      <w:r>
        <w:t>- копия заявления Я.Н.И. адвокату Н.О.В. (в АК № ) о возврате документов;</w:t>
      </w:r>
    </w:p>
    <w:p w:rsidR="00A3313E" w:rsidRDefault="00A3313E" w:rsidP="009548DB">
      <w:pPr>
        <w:ind w:firstLine="720"/>
        <w:jc w:val="both"/>
      </w:pPr>
      <w:r>
        <w:t>- копия определения суда, принятого по частной жалобе от 10.10.2011 г., из которой следует, что адвокат Н.О.В. являлся представителем Я.Н.И..</w:t>
      </w:r>
    </w:p>
    <w:p w:rsidR="00A3313E" w:rsidRDefault="00A3313E" w:rsidP="009548DB">
      <w:pPr>
        <w:ind w:firstLine="720"/>
        <w:jc w:val="both"/>
      </w:pPr>
      <w:r>
        <w:t>Рассмотрев доводы жалобы, устных объяснений заявителя и её представителя, вышеуказанные письменные документы, Квалификационная комиссия приходит к следующим выводам.</w:t>
      </w:r>
    </w:p>
    <w:p w:rsidR="00A3313E" w:rsidRDefault="00A3313E" w:rsidP="000459CC">
      <w:pPr>
        <w:ind w:firstLine="720"/>
        <w:jc w:val="both"/>
      </w:pPr>
      <w:r>
        <w:t>В соответствии со ст. 25, п. 2 ст. 6 ФЗ «Об адвокатской деятельности и адвокатуре в РФ», адвокатская деятельность осуществляется на основе соглашени</w:t>
      </w:r>
      <w:bookmarkStart w:id="0" w:name="sub_2502"/>
      <w:r>
        <w:t xml:space="preserve">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адвокатом, на оказание юридической помощи самому доверителю или назначенному им лицу. В случаях, предусмотренных федеральным законом адвокат должен иметь ордер на представление интересов доверителя. </w:t>
      </w:r>
    </w:p>
    <w:p w:rsidR="00A3313E" w:rsidRDefault="00A3313E" w:rsidP="00FB7680">
      <w:pPr>
        <w:ind w:firstLine="720"/>
        <w:jc w:val="both"/>
      </w:pPr>
      <w:r>
        <w:t>Адвокатом Н.О.В. эта обязанность не выполнена. Копией квитанции от 29.06.2011 г. подтверждено, что заявителем были внесены денежные средства в оплату юридической помощи. Однако, соглашение об оказании юридической помощи при этом не заключалось. Представительство заявителя в суде осуществлялось на основании доверенности.</w:t>
      </w:r>
    </w:p>
    <w:p w:rsidR="00A3313E" w:rsidRDefault="00A3313E" w:rsidP="00FB7680">
      <w:pPr>
        <w:ind w:firstLine="720"/>
        <w:jc w:val="both"/>
      </w:pPr>
      <w:r>
        <w:t>Кроме того, согласно п. 6 ст. 10 КПЭА, при отмене поручения адвокат должен незамедлительно возвратить доверителю все полученные от последнего подлинные документы по делу и доверенность.</w:t>
      </w:r>
    </w:p>
    <w:p w:rsidR="00A3313E" w:rsidRPr="000459CC" w:rsidRDefault="00A3313E" w:rsidP="000459CC">
      <w:pPr>
        <w:ind w:firstLine="720"/>
        <w:jc w:val="both"/>
      </w:pPr>
      <w:r>
        <w:t>Квалификационная комиссия считает, что нельзя признать незамедлительным возвращение доверителю документов только 26.09.2013 г. При этом комиссия отмечает, что ранее Я.Н.И. самостоятельно обращалась с заявлением о возврате документов к адвокату Н.О.В., а сам адвокат длительное время никаких действий по возвращению документов не предпринимал.</w:t>
      </w:r>
      <w:bookmarkEnd w:id="0"/>
    </w:p>
    <w:p w:rsidR="00A3313E" w:rsidRDefault="00A3313E" w:rsidP="003F7554">
      <w:pPr>
        <w:pStyle w:val="NormalWeb"/>
        <w:tabs>
          <w:tab w:val="left" w:pos="709"/>
          <w:tab w:val="left" w:pos="3828"/>
        </w:tabs>
        <w:ind w:right="119"/>
        <w:jc w:val="both"/>
        <w:rPr>
          <w:szCs w:val="24"/>
        </w:rPr>
      </w:pPr>
      <w:r>
        <w:rPr>
          <w:szCs w:val="24"/>
        </w:rPr>
        <w:tab/>
      </w:r>
      <w:r w:rsidRPr="006F7176">
        <w:rPr>
          <w:szCs w:val="24"/>
        </w:rPr>
        <w:t>На основании изложенного, Квалификационная комиссия считает, что адвокатом</w:t>
      </w:r>
      <w:r>
        <w:rPr>
          <w:szCs w:val="24"/>
        </w:rPr>
        <w:t xml:space="preserve"> Н.О.В.</w:t>
      </w:r>
      <w:r w:rsidRPr="006F7176">
        <w:rPr>
          <w:szCs w:val="24"/>
        </w:rPr>
        <w:t xml:space="preserve"> допу</w:t>
      </w:r>
      <w:r>
        <w:rPr>
          <w:szCs w:val="24"/>
        </w:rPr>
        <w:t>щены нарушения п. 2 ст. 6, ст. 25</w:t>
      </w:r>
      <w:r w:rsidRPr="006F7176">
        <w:rPr>
          <w:szCs w:val="24"/>
        </w:rPr>
        <w:t xml:space="preserve"> ФЗ «Об адвокатской деятельности и адвокатуре в </w:t>
      </w:r>
      <w:r>
        <w:rPr>
          <w:szCs w:val="24"/>
        </w:rPr>
        <w:t>РФ», п. 6 ст. 10 КПЭА, выразившиеся в осуществлении адвокатом представительства Я.Н.И. в суде первой инстанции без заключения соглашения, на основании доверенности, а также невозвращении Я.Н.И. полученных от неё подлинных документов в течение длительного времени.</w:t>
      </w:r>
    </w:p>
    <w:p w:rsidR="00A3313E" w:rsidRDefault="00A3313E" w:rsidP="00642461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A3313E" w:rsidRDefault="00A3313E" w:rsidP="00642461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A3313E" w:rsidRDefault="00A3313E" w:rsidP="00642461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A3313E" w:rsidRDefault="00A3313E" w:rsidP="00642461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A3313E" w:rsidRDefault="00A3313E" w:rsidP="00642461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A3313E" w:rsidRPr="00650A21" w:rsidRDefault="00A3313E" w:rsidP="0043608A">
      <w:pPr>
        <w:pStyle w:val="NormalWeb"/>
        <w:tabs>
          <w:tab w:val="left" w:pos="709"/>
          <w:tab w:val="left" w:pos="3828"/>
        </w:tabs>
        <w:ind w:right="119"/>
        <w:jc w:val="both"/>
        <w:rPr>
          <w:szCs w:val="24"/>
        </w:rPr>
      </w:pPr>
      <w:r>
        <w:t xml:space="preserve">- о наличии в действиях (бездействии) адвоката Н.О.В. нарушения норм законодательства об адвокатской деятельности и адвокатуре и Кодекса профессиональной этики адвоката, а именно </w:t>
      </w:r>
      <w:r>
        <w:rPr>
          <w:szCs w:val="24"/>
        </w:rPr>
        <w:t>п. 2 ст. 6, ст. 25</w:t>
      </w:r>
      <w:r w:rsidRPr="006F7176">
        <w:rPr>
          <w:szCs w:val="24"/>
        </w:rPr>
        <w:t xml:space="preserve"> ФЗ «Об адвокатской деятельности и адвокатуре в </w:t>
      </w:r>
      <w:r>
        <w:rPr>
          <w:szCs w:val="24"/>
        </w:rPr>
        <w:t>РФ», п. 6 ст. 10 КПЭА,</w:t>
      </w:r>
      <w:bookmarkStart w:id="1" w:name="_GoBack"/>
      <w:bookmarkEnd w:id="1"/>
      <w:r>
        <w:rPr>
          <w:szCs w:val="24"/>
        </w:rPr>
        <w:t xml:space="preserve"> выразившиеся в осуществлении адвокатом представительства Я.Н.И. в суде без заключения соглашения, на основании доверенности, а также невозвращении Я.Н.И. полученных от неё подлинных документов в течение длительного времени.</w:t>
      </w:r>
    </w:p>
    <w:p w:rsidR="00A3313E" w:rsidRDefault="00A3313E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A3313E" w:rsidRPr="007B3926" w:rsidRDefault="00A3313E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A3313E" w:rsidRDefault="00A3313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A3313E" w:rsidRDefault="00A3313E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Боровков Ю.М.</w:t>
      </w:r>
    </w:p>
    <w:p w:rsidR="00A3313E" w:rsidRDefault="00A3313E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A3313E" w:rsidRDefault="00A3313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3313E" w:rsidRDefault="00A3313E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3313E" w:rsidRDefault="00A3313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3313E" w:rsidRDefault="00A3313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3313E" w:rsidRDefault="00A3313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3313E" w:rsidRDefault="00A3313E" w:rsidP="0043608A">
      <w:pPr>
        <w:tabs>
          <w:tab w:val="left" w:pos="3828"/>
        </w:tabs>
        <w:jc w:val="both"/>
      </w:pPr>
    </w:p>
    <w:p w:rsidR="00A3313E" w:rsidRDefault="00A3313E" w:rsidP="0043608A">
      <w:pPr>
        <w:jc w:val="both"/>
      </w:pPr>
    </w:p>
    <w:p w:rsidR="00A3313E" w:rsidRDefault="00A3313E" w:rsidP="0043608A">
      <w:pPr>
        <w:jc w:val="both"/>
      </w:pPr>
    </w:p>
    <w:p w:rsidR="00A3313E" w:rsidRDefault="00A3313E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3313E" w:rsidRDefault="00A3313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3313E" w:rsidRDefault="00A3313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3313E" w:rsidRDefault="00A3313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3313E" w:rsidRDefault="00A3313E" w:rsidP="0043608A">
      <w:pPr>
        <w:tabs>
          <w:tab w:val="left" w:pos="3828"/>
        </w:tabs>
        <w:jc w:val="both"/>
      </w:pPr>
    </w:p>
    <w:p w:rsidR="00A3313E" w:rsidRDefault="00A3313E" w:rsidP="0043608A">
      <w:pPr>
        <w:jc w:val="both"/>
      </w:pPr>
    </w:p>
    <w:p w:rsidR="00A3313E" w:rsidRDefault="00A3313E" w:rsidP="0043608A">
      <w:pPr>
        <w:jc w:val="both"/>
      </w:pPr>
    </w:p>
    <w:p w:rsidR="00A3313E" w:rsidRDefault="00A3313E" w:rsidP="0043608A">
      <w:pPr>
        <w:jc w:val="both"/>
      </w:pPr>
    </w:p>
    <w:p w:rsidR="00A3313E" w:rsidRPr="005910FD" w:rsidRDefault="00A3313E" w:rsidP="0043608A">
      <w:pPr>
        <w:jc w:val="both"/>
      </w:pPr>
    </w:p>
    <w:p w:rsidR="00A3313E" w:rsidRDefault="00A3313E"/>
    <w:sectPr w:rsidR="00A3313E" w:rsidSect="00640A9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3E" w:rsidRDefault="00A3313E">
      <w:r>
        <w:separator/>
      </w:r>
    </w:p>
  </w:endnote>
  <w:endnote w:type="continuationSeparator" w:id="0">
    <w:p w:rsidR="00A3313E" w:rsidRDefault="00A3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3E" w:rsidRDefault="00A3313E">
      <w:r>
        <w:separator/>
      </w:r>
    </w:p>
  </w:footnote>
  <w:footnote w:type="continuationSeparator" w:id="0">
    <w:p w:rsidR="00A3313E" w:rsidRDefault="00A3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3E" w:rsidRDefault="00A3313E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A3313E" w:rsidRDefault="00A331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459CC"/>
    <w:rsid w:val="0011487F"/>
    <w:rsid w:val="00160888"/>
    <w:rsid w:val="001B7BF6"/>
    <w:rsid w:val="001D6A55"/>
    <w:rsid w:val="00201445"/>
    <w:rsid w:val="00207516"/>
    <w:rsid w:val="002452BE"/>
    <w:rsid w:val="0038160B"/>
    <w:rsid w:val="00394B2B"/>
    <w:rsid w:val="003A4B2F"/>
    <w:rsid w:val="003F7554"/>
    <w:rsid w:val="00421D07"/>
    <w:rsid w:val="0043608A"/>
    <w:rsid w:val="00480C89"/>
    <w:rsid w:val="004B46AE"/>
    <w:rsid w:val="004F57E7"/>
    <w:rsid w:val="00511386"/>
    <w:rsid w:val="00511B04"/>
    <w:rsid w:val="0054065D"/>
    <w:rsid w:val="0058096E"/>
    <w:rsid w:val="005910FD"/>
    <w:rsid w:val="005E0464"/>
    <w:rsid w:val="00640A9B"/>
    <w:rsid w:val="00642461"/>
    <w:rsid w:val="00650A21"/>
    <w:rsid w:val="006F7176"/>
    <w:rsid w:val="0073270E"/>
    <w:rsid w:val="0074307F"/>
    <w:rsid w:val="0079695D"/>
    <w:rsid w:val="007B3926"/>
    <w:rsid w:val="007C5179"/>
    <w:rsid w:val="007D5E13"/>
    <w:rsid w:val="00813840"/>
    <w:rsid w:val="00826261"/>
    <w:rsid w:val="00843A00"/>
    <w:rsid w:val="00873162"/>
    <w:rsid w:val="00887D5D"/>
    <w:rsid w:val="008966FE"/>
    <w:rsid w:val="008D713A"/>
    <w:rsid w:val="009209AE"/>
    <w:rsid w:val="009548DB"/>
    <w:rsid w:val="00970D9A"/>
    <w:rsid w:val="009A6158"/>
    <w:rsid w:val="00A3313E"/>
    <w:rsid w:val="00A90731"/>
    <w:rsid w:val="00B2109A"/>
    <w:rsid w:val="00BB007A"/>
    <w:rsid w:val="00BE70F2"/>
    <w:rsid w:val="00BF0A6C"/>
    <w:rsid w:val="00C20FC4"/>
    <w:rsid w:val="00C80DE7"/>
    <w:rsid w:val="00C859F8"/>
    <w:rsid w:val="00C874B9"/>
    <w:rsid w:val="00CA39B7"/>
    <w:rsid w:val="00CB652E"/>
    <w:rsid w:val="00CF51F5"/>
    <w:rsid w:val="00D32FB7"/>
    <w:rsid w:val="00D91C7E"/>
    <w:rsid w:val="00D9573F"/>
    <w:rsid w:val="00DD5748"/>
    <w:rsid w:val="00DE5A18"/>
    <w:rsid w:val="00E31640"/>
    <w:rsid w:val="00E56680"/>
    <w:rsid w:val="00EC6ED3"/>
    <w:rsid w:val="00ED4CC5"/>
    <w:rsid w:val="00ED7C6F"/>
    <w:rsid w:val="00F10C64"/>
    <w:rsid w:val="00FB7680"/>
    <w:rsid w:val="00FD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paragraph" w:customStyle="1" w:styleId="1">
    <w:name w:val="Основной текст с отступом1"/>
    <w:uiPriority w:val="99"/>
    <w:rsid w:val="003A4B2F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3</Pages>
  <Words>910</Words>
  <Characters>5192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23</cp:revision>
  <cp:lastPrinted>2013-06-24T06:38:00Z</cp:lastPrinted>
  <dcterms:created xsi:type="dcterms:W3CDTF">2013-06-20T13:20:00Z</dcterms:created>
  <dcterms:modified xsi:type="dcterms:W3CDTF">2015-07-17T14:26:00Z</dcterms:modified>
</cp:coreProperties>
</file>