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58" w:rsidRDefault="00EC6B58" w:rsidP="0043608A">
      <w:pPr>
        <w:jc w:val="center"/>
      </w:pPr>
      <w:r>
        <w:t>ЗАКЛЮЧЕНИЕ  КВАЛИФИКАЦИОННОЙ КОМИССИИ</w:t>
      </w:r>
    </w:p>
    <w:p w:rsidR="00EC6B58" w:rsidRDefault="00EC6B58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EC6B58" w:rsidRDefault="00EC6B58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07-02/14</w:t>
      </w:r>
    </w:p>
    <w:p w:rsidR="00EC6B58" w:rsidRDefault="00EC6B58" w:rsidP="0043608A">
      <w:pPr>
        <w:tabs>
          <w:tab w:val="left" w:pos="3828"/>
        </w:tabs>
        <w:jc w:val="both"/>
      </w:pPr>
    </w:p>
    <w:p w:rsidR="00EC6B58" w:rsidRDefault="00EC6B58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11 февраля 2014 года</w:t>
      </w:r>
    </w:p>
    <w:p w:rsidR="00EC6B58" w:rsidRDefault="00EC6B58" w:rsidP="0043608A">
      <w:pPr>
        <w:tabs>
          <w:tab w:val="left" w:pos="3828"/>
        </w:tabs>
        <w:jc w:val="both"/>
      </w:pPr>
    </w:p>
    <w:p w:rsidR="00EC6B58" w:rsidRPr="001F203D" w:rsidRDefault="00EC6B58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EC6B58" w:rsidRPr="001F203D" w:rsidRDefault="00EC6B58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</w:t>
      </w:r>
      <w:r>
        <w:t>едателя комиссии Абрамовича М.А.</w:t>
      </w:r>
    </w:p>
    <w:p w:rsidR="00EC6B58" w:rsidRPr="001F203D" w:rsidRDefault="00EC6B58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</w:t>
      </w:r>
      <w:r>
        <w:t>стителя</w:t>
      </w:r>
      <w:r w:rsidRPr="001F203D">
        <w:t xml:space="preserve"> председ</w:t>
      </w:r>
      <w:r>
        <w:t xml:space="preserve">ателя комиссии </w:t>
      </w:r>
      <w:r w:rsidRPr="001F203D">
        <w:t>Рублёва А.В.,</w:t>
      </w:r>
    </w:p>
    <w:p w:rsidR="00EC6B58" w:rsidRPr="00E56680" w:rsidRDefault="00EC6B58" w:rsidP="002F2839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A443EF">
        <w:rPr>
          <w:sz w:val="24"/>
          <w:szCs w:val="24"/>
        </w:rPr>
        <w:t>членов комиссии:</w:t>
      </w:r>
      <w:r w:rsidRPr="001F203D">
        <w:t xml:space="preserve"> </w:t>
      </w:r>
      <w:r>
        <w:rPr>
          <w:sz w:val="24"/>
          <w:szCs w:val="24"/>
        </w:rPr>
        <w:t xml:space="preserve">Архипова А.В., </w:t>
      </w:r>
      <w:r w:rsidRPr="009A6158">
        <w:rPr>
          <w:sz w:val="24"/>
          <w:szCs w:val="24"/>
        </w:rPr>
        <w:t xml:space="preserve">Бабаянц Е.Е., </w:t>
      </w:r>
      <w:r>
        <w:rPr>
          <w:sz w:val="24"/>
          <w:szCs w:val="24"/>
        </w:rPr>
        <w:t>Володиной С.И., Сергиенко А.И., Фомина В.А</w:t>
      </w:r>
      <w:r w:rsidRPr="009A6158">
        <w:rPr>
          <w:sz w:val="24"/>
          <w:szCs w:val="24"/>
        </w:rPr>
        <w:t>., Шамшурина Б.А.</w:t>
      </w:r>
    </w:p>
    <w:p w:rsidR="00EC6B58" w:rsidRDefault="00EC6B58" w:rsidP="008E1244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EC6B58" w:rsidRPr="001F203D" w:rsidRDefault="00EC6B58" w:rsidP="008E1244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К.М.В., заявителя К.В.И.</w:t>
      </w:r>
    </w:p>
    <w:p w:rsidR="00EC6B58" w:rsidRPr="00EC6ED3" w:rsidRDefault="00EC6B58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09.01.2014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К.В.И.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К.М.В.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EC6B58" w:rsidRDefault="00EC6B58" w:rsidP="0043608A">
      <w:pPr>
        <w:tabs>
          <w:tab w:val="left" w:pos="3828"/>
        </w:tabs>
        <w:jc w:val="both"/>
        <w:rPr>
          <w:b/>
        </w:rPr>
      </w:pPr>
    </w:p>
    <w:p w:rsidR="00EC6B58" w:rsidRDefault="00EC6B58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C6B58" w:rsidRDefault="00EC6B58" w:rsidP="0043608A">
      <w:pPr>
        <w:tabs>
          <w:tab w:val="left" w:pos="3828"/>
        </w:tabs>
        <w:jc w:val="both"/>
        <w:rPr>
          <w:b/>
        </w:rPr>
      </w:pPr>
    </w:p>
    <w:p w:rsidR="00EC6B58" w:rsidRDefault="00EC6B58" w:rsidP="008A7237">
      <w:pPr>
        <w:ind w:firstLine="720"/>
        <w:jc w:val="both"/>
      </w:pPr>
      <w:r>
        <w:t xml:space="preserve">Как указано в жалобе, гр. К.В.И. заключил с адвокатом К.А.В. два договора об оказании юридической помощи его сыну, К.А.В. На момент заключения договоров была разработана совместная с адвокатом К.М.В. позиция: представить дополнения к апелляционным жалобам, поданным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и 03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Однако адвокат К.М.В. подал эти дополнения в суд не заранее, как того требует п.4 ст.389.8 УПК РФ, а во время самих судебных заседаний, состоявшихся 27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По мнению заявителя, по этой причине судя не принял дополнения и оба дела были проиграны.</w:t>
      </w:r>
    </w:p>
    <w:p w:rsidR="00EC6B58" w:rsidRDefault="00EC6B58" w:rsidP="008A7237">
      <w:pPr>
        <w:ind w:firstLine="720"/>
        <w:jc w:val="both"/>
      </w:pPr>
      <w:r>
        <w:t>В жалобе ставится вопрос о принятии мер к адвокату.</w:t>
      </w:r>
    </w:p>
    <w:p w:rsidR="00EC6B58" w:rsidRDefault="00EC6B58" w:rsidP="008A7237">
      <w:pPr>
        <w:ind w:firstLine="720"/>
        <w:jc w:val="both"/>
      </w:pPr>
      <w:r>
        <w:t>Заявитель К.В.И. в заседание комиссии явился, подтвердил доводы жалобы. Дополнительно сообщил, что неоднократно настаивал на подаче дополнительных жалоб именно за 5 суток до судебного разбирательства. Адвокат говорил, что это необязательно, ссылался на Верховный Суд РФ, но точное название постановления так и не сказал. Из протокола судебного заседания видно, что судья отклонил дополнительные жалобы и они были возвращены. В суде адвокат не учёл, что одно дело слушалось после другого, и должен был ссылаться на преюдицию.</w:t>
      </w:r>
    </w:p>
    <w:p w:rsidR="00EC6B58" w:rsidRDefault="00EC6B58" w:rsidP="008A7237">
      <w:pPr>
        <w:ind w:firstLine="720"/>
        <w:jc w:val="both"/>
      </w:pPr>
      <w:r>
        <w:t>В письменных объяснениях, оглашённых в заседании комиссии, адвокат К.М.В. пояснил, что в рамках заключенных с заявителем соглашений об оказании юридической помощи, он составил два дополнения к апелляционным жалобам. Дополнения были готовы к 08.11.2013 г., но заявитель просил их не подавать, поскольку хотел, что бы с ними ознакомился сын – К.А.В. Однако, 11.11.2013 г. адвокат был госпитализирован с травмой колена. Слушание дел было назначено на 27.11.2013 г., адвокат участвовал в рассмотрении жалоб. Все дополнения и ходатайства отражены в протоколе судебного заседания. Приговор К.А.В. был изменён. 02.12.2013 г. адвокат выписался из больницы, а 05.12.2013 г. заявитель написал заявление о расторжении соглашения, 10.12.2013 г. он вернул заявителю 40 000 руб. (по 20 000 руб. с каждого договора). Адвокат считает, что жалоба вызвана тем, что заявитель считал, что в отношении К.А.В. должен был вынесен оправдательный приговор.</w:t>
      </w:r>
    </w:p>
    <w:p w:rsidR="00EC6B58" w:rsidRDefault="00EC6B58" w:rsidP="008A7237">
      <w:pPr>
        <w:ind w:firstLine="720"/>
        <w:jc w:val="both"/>
      </w:pPr>
      <w:r>
        <w:t>Адвокат К.М.В. в заседание комиссии явился, подтвердил доводы объяснений, на вопросы членов комиссии пояснил, что находясь в больнице не смог связаться с заявителем, поскольку лечащий врач отобрал у него телефон. Надеялся, что дополнительные жалобы будут приняты непосредственно в день судебного заседания, потому что в Можайском городском суде раньше была такая практика.</w:t>
      </w:r>
    </w:p>
    <w:p w:rsidR="00EC6B58" w:rsidRDefault="00EC6B58" w:rsidP="008A7237">
      <w:pPr>
        <w:ind w:firstLine="720"/>
        <w:jc w:val="both"/>
      </w:pPr>
      <w:r>
        <w:t>В заседании комиссии изучены (оглашены) следующие документы:</w:t>
      </w:r>
    </w:p>
    <w:p w:rsidR="00EC6B58" w:rsidRDefault="00EC6B58" w:rsidP="00BF2180">
      <w:pPr>
        <w:jc w:val="both"/>
      </w:pPr>
      <w:r>
        <w:t>- копия соглашения об оказании юридической помощи от 26.10.2013 г., заключённого между заявителем и адвокатом на защиту К.А.В. по ч. 1 ст. 116 УК РФ в суде апелляционной инстанции, сумма вознаграждения 55 000 рублей;</w:t>
      </w:r>
    </w:p>
    <w:p w:rsidR="00EC6B58" w:rsidRDefault="00EC6B58" w:rsidP="00BF2180">
      <w:pPr>
        <w:jc w:val="both"/>
      </w:pPr>
      <w:r>
        <w:t>- копия аналогичного соглашения от 25.10.2013 г. на защиту К.А.В. по ч. 1 ст. 115 УК РФ;</w:t>
      </w:r>
    </w:p>
    <w:p w:rsidR="00EC6B58" w:rsidRDefault="00EC6B58" w:rsidP="00BF2180">
      <w:pPr>
        <w:jc w:val="both"/>
      </w:pPr>
      <w:r>
        <w:t>- копия квитанции №  от 29.10.2013 г., подтверждающая внесение заявителем 55 000 рублей, предусмотренных соглашением;</w:t>
      </w:r>
    </w:p>
    <w:p w:rsidR="00EC6B58" w:rsidRDefault="00EC6B58" w:rsidP="00BF2180">
      <w:pPr>
        <w:jc w:val="both"/>
      </w:pPr>
      <w:r>
        <w:t>- копия аналогичной квитанции №  от 29.10.2013 г. – заявителем внесено 55 000 руб. по второму соглашению;</w:t>
      </w:r>
    </w:p>
    <w:p w:rsidR="00EC6B58" w:rsidRDefault="00EC6B58" w:rsidP="00BF2180">
      <w:pPr>
        <w:jc w:val="both"/>
      </w:pPr>
      <w:r>
        <w:t>- копия протокола Можайского городского суда от 27.11.2013 г. по уголовному делу № согласно которому адвокат участвовал в судебном заседании, заявлял ходатайства, дополнения к жалобе;</w:t>
      </w:r>
    </w:p>
    <w:p w:rsidR="00EC6B58" w:rsidRDefault="00EC6B58" w:rsidP="00BF2180">
      <w:pPr>
        <w:jc w:val="both"/>
      </w:pPr>
      <w:r>
        <w:t>- копия аналогичного протокола по уголовному делу № ;</w:t>
      </w:r>
    </w:p>
    <w:p w:rsidR="00EC6B58" w:rsidRDefault="00EC6B58" w:rsidP="00916BCA">
      <w:pPr>
        <w:jc w:val="both"/>
      </w:pPr>
      <w:r>
        <w:t>- копии двух отчётов адвоката о проделанной работе по соглашениям с заявителем от 10.12.2013 г. на 35 000 руб. каждый.</w:t>
      </w:r>
    </w:p>
    <w:p w:rsidR="00EC6B58" w:rsidRDefault="00EC6B58" w:rsidP="00916BCA">
      <w:pPr>
        <w:jc w:val="both"/>
      </w:pPr>
      <w:r>
        <w:tab/>
        <w:t>Рассмотрев доводы жалобы и письменных объяснений адвоката, заслушав стороны, изучив представленные документы, комиссия приходит к следующим выводам.</w:t>
      </w:r>
    </w:p>
    <w:p w:rsidR="00EC6B58" w:rsidRDefault="00EC6B58" w:rsidP="00916BCA">
      <w:pPr>
        <w:jc w:val="both"/>
      </w:pPr>
      <w:r>
        <w:tab/>
        <w:t>Установлено, что между адвокатом и заявителем были заключены два соглашения на защиту К.А.В. в суде апелляционной инстанции. Как указали адвокат и заявитель, частью предмета данных соглашений было составление и подача адвокатом двух дополнительных апелляционных жалоб. Адвокатом жалобы составлены, но не были им поданы в установленный законом срок, поскольку адвокат находился на лечении в больнице в связи с травмой колена. Комиссия считает, что в такой ситуации адвокат мог предпринять необходимые меры по направлению жалоб в суд, поскольку заболевание не носило строго характера и не было опасным для жизни. Ссылки адвоката на то, что лечащий врач отобрал у него в больнице мобильный телефон, комиссия признаёт несостоятельными. Кроме того, адвокат признаёт непринятие необходимых мер по надлежащему исполнению поручения, поскольку в устных объяснениях он указал, что надеялся, что дополнительные жалобы будут приняты судом в день рассмотрения, поскольку раньше была такая практика.</w:t>
      </w:r>
    </w:p>
    <w:p w:rsidR="00EC6B58" w:rsidRDefault="00EC6B58" w:rsidP="00CE18D1">
      <w:pPr>
        <w:ind w:firstLine="720"/>
        <w:jc w:val="both"/>
      </w:pPr>
      <w: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EC6B58" w:rsidRDefault="00EC6B58" w:rsidP="001517D9">
      <w:pPr>
        <w:ind w:firstLine="720"/>
        <w:jc w:val="both"/>
      </w:pPr>
      <w:r>
        <w:t>В силу п. 4 ст. 389.8 УПК РФ, дополнительная апелляционная жалоба подлежит рассмотрению, если она поступила в суд не позднее, чем за пять суток до начала судебного заседания.</w:t>
      </w:r>
    </w:p>
    <w:p w:rsidR="00EC6B58" w:rsidRPr="00AD64D0" w:rsidRDefault="00EC6B58" w:rsidP="00193026">
      <w:pPr>
        <w:ind w:firstLine="720"/>
        <w:jc w:val="both"/>
      </w:pPr>
      <w:r>
        <w:t>Комиссия не может признать действия адвоката К.М.В. по защите К.А.В. как разумное, добросовестное, квалифицированное, принципиальное и своевременное исполнение адвокатом своих обязанностей перед доверителем, поскольку адвокат не подал дополнительные апелляционные жалобы в установленный законом срок, безосновательно понадеявшись, что судом, в нарушение закона, эти жалобы будут приняты к рассмотрению за пределами данного срока, и считает, что адвокатом К.М.В. было допущено нарушение п.п. 1 п. 1 ст. 7 ФЗ «Об адвокатской деятельности и адвокатуре в РФ», п. 1 ст. 8 Кодекса профессиональной этики адвоката.</w:t>
      </w:r>
    </w:p>
    <w:p w:rsidR="00EC6B58" w:rsidRPr="00AD64D0" w:rsidRDefault="00EC6B58" w:rsidP="005E4CB3">
      <w:pPr>
        <w:ind w:firstLine="708"/>
        <w:jc w:val="both"/>
      </w:pPr>
    </w:p>
    <w:p w:rsidR="00EC6B58" w:rsidRPr="00AD64D0" w:rsidRDefault="00EC6B58" w:rsidP="005E4CB3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C6B58" w:rsidRDefault="00EC6B58" w:rsidP="005E4CB3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EC6B58" w:rsidRDefault="00EC6B58" w:rsidP="005E4CB3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EC6B58" w:rsidRDefault="00EC6B58" w:rsidP="005E4CB3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C6B58" w:rsidRDefault="00EC6B58" w:rsidP="005E4CB3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C6B58" w:rsidRDefault="00EC6B58" w:rsidP="00193026">
      <w:pPr>
        <w:ind w:firstLine="720"/>
        <w:jc w:val="both"/>
      </w:pPr>
      <w:r>
        <w:t xml:space="preserve">- </w:t>
      </w:r>
      <w:r w:rsidRPr="00AD64D0">
        <w:t>о </w:t>
      </w:r>
      <w:r w:rsidRPr="004740DB">
        <w:rPr>
          <w:szCs w:val="24"/>
        </w:rPr>
        <w:t>наличии в действиях (бездействии) адв</w:t>
      </w:r>
      <w:r>
        <w:rPr>
          <w:szCs w:val="24"/>
        </w:rPr>
        <w:t>оката К.М.В.</w:t>
      </w:r>
      <w:r w:rsidRPr="005A6419">
        <w:rPr>
          <w:szCs w:val="24"/>
        </w:rPr>
        <w:t xml:space="preserve"> нарушения норм законодательства об адвок</w:t>
      </w:r>
      <w:r w:rsidRPr="004740DB">
        <w:rPr>
          <w:szCs w:val="24"/>
        </w:rPr>
        <w:t xml:space="preserve">атской деятельности и адвокатуре и Кодекса профессиональной этики </w:t>
      </w:r>
      <w:r w:rsidRPr="005A6419">
        <w:rPr>
          <w:szCs w:val="24"/>
        </w:rPr>
        <w:t xml:space="preserve">адвоката, а именно </w:t>
      </w:r>
      <w:r>
        <w:t>п.п. 1 п. 1 ст. 7 ФЗ «Об адвокатской деятельности и адвокатуре в РФ», п. 1 ст. 8 Кодекса профессиональной этики адвоката, выразившееся в том, что адвокат не подал дополнительные апелляционные жалобы срок, предусмотренный п. 4 ст. 389.8 УПК РФ, безосновательно понадеявшись, что судом, в нарушение закона, эти жалобы будут приняты к рассмотрению непосредственно в день судебного заседания.</w:t>
      </w:r>
    </w:p>
    <w:p w:rsidR="00EC6B58" w:rsidRDefault="00EC6B58" w:rsidP="00193026">
      <w:pPr>
        <w:ind w:firstLine="720"/>
        <w:jc w:val="both"/>
      </w:pPr>
    </w:p>
    <w:p w:rsidR="00EC6B58" w:rsidRPr="007B3926" w:rsidRDefault="00EC6B58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C6B58" w:rsidRDefault="00EC6B58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Абрамович М.А.</w:t>
      </w:r>
    </w:p>
    <w:p w:rsidR="00EC6B58" w:rsidRDefault="00EC6B58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tabs>
          <w:tab w:val="left" w:pos="3828"/>
        </w:tabs>
        <w:jc w:val="both"/>
      </w:pPr>
    </w:p>
    <w:p w:rsidR="00EC6B58" w:rsidRDefault="00EC6B58" w:rsidP="0043608A">
      <w:pPr>
        <w:jc w:val="both"/>
      </w:pPr>
    </w:p>
    <w:p w:rsidR="00EC6B58" w:rsidRDefault="00EC6B58" w:rsidP="0043608A">
      <w:pPr>
        <w:jc w:val="both"/>
      </w:pPr>
    </w:p>
    <w:p w:rsidR="00EC6B58" w:rsidRDefault="00EC6B58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C6B58" w:rsidRDefault="00EC6B58" w:rsidP="0043608A">
      <w:pPr>
        <w:tabs>
          <w:tab w:val="left" w:pos="3828"/>
        </w:tabs>
        <w:jc w:val="both"/>
      </w:pPr>
    </w:p>
    <w:p w:rsidR="00EC6B58" w:rsidRDefault="00EC6B58" w:rsidP="0043608A">
      <w:pPr>
        <w:jc w:val="both"/>
      </w:pPr>
    </w:p>
    <w:p w:rsidR="00EC6B58" w:rsidRDefault="00EC6B58" w:rsidP="0043608A">
      <w:pPr>
        <w:jc w:val="both"/>
      </w:pPr>
    </w:p>
    <w:p w:rsidR="00EC6B58" w:rsidRDefault="00EC6B58" w:rsidP="0043608A">
      <w:pPr>
        <w:jc w:val="both"/>
      </w:pPr>
    </w:p>
    <w:p w:rsidR="00EC6B58" w:rsidRPr="005910FD" w:rsidRDefault="00EC6B58" w:rsidP="0043608A">
      <w:pPr>
        <w:jc w:val="both"/>
      </w:pPr>
    </w:p>
    <w:p w:rsidR="00EC6B58" w:rsidRDefault="00EC6B58"/>
    <w:sectPr w:rsidR="00EC6B58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58" w:rsidRDefault="00EC6B58">
      <w:r>
        <w:separator/>
      </w:r>
    </w:p>
  </w:endnote>
  <w:endnote w:type="continuationSeparator" w:id="0">
    <w:p w:rsidR="00EC6B58" w:rsidRDefault="00EC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58" w:rsidRDefault="00EC6B58">
      <w:r>
        <w:separator/>
      </w:r>
    </w:p>
  </w:footnote>
  <w:footnote w:type="continuationSeparator" w:id="0">
    <w:p w:rsidR="00EC6B58" w:rsidRDefault="00EC6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B58" w:rsidRDefault="00EC6B58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EC6B58" w:rsidRDefault="00EC6B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42ED6"/>
    <w:rsid w:val="000A7B70"/>
    <w:rsid w:val="000B6B03"/>
    <w:rsid w:val="001049FF"/>
    <w:rsid w:val="00131E22"/>
    <w:rsid w:val="001517D9"/>
    <w:rsid w:val="001609AA"/>
    <w:rsid w:val="00193026"/>
    <w:rsid w:val="001C0CBC"/>
    <w:rsid w:val="001D5B38"/>
    <w:rsid w:val="001F203D"/>
    <w:rsid w:val="00230A33"/>
    <w:rsid w:val="002418E4"/>
    <w:rsid w:val="00276A76"/>
    <w:rsid w:val="00290D44"/>
    <w:rsid w:val="002C6DDE"/>
    <w:rsid w:val="002F1CDB"/>
    <w:rsid w:val="002F2839"/>
    <w:rsid w:val="003338C1"/>
    <w:rsid w:val="003E1013"/>
    <w:rsid w:val="00421D07"/>
    <w:rsid w:val="0043608A"/>
    <w:rsid w:val="00450738"/>
    <w:rsid w:val="00465152"/>
    <w:rsid w:val="004740DB"/>
    <w:rsid w:val="004A59D7"/>
    <w:rsid w:val="004B328E"/>
    <w:rsid w:val="004C48B1"/>
    <w:rsid w:val="004F0F89"/>
    <w:rsid w:val="00517253"/>
    <w:rsid w:val="00533910"/>
    <w:rsid w:val="00537C20"/>
    <w:rsid w:val="00562726"/>
    <w:rsid w:val="00567F13"/>
    <w:rsid w:val="005910FD"/>
    <w:rsid w:val="00595C2A"/>
    <w:rsid w:val="005A6419"/>
    <w:rsid w:val="005E4CB3"/>
    <w:rsid w:val="006B05C1"/>
    <w:rsid w:val="006B42CA"/>
    <w:rsid w:val="0072090B"/>
    <w:rsid w:val="0073715B"/>
    <w:rsid w:val="00751A0E"/>
    <w:rsid w:val="00753F18"/>
    <w:rsid w:val="0079695D"/>
    <w:rsid w:val="007B3926"/>
    <w:rsid w:val="008158D9"/>
    <w:rsid w:val="008177FE"/>
    <w:rsid w:val="008376DB"/>
    <w:rsid w:val="008A7237"/>
    <w:rsid w:val="008E1244"/>
    <w:rsid w:val="00916BCA"/>
    <w:rsid w:val="009515E8"/>
    <w:rsid w:val="00965B14"/>
    <w:rsid w:val="00970D9A"/>
    <w:rsid w:val="009A6158"/>
    <w:rsid w:val="009E16A8"/>
    <w:rsid w:val="009E7387"/>
    <w:rsid w:val="00A00613"/>
    <w:rsid w:val="00A443EF"/>
    <w:rsid w:val="00A579B8"/>
    <w:rsid w:val="00A62B41"/>
    <w:rsid w:val="00AD64D0"/>
    <w:rsid w:val="00AF1B63"/>
    <w:rsid w:val="00B2688D"/>
    <w:rsid w:val="00B813A8"/>
    <w:rsid w:val="00BA7943"/>
    <w:rsid w:val="00BF2180"/>
    <w:rsid w:val="00C043FF"/>
    <w:rsid w:val="00C25E94"/>
    <w:rsid w:val="00C50A79"/>
    <w:rsid w:val="00C539D1"/>
    <w:rsid w:val="00C756AF"/>
    <w:rsid w:val="00C770F6"/>
    <w:rsid w:val="00C859F8"/>
    <w:rsid w:val="00C85C84"/>
    <w:rsid w:val="00CB166A"/>
    <w:rsid w:val="00CE18D1"/>
    <w:rsid w:val="00D114B8"/>
    <w:rsid w:val="00D20C66"/>
    <w:rsid w:val="00D52A1F"/>
    <w:rsid w:val="00D62A73"/>
    <w:rsid w:val="00D76669"/>
    <w:rsid w:val="00D77955"/>
    <w:rsid w:val="00D9573F"/>
    <w:rsid w:val="00DB2C37"/>
    <w:rsid w:val="00DE5A18"/>
    <w:rsid w:val="00E062F5"/>
    <w:rsid w:val="00E31640"/>
    <w:rsid w:val="00E56680"/>
    <w:rsid w:val="00E64B6E"/>
    <w:rsid w:val="00E90D6C"/>
    <w:rsid w:val="00EA50C0"/>
    <w:rsid w:val="00EC6B58"/>
    <w:rsid w:val="00EC6ED3"/>
    <w:rsid w:val="00ED4CC5"/>
    <w:rsid w:val="00ED6893"/>
    <w:rsid w:val="00ED7C6F"/>
    <w:rsid w:val="00EE7AF0"/>
    <w:rsid w:val="00F0778A"/>
    <w:rsid w:val="00F237DC"/>
    <w:rsid w:val="00F5547E"/>
    <w:rsid w:val="00F85A5D"/>
    <w:rsid w:val="00FB6EAF"/>
    <w:rsid w:val="00FC310A"/>
    <w:rsid w:val="00FE2F9D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A443EF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B2688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2230</TotalTime>
  <Pages>3</Pages>
  <Words>1203</Words>
  <Characters>6859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35</cp:revision>
  <cp:lastPrinted>2013-06-24T06:38:00Z</cp:lastPrinted>
  <dcterms:created xsi:type="dcterms:W3CDTF">2013-08-16T03:28:00Z</dcterms:created>
  <dcterms:modified xsi:type="dcterms:W3CDTF">2015-07-23T13:23:00Z</dcterms:modified>
</cp:coreProperties>
</file>