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B49" w:rsidRDefault="00774B49" w:rsidP="00774B49">
      <w:pPr>
        <w:jc w:val="center"/>
      </w:pPr>
      <w:r>
        <w:t>ЗАКЛЮЧЕНИЕ КВАЛИФИКАЦИОННОЙ КОМИССИИ</w:t>
      </w:r>
    </w:p>
    <w:p w:rsidR="00774B49" w:rsidRDefault="00774B49" w:rsidP="00774B49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АДВОКАТСКОЙ ПАЛАТЫ МОСКОВСКОЙ ОБЛАСТИ</w:t>
      </w:r>
    </w:p>
    <w:p w:rsidR="00774B49" w:rsidRDefault="00774B49" w:rsidP="00774B49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по дисциплинарному производству в отношении</w:t>
      </w:r>
    </w:p>
    <w:p w:rsidR="00774B49" w:rsidRDefault="00774B49" w:rsidP="00774B49">
      <w:pPr>
        <w:pStyle w:val="a3"/>
        <w:tabs>
          <w:tab w:val="left" w:pos="3828"/>
        </w:tabs>
      </w:pPr>
      <w:r>
        <w:rPr>
          <w:b w:val="0"/>
        </w:rPr>
        <w:t xml:space="preserve">адвоката З.М.А. </w:t>
      </w:r>
    </w:p>
    <w:p w:rsidR="00774B49" w:rsidRDefault="00774B49" w:rsidP="00774B49">
      <w:pPr>
        <w:tabs>
          <w:tab w:val="left" w:pos="3327"/>
        </w:tabs>
        <w:jc w:val="both"/>
      </w:pPr>
    </w:p>
    <w:p w:rsidR="00774B49" w:rsidRDefault="00774B49" w:rsidP="00774B49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    30 июля 2019 года</w:t>
      </w:r>
    </w:p>
    <w:p w:rsidR="00774B49" w:rsidRDefault="00774B49" w:rsidP="00774B49">
      <w:pPr>
        <w:tabs>
          <w:tab w:val="left" w:pos="3828"/>
        </w:tabs>
        <w:jc w:val="both"/>
      </w:pPr>
    </w:p>
    <w:p w:rsidR="00774B49" w:rsidRDefault="00774B49" w:rsidP="00774B49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:rsidR="00774B49" w:rsidRPr="00F76EC8" w:rsidRDefault="00774B49" w:rsidP="00774B49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</w:t>
      </w:r>
      <w:r w:rsidRPr="00F76EC8">
        <w:rPr>
          <w:color w:val="auto"/>
        </w:rPr>
        <w:t xml:space="preserve">редседателя </w:t>
      </w:r>
      <w:r>
        <w:rPr>
          <w:color w:val="auto"/>
        </w:rPr>
        <w:t>К</w:t>
      </w:r>
      <w:r w:rsidRPr="00F76EC8">
        <w:rPr>
          <w:color w:val="auto"/>
        </w:rPr>
        <w:t xml:space="preserve">омиссии: </w:t>
      </w:r>
      <w:proofErr w:type="spellStart"/>
      <w:r>
        <w:rPr>
          <w:color w:val="auto"/>
        </w:rPr>
        <w:t>Галоганова</w:t>
      </w:r>
      <w:proofErr w:type="spellEnd"/>
      <w:r>
        <w:rPr>
          <w:color w:val="auto"/>
        </w:rPr>
        <w:t xml:space="preserve"> А.П.</w:t>
      </w:r>
      <w:r w:rsidRPr="00F76EC8">
        <w:rPr>
          <w:color w:val="auto"/>
        </w:rPr>
        <w:t>,</w:t>
      </w:r>
    </w:p>
    <w:p w:rsidR="00774B49" w:rsidRPr="00F76EC8" w:rsidRDefault="00774B49" w:rsidP="00774B49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</w:t>
      </w:r>
      <w:r w:rsidRPr="00F76EC8">
        <w:rPr>
          <w:color w:val="auto"/>
        </w:rPr>
        <w:t>Абрамовича М.А.</w:t>
      </w:r>
      <w:r>
        <w:rPr>
          <w:color w:val="auto"/>
        </w:rPr>
        <w:t xml:space="preserve">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Ильичёва П.А., Ковалёвой Л.Н., Поспелова О.В., Рубина Ю.Д., Рыбакова С.А., </w:t>
      </w:r>
      <w:proofErr w:type="spellStart"/>
      <w:r>
        <w:rPr>
          <w:color w:val="auto"/>
          <w:szCs w:val="24"/>
        </w:rPr>
        <w:t>Тюмина</w:t>
      </w:r>
      <w:proofErr w:type="spellEnd"/>
      <w:r>
        <w:rPr>
          <w:color w:val="auto"/>
          <w:szCs w:val="24"/>
        </w:rPr>
        <w:t xml:space="preserve"> А</w:t>
      </w:r>
      <w:r w:rsidRPr="00F76EC8">
        <w:rPr>
          <w:color w:val="auto"/>
          <w:szCs w:val="24"/>
        </w:rPr>
        <w:t>.</w:t>
      </w:r>
      <w:r>
        <w:rPr>
          <w:color w:val="auto"/>
          <w:szCs w:val="24"/>
        </w:rPr>
        <w:t>С</w:t>
      </w:r>
      <w:r w:rsidRPr="00F76EC8">
        <w:rPr>
          <w:color w:val="auto"/>
          <w:szCs w:val="24"/>
        </w:rPr>
        <w:t>.,</w:t>
      </w:r>
    </w:p>
    <w:p w:rsidR="00774B49" w:rsidRPr="00F76EC8" w:rsidRDefault="00774B49" w:rsidP="00774B49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:rsidR="00774B49" w:rsidRPr="00D21B4C" w:rsidRDefault="00774B49" w:rsidP="00774B49">
      <w:pPr>
        <w:pStyle w:val="a5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D21B4C">
        <w:rPr>
          <w:sz w:val="24"/>
          <w:szCs w:val="24"/>
        </w:rPr>
        <w:t xml:space="preserve">рассмотрев в закрытом заседании дисциплинарное производство, возбужденное распоряжением Президента АПМО от 10.06.2019 г. по представлению 1-го Вице-президента АПМО от 10.06.2019 г. в </w:t>
      </w:r>
      <w:r w:rsidRPr="00FB5D07">
        <w:rPr>
          <w:sz w:val="24"/>
          <w:szCs w:val="24"/>
        </w:rPr>
        <w:t xml:space="preserve">отношении </w:t>
      </w:r>
      <w:r w:rsidRPr="00F95131">
        <w:rPr>
          <w:sz w:val="24"/>
          <w:szCs w:val="24"/>
        </w:rPr>
        <w:t>адвоката З</w:t>
      </w:r>
      <w:r>
        <w:rPr>
          <w:sz w:val="24"/>
          <w:szCs w:val="24"/>
        </w:rPr>
        <w:t>.</w:t>
      </w:r>
      <w:r w:rsidRPr="00F95131">
        <w:rPr>
          <w:sz w:val="24"/>
          <w:szCs w:val="24"/>
        </w:rPr>
        <w:t>М</w:t>
      </w:r>
      <w:r>
        <w:rPr>
          <w:sz w:val="24"/>
          <w:szCs w:val="24"/>
        </w:rPr>
        <w:t>.</w:t>
      </w:r>
      <w:r w:rsidRPr="00F95131">
        <w:rPr>
          <w:sz w:val="24"/>
          <w:szCs w:val="24"/>
        </w:rPr>
        <w:t>А</w:t>
      </w:r>
      <w:r>
        <w:rPr>
          <w:sz w:val="24"/>
          <w:szCs w:val="24"/>
        </w:rPr>
        <w:t>.</w:t>
      </w:r>
      <w:r w:rsidRPr="00F95131">
        <w:rPr>
          <w:sz w:val="24"/>
          <w:szCs w:val="24"/>
        </w:rPr>
        <w:t xml:space="preserve"> </w:t>
      </w:r>
    </w:p>
    <w:p w:rsidR="00774B49" w:rsidRPr="00EC6ED3" w:rsidRDefault="00774B49" w:rsidP="00774B49">
      <w:pPr>
        <w:pStyle w:val="a5"/>
        <w:tabs>
          <w:tab w:val="left" w:pos="3828"/>
          <w:tab w:val="left" w:pos="4395"/>
        </w:tabs>
        <w:ind w:firstLine="0"/>
        <w:rPr>
          <w:sz w:val="24"/>
        </w:rPr>
      </w:pPr>
    </w:p>
    <w:p w:rsidR="00774B49" w:rsidRPr="00C06A86" w:rsidRDefault="00774B49" w:rsidP="00774B49">
      <w:pPr>
        <w:tabs>
          <w:tab w:val="left" w:pos="3828"/>
        </w:tabs>
        <w:jc w:val="both"/>
      </w:pPr>
    </w:p>
    <w:p w:rsidR="00774B49" w:rsidRPr="009965E4" w:rsidRDefault="00774B49" w:rsidP="00774B49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:rsidR="00774B49" w:rsidRPr="00C06A86" w:rsidRDefault="00774B49" w:rsidP="00774B49">
      <w:pPr>
        <w:tabs>
          <w:tab w:val="left" w:pos="3828"/>
        </w:tabs>
        <w:jc w:val="both"/>
        <w:rPr>
          <w:szCs w:val="24"/>
        </w:rPr>
      </w:pPr>
    </w:p>
    <w:p w:rsidR="00774B49" w:rsidRPr="00AE3164" w:rsidRDefault="00774B49" w:rsidP="00774B49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З.М.А. нарушила</w:t>
      </w:r>
      <w:r w:rsidRPr="00AE3164">
        <w:rPr>
          <w:szCs w:val="24"/>
        </w:rPr>
        <w:t xml:space="preserve"> требования п</w:t>
      </w:r>
      <w:r>
        <w:rPr>
          <w:szCs w:val="24"/>
        </w:rPr>
        <w:t>.</w:t>
      </w:r>
      <w:r w:rsidRPr="00AE3164">
        <w:rPr>
          <w:szCs w:val="24"/>
        </w:rPr>
        <w:t>п.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>едерации» и п.п. 6, 7 Решения X</w:t>
      </w:r>
      <w:r>
        <w:rPr>
          <w:szCs w:val="24"/>
          <w:lang w:val="en-US"/>
        </w:rPr>
        <w:t>VII</w:t>
      </w:r>
      <w:r>
        <w:rPr>
          <w:szCs w:val="24"/>
        </w:rPr>
        <w:t>, п.п.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:rsidR="00774B49" w:rsidRDefault="00774B49" w:rsidP="00774B49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 по отчислениям на нужды АПМО, по данным бухгалт</w:t>
      </w:r>
      <w:r>
        <w:rPr>
          <w:szCs w:val="24"/>
        </w:rPr>
        <w:t>ерии АПМО, по состоянию на 01.06.2019 г. составила – 9 600</w:t>
      </w:r>
      <w:r w:rsidRPr="00AE3164">
        <w:rPr>
          <w:szCs w:val="24"/>
        </w:rPr>
        <w:t xml:space="preserve"> рублей.</w:t>
      </w:r>
    </w:p>
    <w:p w:rsidR="00774B49" w:rsidRDefault="00774B49" w:rsidP="00774B49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:rsidR="00774B49" w:rsidRDefault="00774B49" w:rsidP="00774B49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З.М.А. по отчислениям на нужды АПМО по состоянию на 01.06.2019 г. составляет 9 600 руб.</w:t>
      </w:r>
    </w:p>
    <w:p w:rsidR="00774B49" w:rsidRDefault="00774B49" w:rsidP="00774B49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:rsidR="00774B49" w:rsidRDefault="00774B49" w:rsidP="00774B49">
      <w:pPr>
        <w:ind w:firstLine="709"/>
        <w:jc w:val="both"/>
      </w:pPr>
      <w:r>
        <w:t>Образовавшаяся задолженность полностью погашена адвокатом З.М.А. на дату заседания квалификационной комиссии: 30.07.2019 г.</w:t>
      </w:r>
    </w:p>
    <w:p w:rsidR="00774B49" w:rsidRDefault="00774B49" w:rsidP="00774B49">
      <w:pPr>
        <w:ind w:firstLine="709"/>
        <w:jc w:val="both"/>
        <w:rPr>
          <w:szCs w:val="24"/>
        </w:rPr>
      </w:pPr>
      <w:r>
        <w:t xml:space="preserve">Адвокат З.М.А. извещена надлежащим образом о времени и месте рассмотрения дисциплинарного производства, в заседание Комиссии не явилась, в связи с чем членами Комиссии, </w:t>
      </w:r>
      <w:r w:rsidRPr="00C734F9">
        <w:rPr>
          <w:szCs w:val="24"/>
        </w:rPr>
        <w:t xml:space="preserve">на основании п. 3 ст. 23 </w:t>
      </w:r>
      <w:r>
        <w:rPr>
          <w:szCs w:val="24"/>
        </w:rPr>
        <w:t xml:space="preserve">Кодекса профессиональной этики адвоката (далее – </w:t>
      </w:r>
      <w:r w:rsidRPr="00C734F9">
        <w:rPr>
          <w:szCs w:val="24"/>
        </w:rPr>
        <w:t>КПЭА</w:t>
      </w:r>
      <w:r>
        <w:rPr>
          <w:szCs w:val="24"/>
        </w:rPr>
        <w:t>)</w:t>
      </w:r>
      <w:r w:rsidRPr="00C734F9">
        <w:rPr>
          <w:szCs w:val="24"/>
        </w:rPr>
        <w:t>, принято решение о рассмотрении д</w:t>
      </w:r>
      <w:r>
        <w:rPr>
          <w:szCs w:val="24"/>
        </w:rPr>
        <w:t>исциплинарного производства в ее</w:t>
      </w:r>
      <w:r w:rsidRPr="00C734F9">
        <w:rPr>
          <w:szCs w:val="24"/>
        </w:rPr>
        <w:t xml:space="preserve"> отсутствие.</w:t>
      </w:r>
    </w:p>
    <w:p w:rsidR="00774B49" w:rsidRDefault="00774B49" w:rsidP="00774B49">
      <w:pPr>
        <w:pStyle w:val="a5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:rsidR="00774B49" w:rsidRDefault="00774B49" w:rsidP="00774B49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З.М.А. Федерального закона «Об адвокатской деятельности и адвокатуре в Российской Федерации»:</w:t>
      </w:r>
    </w:p>
    <w:p w:rsidR="00774B49" w:rsidRDefault="00774B49" w:rsidP="00774B49">
      <w:pPr>
        <w:pStyle w:val="a8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п.п.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:rsidR="00774B49" w:rsidRDefault="00774B49" w:rsidP="00774B49">
      <w:pPr>
        <w:pStyle w:val="a8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п.п.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774B49" w:rsidRDefault="00774B49" w:rsidP="00774B49">
      <w:pPr>
        <w:pStyle w:val="a8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а также Кодекса профессиональной этики адвоката:</w:t>
      </w:r>
    </w:p>
    <w:p w:rsidR="00774B49" w:rsidRDefault="00774B49" w:rsidP="00774B49">
      <w:pPr>
        <w:pStyle w:val="a7"/>
        <w:numPr>
          <w:ilvl w:val="0"/>
          <w:numId w:val="1"/>
        </w:numPr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Pr="00D54F16">
        <w:t xml:space="preserve"> </w:t>
      </w:r>
      <w:r>
        <w:t>пределах их</w:t>
      </w:r>
      <w:r w:rsidRPr="00D54F16">
        <w:t xml:space="preserve"> </w:t>
      </w:r>
      <w:r>
        <w:t>компетенции.</w:t>
      </w:r>
    </w:p>
    <w:p w:rsidR="00774B49" w:rsidRDefault="00774B49" w:rsidP="00774B49">
      <w:pPr>
        <w:pStyle w:val="a5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774B49" w:rsidRPr="00D54F16" w:rsidRDefault="00774B49" w:rsidP="00774B49">
      <w:pPr>
        <w:pStyle w:val="a5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>Проведя голосование именными бюллетенями, руководствуясь п. 7 ст. 33 ФЗ «Об адвокатской деятельности и адвокатуре в РФ» и п.п. 1 п. 9 ст. 23 КПЭА, Комиссия дает</w:t>
      </w:r>
    </w:p>
    <w:p w:rsidR="00774B49" w:rsidRDefault="00774B49" w:rsidP="00774B49">
      <w:pPr>
        <w:pStyle w:val="a5"/>
        <w:tabs>
          <w:tab w:val="left" w:pos="709"/>
          <w:tab w:val="left" w:pos="3828"/>
        </w:tabs>
        <w:ind w:firstLine="0"/>
        <w:rPr>
          <w:sz w:val="24"/>
        </w:rPr>
      </w:pPr>
    </w:p>
    <w:p w:rsidR="00774B49" w:rsidRDefault="00774B49" w:rsidP="00774B49">
      <w:pPr>
        <w:pStyle w:val="a5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:rsidR="00774B49" w:rsidRDefault="00774B49" w:rsidP="00774B49">
      <w:pPr>
        <w:pStyle w:val="a5"/>
        <w:tabs>
          <w:tab w:val="left" w:pos="709"/>
          <w:tab w:val="left" w:pos="3828"/>
        </w:tabs>
        <w:ind w:firstLine="0"/>
        <w:jc w:val="left"/>
        <w:rPr>
          <w:b/>
          <w:sz w:val="24"/>
        </w:rPr>
      </w:pPr>
    </w:p>
    <w:p w:rsidR="00774B49" w:rsidRPr="00AE3164" w:rsidRDefault="00774B49" w:rsidP="00774B49">
      <w:pPr>
        <w:ind w:firstLine="709"/>
        <w:jc w:val="both"/>
        <w:rPr>
          <w:szCs w:val="24"/>
        </w:rPr>
      </w:pPr>
      <w:r>
        <w:t xml:space="preserve">- о наличии в действиях (бездействии) адвоката </w:t>
      </w:r>
      <w:r w:rsidRPr="00F95131">
        <w:rPr>
          <w:szCs w:val="24"/>
        </w:rPr>
        <w:t>З</w:t>
      </w:r>
      <w:r>
        <w:rPr>
          <w:szCs w:val="24"/>
        </w:rPr>
        <w:t>.</w:t>
      </w:r>
      <w:r w:rsidRPr="00F95131">
        <w:rPr>
          <w:szCs w:val="24"/>
        </w:rPr>
        <w:t>М</w:t>
      </w:r>
      <w:r>
        <w:rPr>
          <w:szCs w:val="24"/>
        </w:rPr>
        <w:t>.</w:t>
      </w:r>
      <w:r w:rsidRPr="00F95131">
        <w:rPr>
          <w:szCs w:val="24"/>
        </w:rPr>
        <w:t>А</w:t>
      </w:r>
      <w:r>
        <w:rPr>
          <w:szCs w:val="24"/>
        </w:rPr>
        <w:t xml:space="preserve">. </w:t>
      </w:r>
      <w:r>
        <w:t xml:space="preserve">нарушения норм законодательства об адвокатской деятельности и адвокатуре и КПЭА, а именно п.п.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:rsidR="00774B49" w:rsidRDefault="00774B49" w:rsidP="00774B49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:rsidR="00774B49" w:rsidRPr="00742FB3" w:rsidRDefault="00774B49" w:rsidP="00774B49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:rsidR="00774B49" w:rsidRPr="000747A9" w:rsidRDefault="00774B49" w:rsidP="00774B49">
      <w:pPr>
        <w:pStyle w:val="a5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Председатель</w:t>
      </w:r>
    </w:p>
    <w:p w:rsidR="00774B49" w:rsidRPr="000747A9" w:rsidRDefault="00774B49" w:rsidP="00774B49">
      <w:pPr>
        <w:pStyle w:val="a5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Квалификационной комиссии</w:t>
      </w:r>
    </w:p>
    <w:p w:rsidR="00774B49" w:rsidRDefault="00774B49" w:rsidP="00774B49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</w:t>
      </w:r>
      <w:r>
        <w:t xml:space="preserve">     </w:t>
      </w:r>
      <w:r w:rsidRPr="00D54F16">
        <w:t xml:space="preserve">   </w:t>
      </w:r>
      <w:r>
        <w:t xml:space="preserve">                            </w:t>
      </w:r>
      <w:proofErr w:type="spellStart"/>
      <w:r>
        <w:t>Галоганов</w:t>
      </w:r>
      <w:proofErr w:type="spellEnd"/>
      <w:r>
        <w:t xml:space="preserve"> А.П.</w:t>
      </w:r>
    </w:p>
    <w:p w:rsidR="00774B49" w:rsidRDefault="00774B49" w:rsidP="00774B49">
      <w:pPr>
        <w:tabs>
          <w:tab w:val="left" w:pos="3828"/>
        </w:tabs>
        <w:jc w:val="both"/>
      </w:pPr>
    </w:p>
    <w:p w:rsidR="00774B49" w:rsidRDefault="00774B49" w:rsidP="00774B49">
      <w:pPr>
        <w:tabs>
          <w:tab w:val="left" w:pos="3828"/>
        </w:tabs>
        <w:jc w:val="both"/>
      </w:pPr>
    </w:p>
    <w:p w:rsidR="00774B49" w:rsidRDefault="00774B49" w:rsidP="00774B49">
      <w:pPr>
        <w:tabs>
          <w:tab w:val="left" w:pos="3828"/>
        </w:tabs>
        <w:jc w:val="both"/>
      </w:pPr>
    </w:p>
    <w:p w:rsidR="00774B49" w:rsidRDefault="00774B49" w:rsidP="00774B49">
      <w:pPr>
        <w:tabs>
          <w:tab w:val="left" w:pos="3828"/>
        </w:tabs>
        <w:jc w:val="both"/>
      </w:pPr>
    </w:p>
    <w:p w:rsidR="00774B49" w:rsidRDefault="00774B49" w:rsidP="00774B49">
      <w:pPr>
        <w:pStyle w:val="a3"/>
        <w:tabs>
          <w:tab w:val="left" w:pos="3828"/>
        </w:tabs>
        <w:jc w:val="both"/>
        <w:rPr>
          <w:b w:val="0"/>
        </w:rPr>
      </w:pPr>
    </w:p>
    <w:p w:rsidR="00774B49" w:rsidRDefault="00774B49" w:rsidP="00774B49">
      <w:pPr>
        <w:pStyle w:val="a3"/>
        <w:tabs>
          <w:tab w:val="left" w:pos="3828"/>
        </w:tabs>
        <w:jc w:val="both"/>
        <w:rPr>
          <w:b w:val="0"/>
        </w:rPr>
      </w:pPr>
    </w:p>
    <w:p w:rsidR="00774B49" w:rsidRDefault="00774B49" w:rsidP="00774B49">
      <w:pPr>
        <w:pStyle w:val="a5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:rsidR="00774B49" w:rsidRDefault="00774B49" w:rsidP="00774B49">
      <w:pPr>
        <w:pStyle w:val="a5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:rsidR="00774B49" w:rsidRDefault="00774B49" w:rsidP="00774B49">
      <w:pPr>
        <w:pStyle w:val="a5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:rsidR="00774B49" w:rsidRDefault="00774B49" w:rsidP="00774B49">
      <w:pPr>
        <w:tabs>
          <w:tab w:val="left" w:pos="3828"/>
        </w:tabs>
        <w:jc w:val="both"/>
      </w:pPr>
    </w:p>
    <w:p w:rsidR="00774B49" w:rsidRDefault="00774B49" w:rsidP="00774B49">
      <w:pPr>
        <w:jc w:val="both"/>
      </w:pPr>
    </w:p>
    <w:p w:rsidR="00774B49" w:rsidRDefault="00774B49" w:rsidP="00774B49">
      <w:pPr>
        <w:jc w:val="both"/>
      </w:pPr>
    </w:p>
    <w:p w:rsidR="00774B49" w:rsidRDefault="00774B49" w:rsidP="00774B49">
      <w:pPr>
        <w:pStyle w:val="a3"/>
        <w:tabs>
          <w:tab w:val="left" w:pos="3828"/>
        </w:tabs>
        <w:jc w:val="both"/>
        <w:rPr>
          <w:b w:val="0"/>
        </w:rPr>
      </w:pPr>
    </w:p>
    <w:p w:rsidR="00774B49" w:rsidRDefault="00774B49" w:rsidP="00774B49">
      <w:pPr>
        <w:pStyle w:val="a5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:rsidR="00774B49" w:rsidRDefault="00774B49" w:rsidP="00774B49">
      <w:pPr>
        <w:pStyle w:val="a5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:rsidR="00774B49" w:rsidRDefault="00774B49" w:rsidP="00774B49"/>
    <w:p w:rsidR="00774B49" w:rsidRDefault="00774B49" w:rsidP="00774B49"/>
    <w:p w:rsidR="00774B49" w:rsidRDefault="00774B49" w:rsidP="00774B49"/>
    <w:p w:rsidR="00774B49" w:rsidRDefault="00774B49" w:rsidP="00774B49"/>
    <w:p w:rsidR="00774B49" w:rsidRDefault="00774B49" w:rsidP="00774B49"/>
    <w:p w:rsidR="00774B49" w:rsidRDefault="00774B49" w:rsidP="00774B49"/>
    <w:p w:rsidR="00774B49" w:rsidRDefault="00774B49" w:rsidP="00774B49"/>
    <w:p w:rsidR="00774B49" w:rsidRDefault="00774B49" w:rsidP="00774B49"/>
    <w:p w:rsidR="0045274C" w:rsidRDefault="00774B49"/>
    <w:sectPr w:rsidR="0045274C" w:rsidSect="00837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774B49"/>
    <w:rsid w:val="00586498"/>
    <w:rsid w:val="00774B49"/>
    <w:rsid w:val="00837F10"/>
    <w:rsid w:val="009B4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B4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74B49"/>
    <w:pPr>
      <w:jc w:val="center"/>
    </w:pPr>
    <w:rPr>
      <w:b/>
      <w:color w:val="auto"/>
    </w:rPr>
  </w:style>
  <w:style w:type="character" w:customStyle="1" w:styleId="a4">
    <w:name w:val="Название Знак"/>
    <w:basedOn w:val="a0"/>
    <w:link w:val="a3"/>
    <w:rsid w:val="00774B4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rsid w:val="00774B49"/>
    <w:pPr>
      <w:ind w:firstLine="720"/>
      <w:jc w:val="both"/>
    </w:pPr>
    <w:rPr>
      <w:color w:val="auto"/>
      <w:sz w:val="26"/>
    </w:rPr>
  </w:style>
  <w:style w:type="character" w:customStyle="1" w:styleId="a6">
    <w:name w:val="Основной текст с отступом Знак"/>
    <w:basedOn w:val="a0"/>
    <w:link w:val="a5"/>
    <w:rsid w:val="00774B4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Normal (Web)"/>
    <w:basedOn w:val="a"/>
    <w:rsid w:val="00774B49"/>
    <w:rPr>
      <w:color w:val="auto"/>
    </w:rPr>
  </w:style>
  <w:style w:type="paragraph" w:customStyle="1" w:styleId="a8">
    <w:name w:val="Стиль"/>
    <w:rsid w:val="00774B4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3812</Characters>
  <Application>Microsoft Office Word</Application>
  <DocSecurity>0</DocSecurity>
  <Lines>31</Lines>
  <Paragraphs>8</Paragraphs>
  <ScaleCrop>false</ScaleCrop>
  <Company/>
  <LinksUpToDate>false</LinksUpToDate>
  <CharactersWithSpaces>4472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e.bunyashina</dc:creator>
  <cp:keywords/>
  <dc:description/>
  <cp:lastModifiedBy>e.bunyashina</cp:lastModifiedBy>
  <cp:revision>2</cp:revision>
  <dcterms:created xsi:type="dcterms:W3CDTF">2022-03-25T16:38:00Z</dcterms:created>
  <dcterms:modified xsi:type="dcterms:W3CDTF">2022-03-25T16:39:00Z</dcterms:modified>
</cp:coreProperties>
</file>