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1B6ADB" w:rsidRPr="004538DB">
        <w:rPr>
          <w:b w:val="0"/>
          <w:sz w:val="24"/>
          <w:szCs w:val="24"/>
        </w:rPr>
        <w:t>16</w:t>
      </w:r>
      <w:r w:rsidR="008604B8">
        <w:rPr>
          <w:b w:val="0"/>
          <w:sz w:val="24"/>
          <w:szCs w:val="24"/>
        </w:rPr>
        <w:t>-</w:t>
      </w:r>
      <w:r w:rsidR="00FD0A4A">
        <w:rPr>
          <w:b w:val="0"/>
          <w:sz w:val="24"/>
          <w:szCs w:val="24"/>
        </w:rPr>
        <w:t>0</w:t>
      </w:r>
      <w:r w:rsidR="008604B8">
        <w:rPr>
          <w:b w:val="0"/>
          <w:sz w:val="24"/>
          <w:szCs w:val="24"/>
        </w:rPr>
        <w:t>8/19</w:t>
      </w:r>
      <w:bookmarkEnd w:id="0"/>
    </w:p>
    <w:p w:rsidR="007C4315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7C4315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</w:p>
    <w:p w:rsidR="00CE4839" w:rsidRPr="0027758C" w:rsidRDefault="004E5152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А.Г.Б.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  </w:t>
      </w:r>
      <w:r w:rsidR="00751656">
        <w:t>29 октября</w:t>
      </w:r>
      <w:r w:rsidR="00781EBC" w:rsidRPr="004538DB">
        <w:t xml:space="preserve"> 2019</w:t>
      </w:r>
      <w:r w:rsidRPr="004538DB">
        <w:t xml:space="preserve"> года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34B09" w:rsidRDefault="00634B09" w:rsidP="00634B09">
      <w:pPr>
        <w:numPr>
          <w:ilvl w:val="0"/>
          <w:numId w:val="16"/>
        </w:numPr>
        <w:tabs>
          <w:tab w:val="left" w:pos="3828"/>
        </w:tabs>
        <w:jc w:val="both"/>
      </w:pPr>
      <w:r>
        <w:t xml:space="preserve">Председателя Комиссии: </w:t>
      </w:r>
      <w:proofErr w:type="spellStart"/>
      <w:r>
        <w:t>Галоганова</w:t>
      </w:r>
      <w:proofErr w:type="spellEnd"/>
      <w:r>
        <w:t xml:space="preserve"> А.П.,</w:t>
      </w:r>
    </w:p>
    <w:p w:rsidR="00634B09" w:rsidRDefault="00634B09" w:rsidP="00634B09">
      <w:pPr>
        <w:numPr>
          <w:ilvl w:val="0"/>
          <w:numId w:val="16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:rsidR="00634B09" w:rsidRDefault="00634B09" w:rsidP="00634B09">
      <w:pPr>
        <w:numPr>
          <w:ilvl w:val="0"/>
          <w:numId w:val="16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Е.Е.,  Рыбакова С.А., Рубина Ю.Д., Ильичёва П.А., Поспелова О.В., </w:t>
      </w:r>
      <w:proofErr w:type="spellStart"/>
      <w:r>
        <w:rPr>
          <w:szCs w:val="24"/>
        </w:rPr>
        <w:t>Корнуковой</w:t>
      </w:r>
      <w:proofErr w:type="spellEnd"/>
      <w:r>
        <w:rPr>
          <w:szCs w:val="24"/>
        </w:rPr>
        <w:t xml:space="preserve"> М.С.,</w:t>
      </w:r>
    </w:p>
    <w:p w:rsidR="00634B09" w:rsidRDefault="00634B09" w:rsidP="00634B09">
      <w:pPr>
        <w:numPr>
          <w:ilvl w:val="0"/>
          <w:numId w:val="16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:rsidR="00781EBC" w:rsidRPr="00FB3949" w:rsidRDefault="00C440A0" w:rsidP="00716DD1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 xml:space="preserve">при </w:t>
      </w:r>
      <w:r w:rsidR="00360C9B">
        <w:t xml:space="preserve">участии адвоката </w:t>
      </w:r>
      <w:r w:rsidR="004E5152">
        <w:t>А.</w:t>
      </w:r>
      <w:r w:rsidR="00360C9B">
        <w:t>Г.Б.,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1B6ADB">
        <w:rPr>
          <w:sz w:val="24"/>
        </w:rPr>
        <w:t>16.07.2019</w:t>
      </w:r>
      <w:r w:rsidR="00A6312B">
        <w:rPr>
          <w:sz w:val="24"/>
        </w:rPr>
        <w:t xml:space="preserve"> г.</w:t>
      </w:r>
      <w:r w:rsidR="004E5152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9E6812">
        <w:rPr>
          <w:sz w:val="24"/>
          <w:szCs w:val="24"/>
        </w:rPr>
        <w:t xml:space="preserve"> </w:t>
      </w:r>
      <w:r w:rsidR="004E5152">
        <w:rPr>
          <w:sz w:val="24"/>
          <w:szCs w:val="24"/>
        </w:rPr>
        <w:t>Н.</w:t>
      </w:r>
      <w:r w:rsidR="001B6ADB">
        <w:rPr>
          <w:sz w:val="24"/>
          <w:szCs w:val="24"/>
        </w:rPr>
        <w:t>И.И.</w:t>
      </w:r>
      <w:r w:rsidR="004E5152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9E6812">
        <w:rPr>
          <w:sz w:val="24"/>
        </w:rPr>
        <w:t xml:space="preserve"> </w:t>
      </w:r>
      <w:r w:rsidR="004E5152">
        <w:rPr>
          <w:sz w:val="24"/>
        </w:rPr>
        <w:t>А.</w:t>
      </w:r>
      <w:r w:rsidR="00ED317A">
        <w:rPr>
          <w:sz w:val="24"/>
        </w:rPr>
        <w:t>Г.Б.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1B6ADB">
      <w:pPr>
        <w:ind w:firstLine="709"/>
        <w:jc w:val="both"/>
        <w:rPr>
          <w:szCs w:val="24"/>
        </w:rPr>
      </w:pPr>
      <w:r>
        <w:t xml:space="preserve">  </w:t>
      </w:r>
      <w:proofErr w:type="gramStart"/>
      <w:r>
        <w:t xml:space="preserve">в АПМО </w:t>
      </w:r>
      <w:r>
        <w:rPr>
          <w:szCs w:val="24"/>
        </w:rPr>
        <w:t xml:space="preserve">поступила жалоба доверителя </w:t>
      </w:r>
      <w:r w:rsidR="004E5152">
        <w:rPr>
          <w:szCs w:val="24"/>
        </w:rPr>
        <w:t>Н.</w:t>
      </w:r>
      <w:r w:rsidR="001B6ADB">
        <w:rPr>
          <w:szCs w:val="24"/>
        </w:rPr>
        <w:t>И.И</w:t>
      </w:r>
      <w:r w:rsidR="00EC15E5">
        <w:rPr>
          <w:szCs w:val="24"/>
        </w:rPr>
        <w:t>.</w:t>
      </w:r>
      <w:r>
        <w:t xml:space="preserve"> в от</w:t>
      </w:r>
      <w:r w:rsidR="00781EBC">
        <w:t xml:space="preserve">ношении адвоката </w:t>
      </w:r>
      <w:r w:rsidR="004E5152">
        <w:t>А.</w:t>
      </w:r>
      <w:r w:rsidR="001B6ADB">
        <w:t>Г.Б.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7C4315">
        <w:t xml:space="preserve"> </w:t>
      </w:r>
      <w:r w:rsidR="001B6ADB">
        <w:rPr>
          <w:szCs w:val="24"/>
        </w:rPr>
        <w:t xml:space="preserve">заключил соглашение на оказание юридической помощи с потерпевшими по уголовному делу </w:t>
      </w:r>
      <w:r w:rsidR="004E5152">
        <w:rPr>
          <w:szCs w:val="24"/>
        </w:rPr>
        <w:t>К.</w:t>
      </w:r>
      <w:r w:rsidR="001B6ADB">
        <w:rPr>
          <w:szCs w:val="24"/>
        </w:rPr>
        <w:t xml:space="preserve">С.Г. и </w:t>
      </w:r>
      <w:r w:rsidR="004E5152">
        <w:rPr>
          <w:szCs w:val="24"/>
        </w:rPr>
        <w:t>Ш.</w:t>
      </w:r>
      <w:r w:rsidR="001B6ADB">
        <w:rPr>
          <w:szCs w:val="24"/>
        </w:rPr>
        <w:t xml:space="preserve">В.С., свидетельствующими против бывшего доверителя – </w:t>
      </w:r>
      <w:r w:rsidR="004E5152">
        <w:rPr>
          <w:szCs w:val="24"/>
        </w:rPr>
        <w:t>Н.</w:t>
      </w:r>
      <w:r w:rsidR="001B6ADB">
        <w:rPr>
          <w:szCs w:val="24"/>
        </w:rPr>
        <w:t>И.И., проходящему обвиняемым по данному уголовному делу, возбужденному на основании п. 4 ст. 159 УК РФ.</w:t>
      </w:r>
      <w:proofErr w:type="gramEnd"/>
      <w:r w:rsidR="001B6ADB">
        <w:rPr>
          <w:szCs w:val="24"/>
        </w:rPr>
        <w:t xml:space="preserve"> Адвокат также представлял интересы указанных потерпевших на стадии предварительного следствия по уголовному делу, в настоящее время дело передано в суд. </w:t>
      </w:r>
    </w:p>
    <w:p w:rsidR="001B6ADB" w:rsidRDefault="006062B9" w:rsidP="001B6ADB">
      <w:pPr>
        <w:ind w:firstLine="709"/>
        <w:jc w:val="both"/>
        <w:rPr>
          <w:szCs w:val="24"/>
        </w:rPr>
      </w:pPr>
      <w:proofErr w:type="gramStart"/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именно:</w:t>
      </w:r>
      <w:r w:rsidR="00DB17C4">
        <w:rPr>
          <w:szCs w:val="24"/>
        </w:rPr>
        <w:t xml:space="preserve"> </w:t>
      </w:r>
      <w:r w:rsidR="001B6ADB">
        <w:rPr>
          <w:szCs w:val="24"/>
        </w:rPr>
        <w:t xml:space="preserve">адвокат умышленно скрыл то обстоятельство, что в 2007 – 2008 г. он осуществлял защиту заявителя </w:t>
      </w:r>
      <w:r w:rsidR="004E5152">
        <w:rPr>
          <w:szCs w:val="24"/>
        </w:rPr>
        <w:t>Н.</w:t>
      </w:r>
      <w:r w:rsidR="001B6ADB">
        <w:rPr>
          <w:szCs w:val="24"/>
        </w:rPr>
        <w:t xml:space="preserve">И.И. по уголовному делу по обвинению на основании ч. 1 ст. 222 УК РФ (приговор </w:t>
      </w:r>
      <w:r w:rsidR="004E5152">
        <w:rPr>
          <w:szCs w:val="24"/>
        </w:rPr>
        <w:t>Х</w:t>
      </w:r>
      <w:r w:rsidR="001B6ADB">
        <w:rPr>
          <w:szCs w:val="24"/>
        </w:rPr>
        <w:t xml:space="preserve"> суда г. </w:t>
      </w:r>
      <w:r w:rsidR="004E5152">
        <w:rPr>
          <w:szCs w:val="24"/>
        </w:rPr>
        <w:t>М.</w:t>
      </w:r>
      <w:r w:rsidR="001B6ADB">
        <w:rPr>
          <w:szCs w:val="24"/>
        </w:rPr>
        <w:t xml:space="preserve"> от 05.06.2008 г.), и умышленно использовал ранее полученные им от доверителя сведения для</w:t>
      </w:r>
      <w:proofErr w:type="gramEnd"/>
      <w:r w:rsidR="001B6ADB">
        <w:rPr>
          <w:szCs w:val="24"/>
        </w:rPr>
        <w:t xml:space="preserve"> обвинения доверителя по настоящему уголовному делу.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4E5152">
        <w:t>А.</w:t>
      </w:r>
      <w:r w:rsidR="001B6ADB">
        <w:t>Г.Б.</w:t>
      </w:r>
      <w:r w:rsidR="004E5152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87045B" w:rsidRDefault="006062B9" w:rsidP="00AF1487">
      <w:pPr>
        <w:pStyle w:val="a9"/>
        <w:ind w:firstLine="720"/>
        <w:jc w:val="both"/>
        <w:rPr>
          <w:szCs w:val="24"/>
        </w:rPr>
      </w:pPr>
      <w:r>
        <w:rPr>
          <w:szCs w:val="24"/>
        </w:rPr>
        <w:t>К жалобе заявителем прил</w:t>
      </w:r>
      <w:r w:rsidR="00AF1487">
        <w:rPr>
          <w:szCs w:val="24"/>
        </w:rPr>
        <w:t xml:space="preserve">ожено </w:t>
      </w:r>
      <w:r w:rsidR="00DA3DFB">
        <w:rPr>
          <w:szCs w:val="24"/>
        </w:rPr>
        <w:t xml:space="preserve">сопроводительное письмо из </w:t>
      </w:r>
      <w:r w:rsidR="004E5152">
        <w:rPr>
          <w:szCs w:val="24"/>
        </w:rPr>
        <w:t>Х</w:t>
      </w:r>
      <w:r w:rsidR="00DA3DFB">
        <w:rPr>
          <w:szCs w:val="24"/>
        </w:rPr>
        <w:t>.</w:t>
      </w:r>
    </w:p>
    <w:p w:rsidR="00634B09" w:rsidRPr="00DA3DFB" w:rsidRDefault="00634B09" w:rsidP="00AF1487">
      <w:pPr>
        <w:pStyle w:val="a9"/>
        <w:ind w:firstLine="720"/>
        <w:jc w:val="both"/>
        <w:rPr>
          <w:szCs w:val="24"/>
        </w:rPr>
      </w:pPr>
      <w:r>
        <w:t>Заявитель</w:t>
      </w:r>
      <w:r>
        <w:rPr>
          <w:szCs w:val="24"/>
        </w:rPr>
        <w:t xml:space="preserve"> в заседание Комиссии не явился, о времени и месте рассмотрения дисциплинарного 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:rsidR="00947819" w:rsidRDefault="00280ECB" w:rsidP="00C174DA">
      <w:pPr>
        <w:pStyle w:val="a9"/>
        <w:ind w:firstLine="708"/>
        <w:jc w:val="both"/>
      </w:pPr>
      <w:r>
        <w:t>Комиссией был направлен запрос адвокату о предоставлении письменных объяснени</w:t>
      </w:r>
      <w:r w:rsidR="00176993">
        <w:t>й и документов по доводам обращения</w:t>
      </w:r>
      <w:r w:rsidR="00943A56">
        <w:t>.</w:t>
      </w:r>
    </w:p>
    <w:p w:rsidR="00943A56" w:rsidRDefault="00943A56" w:rsidP="00943A56">
      <w:pPr>
        <w:pStyle w:val="a9"/>
        <w:ind w:firstLine="708"/>
        <w:jc w:val="both"/>
      </w:pPr>
      <w:r>
        <w:t xml:space="preserve">Адвокат в письменных объяснениях возражал против доводов жалобы и пояснил, что </w:t>
      </w:r>
      <w:r w:rsidR="007632E8">
        <w:t>летом 2007 г. действительно</w:t>
      </w:r>
      <w:r w:rsidR="00A5796F">
        <w:t xml:space="preserve"> 1 раз осуществлял защиту </w:t>
      </w:r>
      <w:r w:rsidR="004E5152">
        <w:t>Н.</w:t>
      </w:r>
      <w:r w:rsidR="007632E8">
        <w:t xml:space="preserve">И.И. по уголовному делу на основании ст. 51 УПК РФ, в судебном заседании при продлении меры пресечения. Однако соглашение с </w:t>
      </w:r>
      <w:r w:rsidR="004E5152">
        <w:t>Н.</w:t>
      </w:r>
      <w:r w:rsidR="007632E8">
        <w:t xml:space="preserve">И.И. заключено не было, и в дальнейшем его защиту осуществляла адвокат </w:t>
      </w:r>
      <w:r w:rsidR="004E5152">
        <w:t>Г.</w:t>
      </w:r>
      <w:r w:rsidR="007632E8">
        <w:t>Е.В.</w:t>
      </w:r>
    </w:p>
    <w:p w:rsidR="007632E8" w:rsidRDefault="007632E8" w:rsidP="00943A56">
      <w:pPr>
        <w:pStyle w:val="a9"/>
        <w:ind w:firstLine="708"/>
        <w:jc w:val="both"/>
      </w:pPr>
      <w:r>
        <w:lastRenderedPageBreak/>
        <w:t xml:space="preserve">По уголовному делу в отношении </w:t>
      </w:r>
      <w:r w:rsidR="004E5152">
        <w:t>Н.</w:t>
      </w:r>
      <w:r>
        <w:t>И.И., возбужденному на основании ч. 4 ст. 159 УК РФ он действительно представляет интересы потерпевших (</w:t>
      </w:r>
      <w:r w:rsidR="004E5152">
        <w:t>К.</w:t>
      </w:r>
      <w:r>
        <w:t xml:space="preserve">С.Г., </w:t>
      </w:r>
      <w:r w:rsidR="004E5152">
        <w:t>Ш.</w:t>
      </w:r>
      <w:r>
        <w:t xml:space="preserve">В.С. и </w:t>
      </w:r>
      <w:r w:rsidR="004E5152">
        <w:t>С.</w:t>
      </w:r>
      <w:r>
        <w:t xml:space="preserve">А.В.), но какая-либо взаимосвязь между этим делом и уголовным делом в отношении </w:t>
      </w:r>
      <w:r w:rsidR="004E5152">
        <w:t>Н.</w:t>
      </w:r>
      <w:r>
        <w:t xml:space="preserve">И.И. 2007 г. отсутствует, в </w:t>
      </w:r>
      <w:proofErr w:type="gramStart"/>
      <w:r>
        <w:t>связи</w:t>
      </w:r>
      <w:proofErr w:type="gramEnd"/>
      <w:r>
        <w:t xml:space="preserve"> с чем никакого разглашения адвокатской тайны допущено не было. Адвокат обращает внимание на то, что кроме этих 2 уголовных дел заявитель </w:t>
      </w:r>
      <w:proofErr w:type="gramStart"/>
      <w:r>
        <w:t>был неоднократно судим</w:t>
      </w:r>
      <w:proofErr w:type="gramEnd"/>
      <w:r>
        <w:t xml:space="preserve"> по другим эпизодам.</w:t>
      </w:r>
    </w:p>
    <w:p w:rsidR="00C174DA" w:rsidRDefault="00943A56" w:rsidP="00E5029D">
      <w:pPr>
        <w:pStyle w:val="a9"/>
        <w:ind w:firstLine="708"/>
        <w:jc w:val="both"/>
      </w:pPr>
      <w:r>
        <w:t>К письменным</w:t>
      </w:r>
      <w:r w:rsidR="007632E8">
        <w:t xml:space="preserve"> объяснениям адвоката копии документов не приложены.</w:t>
      </w:r>
    </w:p>
    <w:p w:rsidR="007C4315" w:rsidRDefault="007C4315" w:rsidP="00E5029D">
      <w:pPr>
        <w:pStyle w:val="a9"/>
        <w:ind w:firstLine="708"/>
        <w:jc w:val="both"/>
        <w:rPr>
          <w:rFonts w:eastAsia="Calibri"/>
          <w:szCs w:val="24"/>
        </w:rPr>
      </w:pPr>
      <w:r>
        <w:t xml:space="preserve">27.08.2019 г. Комиссией дано заключение </w:t>
      </w:r>
      <w:r w:rsidRPr="007645C4">
        <w:rPr>
          <w:rFonts w:eastAsia="Calibri"/>
          <w:szCs w:val="24"/>
        </w:rPr>
        <w:t xml:space="preserve">о необходимости прекращения дисциплинарного производства в отношении адвоката </w:t>
      </w:r>
      <w:r w:rsidR="004E5152">
        <w:rPr>
          <w:rFonts w:eastAsia="Calibri"/>
          <w:szCs w:val="24"/>
        </w:rPr>
        <w:t>А.</w:t>
      </w:r>
      <w:r>
        <w:rPr>
          <w:rFonts w:eastAsia="Calibri"/>
          <w:szCs w:val="24"/>
        </w:rPr>
        <w:t>Г.Б.</w:t>
      </w:r>
      <w:r w:rsidRPr="007645C4">
        <w:rPr>
          <w:rFonts w:eastAsia="Calibri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4E5152">
        <w:rPr>
          <w:rFonts w:eastAsia="Calibri"/>
          <w:szCs w:val="24"/>
        </w:rPr>
        <w:t>Н.</w:t>
      </w:r>
      <w:r>
        <w:rPr>
          <w:rFonts w:eastAsia="Calibri"/>
          <w:szCs w:val="24"/>
        </w:rPr>
        <w:t>И.И.</w:t>
      </w:r>
    </w:p>
    <w:p w:rsidR="007C4315" w:rsidRDefault="007C4315" w:rsidP="00E5029D">
      <w:pPr>
        <w:pStyle w:val="a9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Решением Совета АПМО № </w:t>
      </w:r>
      <w:r w:rsidR="004E5152">
        <w:rPr>
          <w:rFonts w:eastAsia="Calibri"/>
          <w:szCs w:val="24"/>
        </w:rPr>
        <w:t>Х</w:t>
      </w:r>
      <w:r>
        <w:rPr>
          <w:rFonts w:eastAsia="Calibri"/>
          <w:szCs w:val="24"/>
        </w:rPr>
        <w:t xml:space="preserve"> от 18.09.2019 г. материалы дисциплинарного производства направлены в Комиссию на новое рассмотрение. Совет АПМО указал, что столь нещепетильные действия адвоката подрывают доверие к адвокатскому сообществу в целом, затрудняют установление доверительных отношений между адвокатами и доверителями, поскольку позволяют допускать, что поверяемая адвокату информация может быть впоследствии прямо или косвенно использована адвокатом в пользу лиц, интересы которых будут противоречить интересам данного доверителя.</w:t>
      </w:r>
    </w:p>
    <w:p w:rsidR="00AF1487" w:rsidRDefault="00AF1487" w:rsidP="00E5029D">
      <w:pPr>
        <w:pStyle w:val="a9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дополнительных письменных объяснениях адвокат сообщает, что в 2007 г. он защищал заявителя в одном судебном заседании при избрании меры пресечения. Потерпевших по тому уголовному делу не было, т.к. заявитель обвинялся по ч. 1 ст. 222 УК РФ. Никаких конфиденциальных сведений он не получил, поскольку изучил только материалы, представленные следователем в суд. </w:t>
      </w:r>
      <w:proofErr w:type="gramStart"/>
      <w:r>
        <w:rPr>
          <w:rFonts w:eastAsia="Calibri"/>
          <w:szCs w:val="24"/>
        </w:rPr>
        <w:t>Спустя 11 лет, при принятии поручения на представление интересов потерпевших по уголовному делу по обвинению заявителя по ч. 4 ст. 159 УПК РФ, адвокат исходил из того, что ч. 1 ст. 72 УПК РФ устанавливает прямой запрет только в рамках конкретного, обособленного уголовного дела, никакого конфликта интересов по новому уголовному делу, возникшему спустя 11 лет не было и не могло</w:t>
      </w:r>
      <w:proofErr w:type="gramEnd"/>
      <w:r>
        <w:rPr>
          <w:rFonts w:eastAsia="Calibri"/>
          <w:szCs w:val="24"/>
        </w:rPr>
        <w:t xml:space="preserve"> быть, поскольку потерпевшие не являлись таковыми по «старому» уголовному делу и вообще не имели к нему никакого отношения. </w:t>
      </w:r>
    </w:p>
    <w:p w:rsidR="00634B09" w:rsidRDefault="00634B09" w:rsidP="00E5029D">
      <w:pPr>
        <w:pStyle w:val="a9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В заседании Комиссии адвокат поддержал доводы, изложенные в письменных объяснениях, дополнительно пояснив, что узнал заявителя ещё в ходе предварительного следствия, при проведении очной ставки, отводов ему не </w:t>
      </w:r>
      <w:proofErr w:type="gramStart"/>
      <w:r>
        <w:rPr>
          <w:rFonts w:eastAsia="Calibri"/>
          <w:szCs w:val="24"/>
        </w:rPr>
        <w:t>заявлялось</w:t>
      </w:r>
      <w:proofErr w:type="gramEnd"/>
      <w:r>
        <w:rPr>
          <w:rFonts w:eastAsia="Calibri"/>
          <w:szCs w:val="24"/>
        </w:rPr>
        <w:t>.</w:t>
      </w:r>
    </w:p>
    <w:p w:rsidR="00634B09" w:rsidRDefault="00634B09" w:rsidP="00E5029D">
      <w:pPr>
        <w:pStyle w:val="a9"/>
        <w:ind w:firstLine="70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Рассмотрев доводы жалобы и письменных объяснений, заслушав адвоката, Комиссия приходит к следующим выводам.</w:t>
      </w:r>
    </w:p>
    <w:p w:rsidR="004B4698" w:rsidRPr="00A5796F" w:rsidRDefault="004B4698" w:rsidP="004B4698">
      <w:pPr>
        <w:ind w:firstLine="720"/>
        <w:jc w:val="both"/>
        <w:rPr>
          <w:szCs w:val="24"/>
        </w:rPr>
      </w:pPr>
      <w:r w:rsidRPr="00A5796F">
        <w:rPr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4B4698" w:rsidRPr="00A5796F" w:rsidRDefault="004B4698" w:rsidP="004B4698">
      <w:pPr>
        <w:ind w:firstLine="720"/>
        <w:jc w:val="both"/>
        <w:rPr>
          <w:szCs w:val="24"/>
        </w:rPr>
      </w:pPr>
      <w:r w:rsidRPr="006D3B5C">
        <w:rPr>
          <w:szCs w:val="24"/>
        </w:rPr>
        <w:t>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</w:t>
      </w:r>
      <w:r w:rsidR="00A5796F" w:rsidRPr="006D3B5C">
        <w:rPr>
          <w:szCs w:val="24"/>
        </w:rPr>
        <w:t xml:space="preserve">а. В силу </w:t>
      </w:r>
      <w:proofErr w:type="spellStart"/>
      <w:r w:rsidR="00A5796F" w:rsidRPr="006D3B5C">
        <w:rPr>
          <w:szCs w:val="24"/>
        </w:rPr>
        <w:t>п.п</w:t>
      </w:r>
      <w:proofErr w:type="spellEnd"/>
      <w:r w:rsidR="00A5796F" w:rsidRPr="006D3B5C">
        <w:rPr>
          <w:szCs w:val="24"/>
        </w:rPr>
        <w:t>. 2 п. 4 ст. 6 ФЗ «</w:t>
      </w:r>
      <w:r w:rsidRPr="006D3B5C">
        <w:rPr>
          <w:szCs w:val="24"/>
        </w:rPr>
        <w:t>Об адвокатской деятельности и ад</w:t>
      </w:r>
      <w:r w:rsidR="00A5796F" w:rsidRPr="006D3B5C">
        <w:rPr>
          <w:szCs w:val="24"/>
        </w:rPr>
        <w:t>вокатуре в РФ»</w:t>
      </w:r>
      <w:r w:rsidRPr="006D3B5C">
        <w:rPr>
          <w:szCs w:val="24"/>
        </w:rPr>
        <w:t>, адвокат не вправе принимать от лица, обратившегося к нему за оказанием юридической помощи, поручение в случаях, если он</w:t>
      </w:r>
      <w:bookmarkStart w:id="1" w:name="100063"/>
      <w:bookmarkEnd w:id="1"/>
      <w:r w:rsidRPr="006D3B5C">
        <w:rPr>
          <w:szCs w:val="24"/>
        </w:rPr>
        <w:t xml:space="preserve"> оказывает юридическую помощь доверителю, интересы которого противоречат интересам данного л</w:t>
      </w:r>
      <w:r w:rsidR="00634B09">
        <w:rPr>
          <w:szCs w:val="24"/>
        </w:rPr>
        <w:t>ица. Согласно п. 1 ст. 9 КПЭА</w:t>
      </w:r>
      <w:r w:rsidRPr="006D3B5C">
        <w:rPr>
          <w:szCs w:val="24"/>
        </w:rPr>
        <w:t>, адвокат не вправе действовать вопре</w:t>
      </w:r>
      <w:r w:rsidR="006D3B5C">
        <w:rPr>
          <w:szCs w:val="24"/>
        </w:rPr>
        <w:t>ки законным интересам доверителя.</w:t>
      </w:r>
    </w:p>
    <w:p w:rsidR="00634B09" w:rsidRDefault="00A5796F" w:rsidP="00634B09">
      <w:pPr>
        <w:ind w:firstLine="720"/>
        <w:jc w:val="both"/>
        <w:rPr>
          <w:szCs w:val="24"/>
        </w:rPr>
      </w:pPr>
      <w:r w:rsidRPr="00A5796F">
        <w:rPr>
          <w:szCs w:val="24"/>
        </w:rPr>
        <w:t xml:space="preserve">Комиссией установлено, что в 2007 г. </w:t>
      </w:r>
      <w:r w:rsidR="00634B09">
        <w:rPr>
          <w:szCs w:val="24"/>
        </w:rPr>
        <w:t xml:space="preserve">адвокат </w:t>
      </w:r>
      <w:r w:rsidR="004E5152">
        <w:rPr>
          <w:szCs w:val="24"/>
        </w:rPr>
        <w:t>А.</w:t>
      </w:r>
      <w:r w:rsidR="00634B09">
        <w:rPr>
          <w:szCs w:val="24"/>
        </w:rPr>
        <w:t>Г.Б.</w:t>
      </w:r>
      <w:r w:rsidRPr="00A5796F">
        <w:rPr>
          <w:szCs w:val="24"/>
        </w:rPr>
        <w:t xml:space="preserve"> осуществлял защиту </w:t>
      </w:r>
      <w:r w:rsidR="004E5152">
        <w:rPr>
          <w:szCs w:val="24"/>
        </w:rPr>
        <w:t>Н.</w:t>
      </w:r>
      <w:r w:rsidRPr="00A5796F">
        <w:rPr>
          <w:szCs w:val="24"/>
        </w:rPr>
        <w:t>И.И. по уголовному делу, возбужденному на основании ч. 1 ст. 222 УК РФ, в судебном заседании при продлении меры пресечения.</w:t>
      </w:r>
      <w:r>
        <w:rPr>
          <w:szCs w:val="24"/>
        </w:rPr>
        <w:t xml:space="preserve"> При этом адвокат участвовал в указанном уголовном деле в порядке ст. 51 УПК РФ, соглашения между ним и заявителем жалобы не заключалось</w:t>
      </w:r>
      <w:r w:rsidR="008B5C4D">
        <w:rPr>
          <w:szCs w:val="24"/>
        </w:rPr>
        <w:t xml:space="preserve">. </w:t>
      </w:r>
      <w:proofErr w:type="gramStart"/>
      <w:r w:rsidR="008B5C4D">
        <w:rPr>
          <w:szCs w:val="24"/>
        </w:rPr>
        <w:t xml:space="preserve">Кроме участия в 1 судебном заседании адвокат </w:t>
      </w:r>
      <w:r w:rsidR="004E5152">
        <w:rPr>
          <w:szCs w:val="24"/>
        </w:rPr>
        <w:t>А.</w:t>
      </w:r>
      <w:r w:rsidR="008B5C4D">
        <w:rPr>
          <w:szCs w:val="24"/>
        </w:rPr>
        <w:t xml:space="preserve">Г.Б. больше не принимал участия в защите </w:t>
      </w:r>
      <w:r w:rsidR="004E5152">
        <w:rPr>
          <w:szCs w:val="24"/>
        </w:rPr>
        <w:t>Н.</w:t>
      </w:r>
      <w:r w:rsidR="008B5C4D">
        <w:rPr>
          <w:szCs w:val="24"/>
        </w:rPr>
        <w:t>И.И.</w:t>
      </w:r>
      <w:r w:rsidR="00634B09">
        <w:rPr>
          <w:szCs w:val="24"/>
        </w:rPr>
        <w:t xml:space="preserve"> </w:t>
      </w:r>
      <w:r w:rsidR="008B5C4D">
        <w:rPr>
          <w:szCs w:val="24"/>
        </w:rPr>
        <w:t xml:space="preserve">В настоящее время расследуется уголовное дело в отношении </w:t>
      </w:r>
      <w:r w:rsidR="004E5152">
        <w:rPr>
          <w:szCs w:val="24"/>
        </w:rPr>
        <w:t>Н.</w:t>
      </w:r>
      <w:r w:rsidR="008B5C4D">
        <w:rPr>
          <w:szCs w:val="24"/>
        </w:rPr>
        <w:t xml:space="preserve">И.И., возбужденное на основании п. 4 ст. 159 УК РФ, потерпевшими по которому </w:t>
      </w:r>
      <w:r w:rsidR="008B5C4D">
        <w:rPr>
          <w:szCs w:val="24"/>
        </w:rPr>
        <w:lastRenderedPageBreak/>
        <w:t xml:space="preserve">являются </w:t>
      </w:r>
      <w:r w:rsidR="004E5152">
        <w:rPr>
          <w:szCs w:val="24"/>
        </w:rPr>
        <w:t>К.</w:t>
      </w:r>
      <w:r w:rsidR="008B5C4D">
        <w:rPr>
          <w:szCs w:val="24"/>
        </w:rPr>
        <w:t xml:space="preserve">С.Г., </w:t>
      </w:r>
      <w:r w:rsidR="004E5152">
        <w:rPr>
          <w:szCs w:val="24"/>
        </w:rPr>
        <w:t>Ш.</w:t>
      </w:r>
      <w:r w:rsidR="008B5C4D">
        <w:rPr>
          <w:szCs w:val="24"/>
        </w:rPr>
        <w:t xml:space="preserve">В.С. и </w:t>
      </w:r>
      <w:r w:rsidR="004E5152">
        <w:rPr>
          <w:szCs w:val="24"/>
        </w:rPr>
        <w:t>С.</w:t>
      </w:r>
      <w:r w:rsidR="008B5C4D" w:rsidRPr="008B5C4D">
        <w:rPr>
          <w:szCs w:val="24"/>
        </w:rPr>
        <w:t>А.В.</w:t>
      </w:r>
      <w:r w:rsidR="008B5C4D">
        <w:rPr>
          <w:szCs w:val="24"/>
        </w:rPr>
        <w:t>, интересы которых по уголовному делу представляет на</w:t>
      </w:r>
      <w:proofErr w:type="gramEnd"/>
      <w:r w:rsidR="008B5C4D">
        <w:rPr>
          <w:szCs w:val="24"/>
        </w:rPr>
        <w:t xml:space="preserve"> </w:t>
      </w:r>
      <w:proofErr w:type="gramStart"/>
      <w:r w:rsidR="008B5C4D">
        <w:rPr>
          <w:szCs w:val="24"/>
        </w:rPr>
        <w:t>основании</w:t>
      </w:r>
      <w:proofErr w:type="gramEnd"/>
      <w:r w:rsidR="008B5C4D">
        <w:rPr>
          <w:szCs w:val="24"/>
        </w:rPr>
        <w:t xml:space="preserve"> соглашения адвокат </w:t>
      </w:r>
      <w:r w:rsidR="004E5152">
        <w:rPr>
          <w:szCs w:val="24"/>
        </w:rPr>
        <w:t>А.</w:t>
      </w:r>
      <w:r w:rsidR="008B5C4D">
        <w:rPr>
          <w:szCs w:val="24"/>
        </w:rPr>
        <w:t xml:space="preserve">Г.Б. </w:t>
      </w:r>
    </w:p>
    <w:p w:rsidR="00634B09" w:rsidRDefault="008B5C4D" w:rsidP="00634B09">
      <w:pPr>
        <w:ind w:firstLine="720"/>
        <w:jc w:val="both"/>
        <w:rPr>
          <w:szCs w:val="24"/>
        </w:rPr>
      </w:pPr>
      <w:r>
        <w:rPr>
          <w:szCs w:val="24"/>
        </w:rPr>
        <w:t xml:space="preserve">Из материалов дисциплинарного производства не усматривается какая-либо взаимосвязь между первым и вторым уголовными делами, описанными выше – указанные дела возбуждены по различным фактическим обстоятельствам, произошедшим в разное время и с разным составом лиц. </w:t>
      </w:r>
      <w:r w:rsidR="00634B09">
        <w:rPr>
          <w:szCs w:val="24"/>
        </w:rPr>
        <w:t>Однако</w:t>
      </w:r>
      <w:proofErr w:type="gramStart"/>
      <w:r w:rsidR="00634B09">
        <w:rPr>
          <w:szCs w:val="24"/>
        </w:rPr>
        <w:t>,</w:t>
      </w:r>
      <w:proofErr w:type="gramEnd"/>
      <w:r w:rsidR="00634B09">
        <w:rPr>
          <w:szCs w:val="24"/>
        </w:rPr>
        <w:t xml:space="preserve"> </w:t>
      </w:r>
      <w:r w:rsidR="00634B09" w:rsidRPr="009727C3">
        <w:rPr>
          <w:szCs w:val="24"/>
        </w:rPr>
        <w:t>вышеприведенные положения законодательства об адвокатской деятельности и адвокатуре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</w:t>
      </w:r>
      <w:r w:rsidR="00634B09">
        <w:rPr>
          <w:szCs w:val="24"/>
        </w:rPr>
        <w:t>ов своего прежнего доверителя»</w:t>
      </w:r>
      <w:proofErr w:type="gramStart"/>
      <w:r w:rsidR="00634B09">
        <w:rPr>
          <w:szCs w:val="24"/>
        </w:rPr>
        <w:t>.</w:t>
      </w:r>
      <w:proofErr w:type="gramEnd"/>
      <w:r w:rsidR="00634B09">
        <w:rPr>
          <w:szCs w:val="24"/>
        </w:rPr>
        <w:t xml:space="preserve"> </w:t>
      </w:r>
      <w:r w:rsidR="00634B09" w:rsidRPr="009727C3">
        <w:rPr>
          <w:szCs w:val="24"/>
        </w:rPr>
        <w:t>(</w:t>
      </w:r>
      <w:proofErr w:type="gramStart"/>
      <w:r w:rsidR="00634B09" w:rsidRPr="009727C3">
        <w:rPr>
          <w:szCs w:val="24"/>
        </w:rPr>
        <w:t>с</w:t>
      </w:r>
      <w:proofErr w:type="gramEnd"/>
      <w:r w:rsidR="00634B09" w:rsidRPr="009727C3">
        <w:rPr>
          <w:szCs w:val="24"/>
        </w:rPr>
        <w:t xml:space="preserve">м. Ватман Д.П. Адвокатская этика (нравственные основы судебного представительства по гражданским делам). М.: </w:t>
      </w:r>
      <w:proofErr w:type="spellStart"/>
      <w:r w:rsidR="00634B09" w:rsidRPr="009727C3">
        <w:rPr>
          <w:szCs w:val="24"/>
        </w:rPr>
        <w:t>Юрид</w:t>
      </w:r>
      <w:proofErr w:type="spellEnd"/>
      <w:r w:rsidR="00634B09" w:rsidRPr="009727C3">
        <w:rPr>
          <w:szCs w:val="24"/>
        </w:rPr>
        <w:t>. лит</w:t>
      </w:r>
      <w:proofErr w:type="gramStart"/>
      <w:r w:rsidR="00634B09" w:rsidRPr="009727C3">
        <w:rPr>
          <w:szCs w:val="24"/>
        </w:rPr>
        <w:t xml:space="preserve">., </w:t>
      </w:r>
      <w:proofErr w:type="gramEnd"/>
      <w:r w:rsidR="00634B09" w:rsidRPr="009727C3">
        <w:rPr>
          <w:szCs w:val="24"/>
        </w:rPr>
        <w:t xml:space="preserve">1977. </w:t>
      </w:r>
      <w:proofErr w:type="gramStart"/>
      <w:r w:rsidR="00634B09" w:rsidRPr="009727C3">
        <w:rPr>
          <w:szCs w:val="24"/>
        </w:rPr>
        <w:t>С. 9, 10</w:t>
      </w:r>
      <w:r w:rsidR="00634B09">
        <w:rPr>
          <w:szCs w:val="24"/>
        </w:rPr>
        <w:t>).</w:t>
      </w:r>
      <w:proofErr w:type="gramEnd"/>
    </w:p>
    <w:p w:rsidR="00634B09" w:rsidRDefault="00634B09" w:rsidP="00634B09">
      <w:pPr>
        <w:ind w:firstLine="720"/>
        <w:jc w:val="both"/>
        <w:rPr>
          <w:szCs w:val="24"/>
        </w:rPr>
      </w:pPr>
      <w:proofErr w:type="gramStart"/>
      <w:r>
        <w:rPr>
          <w:szCs w:val="24"/>
        </w:rPr>
        <w:t xml:space="preserve">Защищая заявителя, </w:t>
      </w:r>
      <w:r w:rsidR="004E5152">
        <w:rPr>
          <w:szCs w:val="24"/>
        </w:rPr>
        <w:t>А.</w:t>
      </w:r>
      <w:r>
        <w:rPr>
          <w:szCs w:val="24"/>
        </w:rPr>
        <w:t>Г.Б.</w:t>
      </w:r>
      <w:r w:rsidRPr="009727C3">
        <w:rPr>
          <w:szCs w:val="24"/>
        </w:rPr>
        <w:t xml:space="preserve"> идентифицировал себя перед государственными органами и иными</w:t>
      </w:r>
      <w:r>
        <w:rPr>
          <w:szCs w:val="24"/>
        </w:rPr>
        <w:t xml:space="preserve"> лицами как его адвокат и, кроме того, оказав последнему юридическую помощь,</w:t>
      </w:r>
      <w:r w:rsidRPr="009727C3">
        <w:rPr>
          <w:szCs w:val="24"/>
        </w:rPr>
        <w:t xml:space="preserve"> стал носителем сведений, составляющих предмет адвокатской тайны, срок хранения которой не ограничен </w:t>
      </w:r>
      <w:r>
        <w:rPr>
          <w:szCs w:val="24"/>
        </w:rPr>
        <w:t>во времени (см. ст. 8 ФЗ</w:t>
      </w:r>
      <w:r w:rsidRPr="009727C3">
        <w:rPr>
          <w:szCs w:val="24"/>
        </w:rPr>
        <w:t xml:space="preserve"> «Об адвокатской деятельности и а</w:t>
      </w:r>
      <w:r>
        <w:rPr>
          <w:szCs w:val="24"/>
        </w:rPr>
        <w:t>двокатуре в РФ» и ст. 6 КПЭА</w:t>
      </w:r>
      <w:r w:rsidRPr="009727C3">
        <w:rPr>
          <w:szCs w:val="24"/>
        </w:rPr>
        <w:t>).</w:t>
      </w:r>
      <w:proofErr w:type="gramEnd"/>
    </w:p>
    <w:p w:rsidR="00CC336E" w:rsidRDefault="00634B09" w:rsidP="00634B09">
      <w:pPr>
        <w:ind w:firstLine="720"/>
        <w:jc w:val="both"/>
        <w:rPr>
          <w:szCs w:val="24"/>
        </w:rPr>
      </w:pPr>
      <w:r>
        <w:rPr>
          <w:szCs w:val="24"/>
        </w:rPr>
        <w:t>Н</w:t>
      </w:r>
      <w:r w:rsidR="00CC336E">
        <w:rPr>
          <w:szCs w:val="24"/>
        </w:rPr>
        <w:t>а</w:t>
      </w:r>
      <w:r>
        <w:rPr>
          <w:szCs w:val="24"/>
        </w:rPr>
        <w:t xml:space="preserve">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 w:rsidR="00CC336E" w:rsidRPr="006D3B5C">
        <w:rPr>
          <w:szCs w:val="24"/>
        </w:rPr>
        <w:t>п.п</w:t>
      </w:r>
      <w:proofErr w:type="spellEnd"/>
      <w:r w:rsidR="00CC336E" w:rsidRPr="006D3B5C">
        <w:rPr>
          <w:szCs w:val="24"/>
        </w:rPr>
        <w:t xml:space="preserve">. 2 п. 4 ст. 6 ФЗ «Об адвокатской деятельности и адвокатуре в РФ», </w:t>
      </w:r>
      <w:r w:rsidR="00CC336E">
        <w:rPr>
          <w:szCs w:val="24"/>
        </w:rPr>
        <w:t xml:space="preserve">п. 1 ст. 9 КПЭА и ненадлежащем исполнении своих обязанностей перед доверителем </w:t>
      </w:r>
      <w:r w:rsidR="004E5152">
        <w:rPr>
          <w:szCs w:val="24"/>
        </w:rPr>
        <w:t>Н.</w:t>
      </w:r>
      <w:r w:rsidR="00CC336E">
        <w:rPr>
          <w:szCs w:val="24"/>
        </w:rPr>
        <w:t>И.И.</w:t>
      </w:r>
    </w:p>
    <w:p w:rsidR="00736A02" w:rsidRPr="00AD64D0" w:rsidRDefault="00736A02" w:rsidP="00736A02">
      <w:pPr>
        <w:jc w:val="both"/>
      </w:pPr>
      <w:r>
        <w:t xml:space="preserve"> 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>, применяются лишь в случае нарушения адвокатом требований 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:rsidR="00736A02" w:rsidRDefault="00736A02" w:rsidP="00736A0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:rsidR="00736A02" w:rsidRDefault="00736A02" w:rsidP="00736A02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736A02" w:rsidRDefault="00736A02" w:rsidP="00736A0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736A02" w:rsidRDefault="00736A02" w:rsidP="00736A02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736A02" w:rsidRDefault="00736A02" w:rsidP="00736A02">
      <w:pPr>
        <w:jc w:val="both"/>
        <w:rPr>
          <w:szCs w:val="24"/>
        </w:rPr>
      </w:pPr>
      <w:r>
        <w:rPr>
          <w:szCs w:val="24"/>
        </w:rPr>
        <w:t xml:space="preserve">          </w:t>
      </w:r>
      <w:proofErr w:type="gramStart"/>
      <w:r w:rsidRPr="00782718">
        <w:rPr>
          <w:szCs w:val="24"/>
        </w:rPr>
        <w:t>- о наличии в действия адвоката</w:t>
      </w:r>
      <w:r>
        <w:rPr>
          <w:szCs w:val="24"/>
        </w:rPr>
        <w:t xml:space="preserve"> </w:t>
      </w:r>
      <w:r w:rsidR="004E5152">
        <w:rPr>
          <w:szCs w:val="24"/>
        </w:rPr>
        <w:t>А.Г.Б.</w:t>
      </w:r>
      <w:r>
        <w:rPr>
          <w:szCs w:val="24"/>
        </w:rPr>
        <w:t xml:space="preserve"> нарушения </w:t>
      </w:r>
      <w:proofErr w:type="spellStart"/>
      <w:r w:rsidRPr="006D3B5C">
        <w:rPr>
          <w:szCs w:val="24"/>
        </w:rPr>
        <w:t>п.п</w:t>
      </w:r>
      <w:proofErr w:type="spellEnd"/>
      <w:r w:rsidRPr="006D3B5C">
        <w:rPr>
          <w:szCs w:val="24"/>
        </w:rPr>
        <w:t xml:space="preserve">. 2 п. 4 ст. 6 ФЗ «Об адвокатской деятельности и адвокатуре в РФ», </w:t>
      </w:r>
      <w:r>
        <w:rPr>
          <w:szCs w:val="24"/>
        </w:rPr>
        <w:t xml:space="preserve">п. 1 ст. 9 Кодекса профессиональной этики адвоката и ненадлежащем исполнении своих обязанностей перед доверителем </w:t>
      </w:r>
      <w:r w:rsidR="004E5152">
        <w:rPr>
          <w:szCs w:val="24"/>
        </w:rPr>
        <w:t>Н.</w:t>
      </w:r>
      <w:r>
        <w:rPr>
          <w:szCs w:val="24"/>
        </w:rPr>
        <w:t xml:space="preserve">И.И., выразившегося в том, что адвокат защищал интересы </w:t>
      </w:r>
      <w:r w:rsidR="004E5152">
        <w:rPr>
          <w:szCs w:val="24"/>
        </w:rPr>
        <w:t>Н.</w:t>
      </w:r>
      <w:r>
        <w:rPr>
          <w:szCs w:val="24"/>
        </w:rPr>
        <w:t>И.И. по уголовному делу, а затем принял поручение на</w:t>
      </w:r>
      <w:proofErr w:type="gramEnd"/>
      <w:r>
        <w:rPr>
          <w:szCs w:val="24"/>
        </w:rPr>
        <w:t xml:space="preserve"> представление интересов потерпевших по другому уголовному делу по обвинению </w:t>
      </w:r>
      <w:r w:rsidR="004E5152">
        <w:rPr>
          <w:szCs w:val="24"/>
        </w:rPr>
        <w:t>Н.</w:t>
      </w:r>
      <w:r>
        <w:rPr>
          <w:szCs w:val="24"/>
        </w:rPr>
        <w:t>И.И.</w:t>
      </w:r>
    </w:p>
    <w:p w:rsidR="00634B09" w:rsidRDefault="00634B09" w:rsidP="00634B09">
      <w:pPr>
        <w:ind w:firstLine="720"/>
        <w:jc w:val="both"/>
        <w:rPr>
          <w:szCs w:val="24"/>
        </w:rPr>
      </w:pPr>
      <w:r w:rsidRPr="009727C3">
        <w:rPr>
          <w:szCs w:val="24"/>
        </w:rPr>
        <w:br/>
      </w:r>
    </w:p>
    <w:p w:rsidR="00634B09" w:rsidRDefault="00634B09" w:rsidP="00634B09">
      <w:pPr>
        <w:ind w:firstLine="720"/>
        <w:jc w:val="both"/>
        <w:rPr>
          <w:szCs w:val="24"/>
        </w:rPr>
      </w:pPr>
    </w:p>
    <w:p w:rsidR="007645C4" w:rsidRPr="007645C4" w:rsidRDefault="007645C4" w:rsidP="007645C4">
      <w:pPr>
        <w:ind w:firstLine="708"/>
        <w:jc w:val="both"/>
        <w:rPr>
          <w:rFonts w:eastAsia="Calibri"/>
          <w:szCs w:val="24"/>
        </w:rPr>
      </w:pPr>
    </w:p>
    <w:p w:rsidR="007645C4" w:rsidRPr="007645C4" w:rsidRDefault="00736A02" w:rsidP="008B54A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П</w:t>
      </w:r>
      <w:r w:rsidR="00B240DE">
        <w:rPr>
          <w:rFonts w:eastAsia="Calibri"/>
          <w:szCs w:val="24"/>
        </w:rPr>
        <w:t>редседатель</w:t>
      </w:r>
      <w:r w:rsidR="007645C4" w:rsidRPr="007645C4">
        <w:rPr>
          <w:rFonts w:eastAsia="Calibri"/>
          <w:szCs w:val="24"/>
        </w:rPr>
        <w:t xml:space="preserve"> Квалификационной комиссии </w:t>
      </w:r>
    </w:p>
    <w:p w:rsidR="007645C4" w:rsidRPr="007645C4" w:rsidRDefault="007645C4" w:rsidP="008B54A6">
      <w:pPr>
        <w:jc w:val="both"/>
        <w:rPr>
          <w:rFonts w:eastAsia="Calibri"/>
          <w:szCs w:val="24"/>
        </w:rPr>
      </w:pPr>
      <w:r w:rsidRPr="007645C4">
        <w:rPr>
          <w:rFonts w:eastAsia="Calibri"/>
          <w:szCs w:val="24"/>
        </w:rPr>
        <w:t xml:space="preserve">Адвокатской палаты Московской области                              </w:t>
      </w:r>
      <w:r w:rsidR="00B240DE">
        <w:rPr>
          <w:rFonts w:eastAsia="Calibri"/>
          <w:szCs w:val="24"/>
        </w:rPr>
        <w:t xml:space="preserve">           </w:t>
      </w:r>
      <w:proofErr w:type="spellStart"/>
      <w:r w:rsidR="00B240DE">
        <w:rPr>
          <w:rFonts w:eastAsia="Calibri"/>
          <w:szCs w:val="24"/>
        </w:rPr>
        <w:t>Галоганов</w:t>
      </w:r>
      <w:proofErr w:type="spellEnd"/>
      <w:r w:rsidR="00B240DE">
        <w:rPr>
          <w:rFonts w:eastAsia="Calibri"/>
          <w:szCs w:val="24"/>
        </w:rPr>
        <w:t xml:space="preserve"> А.П.</w:t>
      </w: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Pr="00EC0862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C75" w:rsidRDefault="00F37C75">
      <w:r>
        <w:separator/>
      </w:r>
    </w:p>
  </w:endnote>
  <w:endnote w:type="continuationSeparator" w:id="0">
    <w:p w:rsidR="00F37C75" w:rsidRDefault="00F3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C75" w:rsidRDefault="00F37C75">
      <w:r>
        <w:separator/>
      </w:r>
    </w:p>
  </w:footnote>
  <w:footnote w:type="continuationSeparator" w:id="0">
    <w:p w:rsidR="00F37C75" w:rsidRDefault="00F37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3F3E2E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E5152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D558D"/>
    <w:rsid w:val="000D72B8"/>
    <w:rsid w:val="000D7628"/>
    <w:rsid w:val="000E06A7"/>
    <w:rsid w:val="000E3B42"/>
    <w:rsid w:val="000E6F13"/>
    <w:rsid w:val="000F052E"/>
    <w:rsid w:val="00111E34"/>
    <w:rsid w:val="0011382C"/>
    <w:rsid w:val="00115069"/>
    <w:rsid w:val="0012034B"/>
    <w:rsid w:val="0012190F"/>
    <w:rsid w:val="00122130"/>
    <w:rsid w:val="00124569"/>
    <w:rsid w:val="0013385B"/>
    <w:rsid w:val="00140DC5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29D5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4089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352F"/>
    <w:rsid w:val="003F3E2E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57FAA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21A6"/>
    <w:rsid w:val="004E38B8"/>
    <w:rsid w:val="004E4C9D"/>
    <w:rsid w:val="004E5152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4B09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3B5C"/>
    <w:rsid w:val="006E0AE2"/>
    <w:rsid w:val="006E1057"/>
    <w:rsid w:val="006E3B0E"/>
    <w:rsid w:val="006E5CB4"/>
    <w:rsid w:val="006E64CB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6A02"/>
    <w:rsid w:val="00736A9E"/>
    <w:rsid w:val="00736E5D"/>
    <w:rsid w:val="007471F7"/>
    <w:rsid w:val="00751656"/>
    <w:rsid w:val="00751A0E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4315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71E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184A"/>
    <w:rsid w:val="009D4D48"/>
    <w:rsid w:val="009E0356"/>
    <w:rsid w:val="009E4221"/>
    <w:rsid w:val="009E6812"/>
    <w:rsid w:val="009E7387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487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40DE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61E3"/>
    <w:rsid w:val="00CA2F5A"/>
    <w:rsid w:val="00CA7375"/>
    <w:rsid w:val="00CB1FE2"/>
    <w:rsid w:val="00CB5D0B"/>
    <w:rsid w:val="00CB67A4"/>
    <w:rsid w:val="00CC0935"/>
    <w:rsid w:val="00CC336E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B17C4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317A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37C75"/>
    <w:rsid w:val="00F40555"/>
    <w:rsid w:val="00F443F2"/>
    <w:rsid w:val="00F47203"/>
    <w:rsid w:val="00F62634"/>
    <w:rsid w:val="00F652DC"/>
    <w:rsid w:val="00F7215E"/>
    <w:rsid w:val="00F7442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AA98C-B1E6-47CA-B3B5-9DFEABD5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1267</Words>
  <Characters>8176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11</cp:revision>
  <cp:lastPrinted>2018-12-10T07:23:00Z</cp:lastPrinted>
  <dcterms:created xsi:type="dcterms:W3CDTF">2019-09-09T06:55:00Z</dcterms:created>
  <dcterms:modified xsi:type="dcterms:W3CDTF">2022-04-08T12:32:00Z</dcterms:modified>
</cp:coreProperties>
</file>