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082C2A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ED3429">
        <w:rPr>
          <w:b w:val="0"/>
          <w:sz w:val="24"/>
          <w:szCs w:val="24"/>
        </w:rPr>
        <w:t>25</w:t>
      </w:r>
      <w:r w:rsidR="00F36759">
        <w:rPr>
          <w:b w:val="0"/>
          <w:sz w:val="24"/>
          <w:szCs w:val="24"/>
        </w:rPr>
        <w:t>-11/19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A27064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A27064">
        <w:rPr>
          <w:b w:val="0"/>
          <w:sz w:val="24"/>
          <w:szCs w:val="24"/>
        </w:rPr>
        <w:t xml:space="preserve"> </w:t>
      </w:r>
      <w:r w:rsidR="003009D0">
        <w:rPr>
          <w:b w:val="0"/>
          <w:sz w:val="24"/>
          <w:szCs w:val="24"/>
        </w:rPr>
        <w:t>М.Н.А.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F36759">
        <w:t xml:space="preserve">Москва                                                                                        </w:t>
      </w:r>
      <w:r w:rsidR="00082C2A">
        <w:t xml:space="preserve">                   </w:t>
      </w:r>
      <w:r w:rsidRPr="00F36759">
        <w:t xml:space="preserve">  </w:t>
      </w:r>
      <w:r w:rsidR="0077666C" w:rsidRPr="00F36759">
        <w:t xml:space="preserve">26 </w:t>
      </w:r>
      <w:r w:rsidR="00F36759" w:rsidRPr="00F36759">
        <w:t>ноября</w:t>
      </w:r>
      <w:r w:rsidR="0077666C" w:rsidRPr="00F36759">
        <w:t xml:space="preserve">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453FED" w:rsidRDefault="00453FED" w:rsidP="00453FED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453FED" w:rsidRPr="00E657DA" w:rsidRDefault="00453FED" w:rsidP="00453FED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 w:rsidRPr="00E657DA">
        <w:t>И.о</w:t>
      </w:r>
      <w:proofErr w:type="spellEnd"/>
      <w:r w:rsidRPr="00E657DA">
        <w:t xml:space="preserve">. председателя комиссии Абрамовича М.А.,  </w:t>
      </w:r>
    </w:p>
    <w:p w:rsidR="00453FED" w:rsidRPr="00E657DA" w:rsidRDefault="00453FED" w:rsidP="00453FED">
      <w:pPr>
        <w:numPr>
          <w:ilvl w:val="0"/>
          <w:numId w:val="9"/>
        </w:numPr>
        <w:tabs>
          <w:tab w:val="left" w:pos="3828"/>
        </w:tabs>
        <w:jc w:val="both"/>
      </w:pPr>
      <w:r w:rsidRPr="00E657DA">
        <w:t xml:space="preserve">членов комиссии: Рубина Ю.Д., Поспелова О.В., Ковалёвой Л.Н., </w:t>
      </w:r>
      <w:proofErr w:type="spellStart"/>
      <w:r w:rsidRPr="00E657DA">
        <w:t>Бабаянц</w:t>
      </w:r>
      <w:proofErr w:type="spellEnd"/>
      <w:r w:rsidRPr="00E657DA">
        <w:t xml:space="preserve"> Е.Е., Никифорова А.В., Ильичёва П.А., </w:t>
      </w:r>
      <w:proofErr w:type="spellStart"/>
      <w:r w:rsidRPr="00E657DA">
        <w:t>Корнуковой</w:t>
      </w:r>
      <w:proofErr w:type="spellEnd"/>
      <w:r w:rsidRPr="00E657DA">
        <w:t xml:space="preserve"> М.С.</w:t>
      </w:r>
    </w:p>
    <w:p w:rsidR="00453FED" w:rsidRPr="00604799" w:rsidRDefault="00453FED" w:rsidP="00453FED">
      <w:pPr>
        <w:numPr>
          <w:ilvl w:val="0"/>
          <w:numId w:val="9"/>
        </w:numPr>
        <w:tabs>
          <w:tab w:val="left" w:pos="3828"/>
        </w:tabs>
        <w:jc w:val="both"/>
      </w:pPr>
      <w:r w:rsidRPr="00E657DA">
        <w:t>при секретаре, члене комиссии, Рыбакове С.А.,</w:t>
      </w:r>
    </w:p>
    <w:p w:rsidR="000C7373" w:rsidRPr="0041106F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адвоката </w:t>
      </w:r>
      <w:r w:rsidR="003009D0">
        <w:t>М.</w:t>
      </w:r>
      <w:r w:rsidR="00ED3429">
        <w:t>Н.А</w:t>
      </w:r>
      <w:r w:rsidR="002179AF">
        <w:t>.</w:t>
      </w:r>
      <w:r>
        <w:t xml:space="preserve">, заявителя </w:t>
      </w:r>
      <w:r w:rsidR="003009D0">
        <w:t>Д.</w:t>
      </w:r>
      <w:r w:rsidR="00ED3429">
        <w:t>А.В.,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453FED">
        <w:rPr>
          <w:sz w:val="24"/>
        </w:rPr>
        <w:t xml:space="preserve"> </w:t>
      </w:r>
      <w:r w:rsidR="00ED3429">
        <w:rPr>
          <w:sz w:val="24"/>
        </w:rPr>
        <w:t>06</w:t>
      </w:r>
      <w:r w:rsidR="002179AF">
        <w:rPr>
          <w:sz w:val="24"/>
        </w:rPr>
        <w:t>.11.2019</w:t>
      </w:r>
      <w:r w:rsidR="00A6312B">
        <w:rPr>
          <w:sz w:val="24"/>
        </w:rPr>
        <w:t xml:space="preserve"> г.</w:t>
      </w:r>
      <w:r w:rsidR="00A27064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B60BA4">
        <w:rPr>
          <w:sz w:val="24"/>
          <w:szCs w:val="24"/>
        </w:rPr>
        <w:t xml:space="preserve"> доверител</w:t>
      </w:r>
      <w:r w:rsidR="00374639">
        <w:rPr>
          <w:sz w:val="24"/>
          <w:szCs w:val="24"/>
        </w:rPr>
        <w:t>я</w:t>
      </w:r>
      <w:r w:rsidR="00A27064">
        <w:rPr>
          <w:sz w:val="24"/>
          <w:szCs w:val="24"/>
        </w:rPr>
        <w:t xml:space="preserve"> </w:t>
      </w:r>
      <w:r w:rsidR="003009D0">
        <w:rPr>
          <w:sz w:val="24"/>
          <w:szCs w:val="24"/>
        </w:rPr>
        <w:t>Д.</w:t>
      </w:r>
      <w:r w:rsidR="00ED3429">
        <w:rPr>
          <w:sz w:val="24"/>
          <w:szCs w:val="24"/>
        </w:rPr>
        <w:t>А.В.</w:t>
      </w:r>
      <w:r w:rsidR="00B60BA4" w:rsidRPr="00B60BA4">
        <w:rPr>
          <w:sz w:val="24"/>
          <w:szCs w:val="24"/>
        </w:rPr>
        <w:t>,</w:t>
      </w:r>
      <w:r w:rsidR="00A27064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A27064">
        <w:rPr>
          <w:sz w:val="24"/>
        </w:rPr>
        <w:t xml:space="preserve"> </w:t>
      </w:r>
      <w:r w:rsidR="003009D0">
        <w:rPr>
          <w:sz w:val="24"/>
        </w:rPr>
        <w:t>М.</w:t>
      </w:r>
      <w:r w:rsidR="00ED3429">
        <w:rPr>
          <w:sz w:val="24"/>
        </w:rPr>
        <w:t>Н.А.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F36759" w:rsidRPr="00FF165E" w:rsidRDefault="006062B9" w:rsidP="006D6E43">
      <w:pPr>
        <w:ind w:firstLine="709"/>
        <w:jc w:val="both"/>
        <w:rPr>
          <w:szCs w:val="24"/>
        </w:rPr>
      </w:pPr>
      <w:r>
        <w:t xml:space="preserve">  в АПМО </w:t>
      </w:r>
      <w:r w:rsidR="00374639">
        <w:rPr>
          <w:szCs w:val="24"/>
        </w:rPr>
        <w:t>поступила жалоба доверителя</w:t>
      </w:r>
      <w:r w:rsidR="005D70F7">
        <w:rPr>
          <w:szCs w:val="24"/>
        </w:rPr>
        <w:t xml:space="preserve"> </w:t>
      </w:r>
      <w:r w:rsidR="003009D0">
        <w:rPr>
          <w:szCs w:val="24"/>
        </w:rPr>
        <w:t>Д.</w:t>
      </w:r>
      <w:r w:rsidR="00ED3429">
        <w:rPr>
          <w:szCs w:val="24"/>
        </w:rPr>
        <w:t>А.В.</w:t>
      </w:r>
      <w:r w:rsidR="005D70F7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A27064">
        <w:t xml:space="preserve"> </w:t>
      </w:r>
      <w:r w:rsidR="003009D0">
        <w:t>М.</w:t>
      </w:r>
      <w:r w:rsidR="00ED3429">
        <w:t>Н.А.</w:t>
      </w:r>
      <w:r>
        <w:rPr>
          <w:szCs w:val="24"/>
        </w:rPr>
        <w:t>,</w:t>
      </w:r>
      <w:r>
        <w:t xml:space="preserve"> в </w:t>
      </w:r>
      <w:proofErr w:type="gramStart"/>
      <w:r>
        <w:t>которой</w:t>
      </w:r>
      <w:proofErr w:type="gramEnd"/>
      <w:r>
        <w:t xml:space="preserve"> указывается, что </w:t>
      </w:r>
      <w:r w:rsidR="000A0012" w:rsidRPr="00FF165E">
        <w:t xml:space="preserve">адвокат </w:t>
      </w:r>
      <w:r w:rsidR="00FF165E" w:rsidRPr="00FF165E">
        <w:rPr>
          <w:szCs w:val="24"/>
        </w:rPr>
        <w:t>осуществляла защиту заявителя по уголовному делу</w:t>
      </w:r>
      <w:r w:rsidR="009221C2">
        <w:rPr>
          <w:szCs w:val="24"/>
        </w:rPr>
        <w:t xml:space="preserve"> на основании соглашения</w:t>
      </w:r>
      <w:r w:rsidR="00FF165E" w:rsidRPr="00FF165E">
        <w:rPr>
          <w:szCs w:val="24"/>
        </w:rPr>
        <w:t>.</w:t>
      </w:r>
    </w:p>
    <w:p w:rsidR="00F36759" w:rsidRDefault="006062B9" w:rsidP="004166C0">
      <w:pPr>
        <w:ind w:firstLine="708"/>
        <w:jc w:val="both"/>
        <w:rPr>
          <w:szCs w:val="24"/>
        </w:rPr>
      </w:pPr>
      <w:proofErr w:type="gramStart"/>
      <w:r w:rsidRPr="00FF165E">
        <w:rPr>
          <w:szCs w:val="24"/>
        </w:rPr>
        <w:t>По утверждению зая</w:t>
      </w:r>
      <w:r w:rsidR="00F36759" w:rsidRPr="00FF165E">
        <w:rPr>
          <w:szCs w:val="24"/>
        </w:rPr>
        <w:t>вителя</w:t>
      </w:r>
      <w:r w:rsidRPr="00FF165E">
        <w:rPr>
          <w:szCs w:val="24"/>
        </w:rPr>
        <w:t>, адвока</w:t>
      </w:r>
      <w:r w:rsidR="00781EBC" w:rsidRPr="00FF165E">
        <w:rPr>
          <w:szCs w:val="24"/>
        </w:rPr>
        <w:t>т ненадлежащим образом исполнял</w:t>
      </w:r>
      <w:r w:rsidR="008D66A3" w:rsidRPr="00FF165E">
        <w:rPr>
          <w:szCs w:val="24"/>
        </w:rPr>
        <w:t>а</w:t>
      </w:r>
      <w:r w:rsidRPr="00FF165E">
        <w:rPr>
          <w:szCs w:val="24"/>
        </w:rPr>
        <w:t xml:space="preserve"> свои профессиональные обязанности</w:t>
      </w:r>
      <w:r w:rsidR="00FF165E">
        <w:rPr>
          <w:szCs w:val="24"/>
        </w:rPr>
        <w:t xml:space="preserve"> в качестве защитника по уголовному делу</w:t>
      </w:r>
      <w:r w:rsidRPr="00FF165E">
        <w:rPr>
          <w:szCs w:val="24"/>
        </w:rPr>
        <w:t>, а именно</w:t>
      </w:r>
      <w:r w:rsidR="00F36759" w:rsidRPr="00FF165E">
        <w:rPr>
          <w:szCs w:val="24"/>
        </w:rPr>
        <w:t>:</w:t>
      </w:r>
      <w:r w:rsidR="00D87F66">
        <w:rPr>
          <w:szCs w:val="24"/>
        </w:rPr>
        <w:t xml:space="preserve"> </w:t>
      </w:r>
      <w:r w:rsidR="002179AF" w:rsidRPr="00FF165E">
        <w:rPr>
          <w:szCs w:val="24"/>
        </w:rPr>
        <w:t>фактически просто присутствовала при допросе</w:t>
      </w:r>
      <w:r w:rsidR="00D47239">
        <w:rPr>
          <w:szCs w:val="24"/>
        </w:rPr>
        <w:t>, не осуществляла защиту заявителя, не обеспечила оказание доверителю надлежащей медицинской помощи, при рассмотрении в суде вопроса об избрании меры пресечения не предоставила документы о нахождении доверителя в отпуске в день совершения должностного преступления.</w:t>
      </w:r>
      <w:proofErr w:type="gramEnd"/>
    </w:p>
    <w:p w:rsidR="00D24216" w:rsidRDefault="00D24216" w:rsidP="00D24216">
      <w:pPr>
        <w:ind w:firstLine="708"/>
        <w:jc w:val="both"/>
        <w:rPr>
          <w:szCs w:val="24"/>
        </w:rPr>
      </w:pPr>
      <w:r>
        <w:rPr>
          <w:szCs w:val="24"/>
        </w:rPr>
        <w:t xml:space="preserve">Кроме того, доверитель указывает, что представителем потерпевшей по данному уголовному делу является адвокат </w:t>
      </w:r>
      <w:r w:rsidR="003009D0">
        <w:rPr>
          <w:szCs w:val="24"/>
        </w:rPr>
        <w:t>С.</w:t>
      </w:r>
      <w:r>
        <w:rPr>
          <w:szCs w:val="24"/>
        </w:rPr>
        <w:t xml:space="preserve">А.М. (отец адвоката </w:t>
      </w:r>
      <w:r w:rsidR="003009D0">
        <w:rPr>
          <w:szCs w:val="24"/>
        </w:rPr>
        <w:t>М.</w:t>
      </w:r>
      <w:r>
        <w:rPr>
          <w:szCs w:val="24"/>
        </w:rPr>
        <w:t xml:space="preserve">Н.А. и заведующий </w:t>
      </w:r>
      <w:r w:rsidR="003009D0">
        <w:rPr>
          <w:szCs w:val="24"/>
        </w:rPr>
        <w:t>Х</w:t>
      </w:r>
      <w:r>
        <w:rPr>
          <w:szCs w:val="24"/>
        </w:rPr>
        <w:t xml:space="preserve"> филиалом МОКА).</w:t>
      </w:r>
      <w:r w:rsidR="00DA613D">
        <w:rPr>
          <w:szCs w:val="24"/>
        </w:rPr>
        <w:t xml:space="preserve"> При вступлении в уголовное дело у адвоката </w:t>
      </w:r>
      <w:r w:rsidR="003009D0">
        <w:rPr>
          <w:szCs w:val="24"/>
        </w:rPr>
        <w:t>М.</w:t>
      </w:r>
      <w:r w:rsidR="00DA613D">
        <w:rPr>
          <w:szCs w:val="24"/>
        </w:rPr>
        <w:t xml:space="preserve">Н.А. не было соглашения с ним, а также не было оснований для вступления в дело в порядке ст. 51 УПК РФ – адвоката представила ему следователь </w:t>
      </w:r>
      <w:r w:rsidR="003009D0">
        <w:rPr>
          <w:szCs w:val="24"/>
        </w:rPr>
        <w:t>К.</w:t>
      </w:r>
      <w:r w:rsidR="00DA613D">
        <w:rPr>
          <w:szCs w:val="24"/>
        </w:rPr>
        <w:t>.</w:t>
      </w:r>
    </w:p>
    <w:p w:rsidR="000A0012" w:rsidRDefault="006062B9" w:rsidP="002179AF">
      <w:pPr>
        <w:ind w:firstLine="709"/>
        <w:jc w:val="both"/>
        <w:rPr>
          <w:szCs w:val="24"/>
        </w:rPr>
      </w:pPr>
      <w:r>
        <w:rPr>
          <w:szCs w:val="24"/>
        </w:rPr>
        <w:t>В жалобе заявител</w:t>
      </w:r>
      <w:r w:rsidR="00D44BE1">
        <w:rPr>
          <w:szCs w:val="24"/>
        </w:rPr>
        <w:t>ь</w:t>
      </w:r>
      <w:r>
        <w:rPr>
          <w:szCs w:val="24"/>
        </w:rPr>
        <w:t xml:space="preserve"> ставит вопрос о возбуждении в отношении адвоката </w:t>
      </w:r>
      <w:r w:rsidR="003009D0">
        <w:t>М.</w:t>
      </w:r>
      <w:r w:rsidR="00ED3429">
        <w:t xml:space="preserve">Н.А.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ED3429" w:rsidRPr="005B7097" w:rsidRDefault="00ED3429" w:rsidP="00ED3429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документов:</w:t>
      </w:r>
    </w:p>
    <w:p w:rsidR="00ED3429" w:rsidRDefault="00ED3429" w:rsidP="00ED3429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договор от 1</w:t>
      </w:r>
      <w:r w:rsidR="00DA613D">
        <w:rPr>
          <w:szCs w:val="24"/>
        </w:rPr>
        <w:t>8</w:t>
      </w:r>
      <w:r>
        <w:rPr>
          <w:szCs w:val="24"/>
        </w:rPr>
        <w:t>.04.2019 г.;</w:t>
      </w:r>
    </w:p>
    <w:p w:rsidR="00ED3429" w:rsidRDefault="00ED3429" w:rsidP="00ED3429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квитанция от 22.04.2019 г.;</w:t>
      </w:r>
    </w:p>
    <w:p w:rsidR="00ED3429" w:rsidRPr="00ED3429" w:rsidRDefault="00ED3429" w:rsidP="00ED3429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протокол</w:t>
      </w:r>
      <w:r w:rsidR="00A27064">
        <w:rPr>
          <w:szCs w:val="24"/>
        </w:rPr>
        <w:t xml:space="preserve"> </w:t>
      </w:r>
      <w:r w:rsidR="00DA613D">
        <w:rPr>
          <w:szCs w:val="24"/>
        </w:rPr>
        <w:t>задержания</w:t>
      </w:r>
      <w:r>
        <w:rPr>
          <w:szCs w:val="24"/>
        </w:rPr>
        <w:t xml:space="preserve"> от 12.04.2</w:t>
      </w:r>
      <w:r w:rsidR="00DA613D">
        <w:rPr>
          <w:szCs w:val="24"/>
        </w:rPr>
        <w:t>01</w:t>
      </w:r>
      <w:r>
        <w:rPr>
          <w:szCs w:val="24"/>
        </w:rPr>
        <w:t>9 г.</w:t>
      </w:r>
    </w:p>
    <w:p w:rsidR="005B7097" w:rsidRPr="00E32360" w:rsidRDefault="005B7097" w:rsidP="005B7097">
      <w:pPr>
        <w:pStyle w:val="a9"/>
        <w:ind w:firstLine="708"/>
        <w:jc w:val="both"/>
      </w:pPr>
      <w:r w:rsidRPr="00E32360">
        <w:t>Комиссией был направлен запрос адвокату о предоставлении письменных объяснений и документов по доводам обращения.</w:t>
      </w:r>
    </w:p>
    <w:p w:rsidR="0044022A" w:rsidRPr="0044022A" w:rsidRDefault="005B7097" w:rsidP="00D44BE1">
      <w:pPr>
        <w:pStyle w:val="a9"/>
        <w:ind w:firstLine="708"/>
        <w:jc w:val="both"/>
      </w:pPr>
      <w:proofErr w:type="gramStart"/>
      <w:r w:rsidRPr="00E32360">
        <w:t xml:space="preserve">Адвокат в письменных объяснениях возражала против доводов жалобы и пояснила, </w:t>
      </w:r>
      <w:r w:rsidRPr="0044022A">
        <w:t>что</w:t>
      </w:r>
      <w:r w:rsidR="00F638B7" w:rsidRPr="0044022A">
        <w:t xml:space="preserve"> 17 апреля 2019 года адвокат </w:t>
      </w:r>
      <w:r w:rsidR="003009D0">
        <w:t>М.</w:t>
      </w:r>
      <w:r w:rsidR="00F638B7" w:rsidRPr="0044022A">
        <w:t>Н.А. получила требование из</w:t>
      </w:r>
      <w:r w:rsidR="00D44BE1">
        <w:t xml:space="preserve"> ЕЦ СЮП</w:t>
      </w:r>
      <w:r w:rsidR="00F638B7" w:rsidRPr="0044022A">
        <w:t xml:space="preserve"> АПМО через электронную заявку в </w:t>
      </w:r>
      <w:r w:rsidR="0044022A" w:rsidRPr="0044022A">
        <w:t>автоматизированной</w:t>
      </w:r>
      <w:r w:rsidR="00F638B7" w:rsidRPr="0044022A">
        <w:t xml:space="preserve"> системе назначения адвокатов органами </w:t>
      </w:r>
      <w:r w:rsidR="0044022A" w:rsidRPr="0044022A">
        <w:t>предварительного</w:t>
      </w:r>
      <w:r w:rsidR="00F638B7" w:rsidRPr="0044022A">
        <w:t xml:space="preserve"> </w:t>
      </w:r>
      <w:r w:rsidR="0044022A" w:rsidRPr="0044022A">
        <w:t>следствия</w:t>
      </w:r>
      <w:r w:rsidR="00F638B7" w:rsidRPr="0044022A">
        <w:t xml:space="preserve"> и судами о назначении адвокатом-защитником </w:t>
      </w:r>
      <w:r w:rsidR="003009D0">
        <w:t>Д.</w:t>
      </w:r>
      <w:r w:rsidR="00F638B7" w:rsidRPr="0044022A">
        <w:t>А.Н.</w:t>
      </w:r>
      <w:r w:rsidR="0044022A" w:rsidRPr="0044022A">
        <w:t xml:space="preserve"> Адвокат обращает внимание на то, что ею была оказана квалифицированная юридическая помощь и была выбрана правильная</w:t>
      </w:r>
      <w:proofErr w:type="gramEnd"/>
      <w:r w:rsidR="0044022A" w:rsidRPr="0044022A">
        <w:t xml:space="preserve"> тактика ведения данного уголовного дела</w:t>
      </w:r>
      <w:r w:rsidR="00D44BE1">
        <w:t xml:space="preserve"> и позиция по делу, согласованная с доверителем. Ранее доверитель никогда не высказывал претензий к качеству защиты.</w:t>
      </w:r>
    </w:p>
    <w:p w:rsidR="005B7097" w:rsidRPr="00E32360" w:rsidRDefault="005B7097" w:rsidP="005B7097">
      <w:pPr>
        <w:pStyle w:val="a9"/>
        <w:ind w:firstLine="708"/>
        <w:jc w:val="both"/>
      </w:pPr>
      <w:r w:rsidRPr="00E32360">
        <w:t>К письменным объяснениям адвоката приложены копии следующих документов:</w:t>
      </w:r>
    </w:p>
    <w:p w:rsidR="00A27064" w:rsidRDefault="00D44BE1" w:rsidP="005B7097">
      <w:pPr>
        <w:pStyle w:val="a9"/>
        <w:numPr>
          <w:ilvl w:val="0"/>
          <w:numId w:val="16"/>
        </w:numPr>
        <w:jc w:val="both"/>
      </w:pPr>
      <w:r>
        <w:lastRenderedPageBreak/>
        <w:t>з</w:t>
      </w:r>
      <w:r w:rsidR="00A27064">
        <w:t>аявлени</w:t>
      </w:r>
      <w:r w:rsidR="0034047E">
        <w:t>е</w:t>
      </w:r>
      <w:r w:rsidR="00A27064">
        <w:t xml:space="preserve"> о включении в систему оказания субсидируемой юридической помощи;</w:t>
      </w:r>
    </w:p>
    <w:p w:rsidR="00A27064" w:rsidRDefault="00D44BE1" w:rsidP="005B7097">
      <w:pPr>
        <w:pStyle w:val="a9"/>
        <w:numPr>
          <w:ilvl w:val="0"/>
          <w:numId w:val="16"/>
        </w:numPr>
        <w:jc w:val="both"/>
      </w:pPr>
      <w:r>
        <w:t>т</w:t>
      </w:r>
      <w:r w:rsidR="0034047E">
        <w:t>ребование</w:t>
      </w:r>
      <w:r w:rsidR="00A27064">
        <w:t xml:space="preserve"> от 17.04.2019 г.;</w:t>
      </w:r>
    </w:p>
    <w:p w:rsidR="0034047E" w:rsidRDefault="00D44BE1" w:rsidP="005B7097">
      <w:pPr>
        <w:pStyle w:val="a9"/>
        <w:numPr>
          <w:ilvl w:val="0"/>
          <w:numId w:val="16"/>
        </w:numPr>
        <w:jc w:val="both"/>
      </w:pPr>
      <w:r>
        <w:t>м</w:t>
      </w:r>
      <w:r w:rsidR="0034047E">
        <w:t>атериалы адвокатского досье.</w:t>
      </w:r>
    </w:p>
    <w:p w:rsidR="005B7097" w:rsidRDefault="004166C0" w:rsidP="005B7097">
      <w:pPr>
        <w:pStyle w:val="a9"/>
        <w:ind w:firstLine="708"/>
        <w:jc w:val="both"/>
      </w:pPr>
      <w:r>
        <w:t>В заседании комиссии доверитель поддержал</w:t>
      </w:r>
      <w:r w:rsidR="005B7097" w:rsidRPr="004166C0">
        <w:t xml:space="preserve"> доводы</w:t>
      </w:r>
      <w:r>
        <w:t xml:space="preserve"> жалобы и пояснил, </w:t>
      </w:r>
      <w:r w:rsidR="00223E7C">
        <w:t>что к</w:t>
      </w:r>
      <w:r>
        <w:t xml:space="preserve"> качеству защиты </w:t>
      </w:r>
      <w:r w:rsidR="003009D0">
        <w:t>М.</w:t>
      </w:r>
      <w:r>
        <w:t xml:space="preserve">Н.А. у него претензий фактически не </w:t>
      </w:r>
      <w:r w:rsidR="00D87F66">
        <w:t>имеется</w:t>
      </w:r>
      <w:r w:rsidR="00223E7C">
        <w:t>. Целью жалобы было желание его защит</w:t>
      </w:r>
      <w:r w:rsidR="00D87F66">
        <w:t>ы</w:t>
      </w:r>
      <w:r w:rsidR="00223E7C">
        <w:t xml:space="preserve"> по соглашению проверить</w:t>
      </w:r>
      <w:r w:rsidR="00D87F66">
        <w:t xml:space="preserve"> надлежащее</w:t>
      </w:r>
      <w:r w:rsidR="00223E7C">
        <w:t xml:space="preserve"> соблюдение порядка назначения адвоката</w:t>
      </w:r>
      <w:r w:rsidR="00D87F66">
        <w:t xml:space="preserve"> </w:t>
      </w:r>
      <w:r w:rsidR="003009D0">
        <w:t>М.</w:t>
      </w:r>
      <w:r w:rsidR="00D87F66">
        <w:t>Н.А.</w:t>
      </w:r>
      <w:r w:rsidR="00223E7C">
        <w:t xml:space="preserve"> в порядке ст. 51 УПК РФ.</w:t>
      </w:r>
    </w:p>
    <w:p w:rsidR="004166C0" w:rsidRPr="004166C0" w:rsidRDefault="004166C0" w:rsidP="005B7097">
      <w:pPr>
        <w:pStyle w:val="a9"/>
        <w:ind w:firstLine="708"/>
        <w:jc w:val="both"/>
      </w:pPr>
      <w:r>
        <w:t>Адвокат в заседании комиссии поддержал</w:t>
      </w:r>
      <w:r w:rsidR="00D87F66">
        <w:t>а</w:t>
      </w:r>
      <w:r>
        <w:t xml:space="preserve"> доводы письменных объяснений.</w:t>
      </w:r>
    </w:p>
    <w:p w:rsidR="005B7097" w:rsidRPr="00E32360" w:rsidRDefault="005B7097" w:rsidP="005B7097">
      <w:pPr>
        <w:jc w:val="both"/>
        <w:rPr>
          <w:color w:val="auto"/>
          <w:szCs w:val="24"/>
        </w:rPr>
      </w:pPr>
      <w:r w:rsidRPr="00E32360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</w:t>
      </w:r>
      <w:r w:rsidR="00D44BE1">
        <w:rPr>
          <w:color w:val="auto"/>
          <w:szCs w:val="24"/>
        </w:rPr>
        <w:t xml:space="preserve"> и заявителя</w:t>
      </w:r>
      <w:r w:rsidRPr="00E32360">
        <w:rPr>
          <w:color w:val="auto"/>
          <w:szCs w:val="24"/>
        </w:rPr>
        <w:t>, изучив представленные документы, комиссия приходит к следующим выводам.</w:t>
      </w:r>
    </w:p>
    <w:p w:rsidR="00802E4A" w:rsidRDefault="00D44BE1" w:rsidP="00802E4A">
      <w:pPr>
        <w:ind w:firstLine="720"/>
        <w:jc w:val="both"/>
      </w:pPr>
      <w:r>
        <w:t>А</w:t>
      </w:r>
      <w:r w:rsidR="00802E4A">
        <w:t>двокат</w:t>
      </w:r>
      <w:r w:rsidR="00871AA7">
        <w:t xml:space="preserve"> </w:t>
      </w:r>
      <w:r w:rsidR="003009D0">
        <w:t>М.</w:t>
      </w:r>
      <w:r w:rsidR="00871AA7">
        <w:t>Н.А.</w:t>
      </w:r>
      <w:r w:rsidR="00802E4A">
        <w:t xml:space="preserve"> в порядке ст. 51 УПК РФ участвовала в защите </w:t>
      </w:r>
      <w:r w:rsidR="003009D0">
        <w:t>Д.</w:t>
      </w:r>
      <w:r w:rsidR="00871AA7">
        <w:t>А.</w:t>
      </w:r>
      <w:proofErr w:type="gramStart"/>
      <w:r w:rsidR="00871AA7">
        <w:t>В</w:t>
      </w:r>
      <w:proofErr w:type="gramEnd"/>
      <w:r w:rsidR="00871AA7">
        <w:t xml:space="preserve"> по уголовному делу</w:t>
      </w:r>
      <w:r w:rsidR="00802E4A">
        <w:t>.</w:t>
      </w:r>
    </w:p>
    <w:p w:rsidR="00871AA7" w:rsidRPr="009B2BC2" w:rsidRDefault="00871AA7" w:rsidP="00871AA7">
      <w:pPr>
        <w:ind w:firstLine="708"/>
        <w:jc w:val="both"/>
        <w:rPr>
          <w:szCs w:val="24"/>
        </w:rPr>
      </w:pPr>
      <w:proofErr w:type="gramStart"/>
      <w:r w:rsidRPr="009B2BC2">
        <w:rPr>
          <w:szCs w:val="24"/>
        </w:rPr>
        <w:t xml:space="preserve">В силу </w:t>
      </w:r>
      <w:proofErr w:type="spellStart"/>
      <w:r w:rsidRPr="009B2BC2">
        <w:rPr>
          <w:szCs w:val="24"/>
        </w:rPr>
        <w:t>п.п</w:t>
      </w:r>
      <w:proofErr w:type="spellEnd"/>
      <w:r w:rsidRPr="009B2BC2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871AA7" w:rsidRPr="009B2BC2" w:rsidRDefault="00871AA7" w:rsidP="00871AA7">
      <w:pPr>
        <w:ind w:firstLine="708"/>
        <w:jc w:val="both"/>
        <w:rPr>
          <w:rFonts w:eastAsia="Calibri"/>
          <w:color w:val="auto"/>
          <w:szCs w:val="24"/>
        </w:rPr>
      </w:pPr>
      <w:r w:rsidRPr="009B2BC2">
        <w:rPr>
          <w:szCs w:val="24"/>
        </w:rPr>
        <w:t xml:space="preserve">В силу п. 1 ч. 1 ст. 23 Кодекса профессиональной этики адвоката, </w:t>
      </w:r>
      <w:r w:rsidRPr="009B2BC2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082C2A" w:rsidRPr="009B2BC2">
        <w:rPr>
          <w:rFonts w:eastAsia="Calibri"/>
          <w:color w:val="auto"/>
          <w:szCs w:val="24"/>
        </w:rPr>
        <w:t>и непротиворечивыми</w:t>
      </w:r>
      <w:r w:rsidRPr="009B2BC2">
        <w:rPr>
          <w:rFonts w:eastAsia="Calibri"/>
          <w:color w:val="auto"/>
          <w:szCs w:val="24"/>
        </w:rPr>
        <w:t xml:space="preserve"> доказательствами. </w:t>
      </w:r>
    </w:p>
    <w:p w:rsidR="00871AA7" w:rsidRPr="009B2BC2" w:rsidRDefault="00871AA7" w:rsidP="00871AA7">
      <w:pPr>
        <w:tabs>
          <w:tab w:val="left" w:pos="3828"/>
        </w:tabs>
        <w:jc w:val="both"/>
      </w:pPr>
      <w:r w:rsidRPr="009B2BC2">
        <w:t xml:space="preserve">          В силу </w:t>
      </w:r>
      <w:proofErr w:type="spellStart"/>
      <w:r w:rsidRPr="009B2BC2">
        <w:t>п.п</w:t>
      </w:r>
      <w:proofErr w:type="spellEnd"/>
      <w:r w:rsidRPr="009B2BC2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9B2BC2">
        <w:t>п.п</w:t>
      </w:r>
      <w:proofErr w:type="spellEnd"/>
      <w:r w:rsidRPr="009B2BC2"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871AA7" w:rsidRPr="009B2BC2" w:rsidRDefault="00871AA7" w:rsidP="00871AA7">
      <w:pPr>
        <w:ind w:firstLine="708"/>
        <w:jc w:val="both"/>
        <w:rPr>
          <w:rFonts w:eastAsia="Calibri"/>
          <w:color w:val="auto"/>
          <w:szCs w:val="24"/>
        </w:rPr>
      </w:pPr>
      <w:r w:rsidRPr="009B2BC2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доказательств, подтверждающих </w:t>
      </w:r>
      <w:r w:rsidRPr="009B2BC2">
        <w:rPr>
          <w:color w:val="auto"/>
          <w:szCs w:val="24"/>
        </w:rPr>
        <w:t>ненадлежащее исполнение адвокатом своих профессиональных обязанностей. В частности, не подтвержда</w:t>
      </w:r>
      <w:r w:rsidR="004852A7">
        <w:rPr>
          <w:color w:val="auto"/>
          <w:szCs w:val="24"/>
        </w:rPr>
        <w:t>ю</w:t>
      </w:r>
      <w:r w:rsidRPr="009B2BC2">
        <w:rPr>
          <w:color w:val="auto"/>
          <w:szCs w:val="24"/>
        </w:rPr>
        <w:t>тся довод</w:t>
      </w:r>
      <w:r w:rsidR="004852A7">
        <w:rPr>
          <w:color w:val="auto"/>
          <w:szCs w:val="24"/>
        </w:rPr>
        <w:t>ы</w:t>
      </w:r>
      <w:r w:rsidRPr="009B2BC2">
        <w:rPr>
          <w:color w:val="auto"/>
          <w:szCs w:val="24"/>
        </w:rPr>
        <w:t xml:space="preserve"> жалобы о том, </w:t>
      </w:r>
      <w:r w:rsidR="00F46D82">
        <w:rPr>
          <w:color w:val="auto"/>
          <w:szCs w:val="24"/>
        </w:rPr>
        <w:t xml:space="preserve">что адвокат </w:t>
      </w:r>
      <w:r w:rsidR="009B2BC2">
        <w:rPr>
          <w:szCs w:val="24"/>
        </w:rPr>
        <w:t>не осуществляла защиту заявителя</w:t>
      </w:r>
      <w:r w:rsidR="004852A7">
        <w:rPr>
          <w:szCs w:val="24"/>
        </w:rPr>
        <w:t xml:space="preserve"> и </w:t>
      </w:r>
      <w:r w:rsidR="009B2BC2">
        <w:rPr>
          <w:szCs w:val="24"/>
        </w:rPr>
        <w:t>не обеспечила оказание доверителю надлежащей медицинской помощи</w:t>
      </w:r>
      <w:r w:rsidR="009B2BC2">
        <w:rPr>
          <w:rFonts w:eastAsia="Calibri"/>
          <w:color w:val="auto"/>
          <w:szCs w:val="24"/>
        </w:rPr>
        <w:t xml:space="preserve">. </w:t>
      </w:r>
      <w:r w:rsidRPr="009B2BC2">
        <w:rPr>
          <w:rFonts w:eastAsia="Calibri"/>
          <w:color w:val="auto"/>
          <w:szCs w:val="24"/>
        </w:rPr>
        <w:t xml:space="preserve">Напротив, надлежащее исполнение адвокатом своих обязанностей и объем выполненной работы подтверждается приложенными к письменным объяснениям адвоката </w:t>
      </w:r>
      <w:r w:rsidRPr="009B2BC2">
        <w:rPr>
          <w:color w:val="auto"/>
        </w:rPr>
        <w:t>материалами адвокатского досье.</w:t>
      </w:r>
      <w:r w:rsidR="004852A7">
        <w:rPr>
          <w:color w:val="auto"/>
        </w:rPr>
        <w:t xml:space="preserve"> Надлежащее качество защиты адвоката не оспаривалось самим заявителем в заседании комиссии.</w:t>
      </w:r>
    </w:p>
    <w:p w:rsidR="00802E4A" w:rsidRDefault="004852A7" w:rsidP="00802E4A">
      <w:pPr>
        <w:ind w:firstLine="708"/>
        <w:jc w:val="both"/>
      </w:pPr>
      <w:r>
        <w:t>Относительно</w:t>
      </w:r>
      <w:r w:rsidR="00802E4A">
        <w:t xml:space="preserve"> довода жалобы о том, что </w:t>
      </w:r>
      <w:r w:rsidR="00802E4A">
        <w:rPr>
          <w:szCs w:val="24"/>
        </w:rPr>
        <w:t xml:space="preserve">при вступлении в уголовное дело у адвоката </w:t>
      </w:r>
      <w:r w:rsidR="003009D0">
        <w:rPr>
          <w:szCs w:val="24"/>
        </w:rPr>
        <w:t>М.</w:t>
      </w:r>
      <w:r w:rsidR="00802E4A">
        <w:rPr>
          <w:szCs w:val="24"/>
        </w:rPr>
        <w:t xml:space="preserve">Н.А. не было соглашения с </w:t>
      </w:r>
      <w:r w:rsidR="003009D0">
        <w:rPr>
          <w:szCs w:val="24"/>
        </w:rPr>
        <w:t>Д.</w:t>
      </w:r>
      <w:r w:rsidR="00802E4A">
        <w:rPr>
          <w:szCs w:val="24"/>
        </w:rPr>
        <w:t>А.В., а также не было оснований для вступления в дело в порядке ст. 51 УПК</w:t>
      </w:r>
      <w:r>
        <w:rPr>
          <w:szCs w:val="24"/>
        </w:rPr>
        <w:t xml:space="preserve"> РФ</w:t>
      </w:r>
      <w:r w:rsidR="0034047E">
        <w:t>, комиссия указывает следующее.</w:t>
      </w:r>
    </w:p>
    <w:p w:rsidR="00871AA7" w:rsidRPr="009B2BC2" w:rsidRDefault="00871AA7" w:rsidP="00871AA7">
      <w:pPr>
        <w:ind w:firstLine="708"/>
        <w:jc w:val="both"/>
        <w:rPr>
          <w:rFonts w:eastAsia="Calibri"/>
          <w:szCs w:val="24"/>
        </w:rPr>
      </w:pPr>
      <w:r w:rsidRPr="009B2BC2">
        <w:rPr>
          <w:rFonts w:eastAsia="Calibri"/>
          <w:szCs w:val="24"/>
        </w:rPr>
        <w:t xml:space="preserve">В силу </w:t>
      </w:r>
      <w:proofErr w:type="spellStart"/>
      <w:r w:rsidRPr="009B2BC2">
        <w:rPr>
          <w:rFonts w:eastAsia="Calibri"/>
          <w:szCs w:val="24"/>
        </w:rPr>
        <w:t>пп</w:t>
      </w:r>
      <w:proofErr w:type="spellEnd"/>
      <w:r w:rsidRPr="009B2BC2">
        <w:rPr>
          <w:rFonts w:eastAsia="Calibri"/>
          <w:szCs w:val="24"/>
        </w:rPr>
        <w:t>. 4 п. 1 ст. 7 ФЗ «Об адвокатской деятельности и адвокатуре в РФ»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:rsidR="00871AA7" w:rsidRPr="009B2BC2" w:rsidRDefault="00871AA7" w:rsidP="00871AA7">
      <w:pPr>
        <w:ind w:firstLine="708"/>
        <w:jc w:val="both"/>
        <w:rPr>
          <w:rFonts w:eastAsia="Calibri"/>
          <w:szCs w:val="24"/>
        </w:rPr>
      </w:pPr>
      <w:r w:rsidRPr="009B2BC2">
        <w:rPr>
          <w:rFonts w:eastAsia="Calibri"/>
          <w:szCs w:val="24"/>
        </w:rPr>
        <w:t>Решением Совета АПМО № 01/23-24 от 24.01.2018 г. утвержд</w:t>
      </w:r>
      <w:r w:rsidR="004852A7">
        <w:rPr>
          <w:rFonts w:eastAsia="Calibri"/>
          <w:szCs w:val="24"/>
        </w:rPr>
        <w:t>е</w:t>
      </w:r>
      <w:r w:rsidRPr="009B2BC2">
        <w:rPr>
          <w:rFonts w:eastAsia="Calibri"/>
          <w:szCs w:val="24"/>
        </w:rPr>
        <w:t>н Порядок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(далее – Порядок).</w:t>
      </w:r>
    </w:p>
    <w:p w:rsidR="00871AA7" w:rsidRPr="009B2BC2" w:rsidRDefault="00871AA7" w:rsidP="00871AA7">
      <w:pPr>
        <w:ind w:firstLine="708"/>
        <w:jc w:val="both"/>
        <w:rPr>
          <w:rFonts w:eastAsia="Calibri"/>
          <w:szCs w:val="24"/>
        </w:rPr>
      </w:pPr>
      <w:r w:rsidRPr="009B2BC2">
        <w:rPr>
          <w:rFonts w:eastAsia="Calibri"/>
          <w:szCs w:val="24"/>
        </w:rPr>
        <w:lastRenderedPageBreak/>
        <w:t xml:space="preserve">Положения данного Порядка, направленные на исключение случаев участия в защите в порядке ст. 51 УПК РФ адвокатов, деятельность которых продиктована не защитой интересов доверителя, а иными, не процессуальными интересами. </w:t>
      </w:r>
    </w:p>
    <w:p w:rsidR="00871AA7" w:rsidRPr="009B2BC2" w:rsidRDefault="00871AA7" w:rsidP="00871AA7">
      <w:pPr>
        <w:ind w:firstLine="708"/>
        <w:jc w:val="both"/>
        <w:rPr>
          <w:rFonts w:eastAsia="Calibri"/>
          <w:szCs w:val="24"/>
        </w:rPr>
      </w:pPr>
      <w:r w:rsidRPr="009B2BC2">
        <w:rPr>
          <w:rFonts w:eastAsia="Calibri"/>
          <w:szCs w:val="24"/>
        </w:rPr>
        <w:t xml:space="preserve">Согласно п. 2 ст. 5, </w:t>
      </w:r>
      <w:proofErr w:type="spellStart"/>
      <w:r w:rsidRPr="009B2BC2">
        <w:rPr>
          <w:rFonts w:eastAsia="Calibri"/>
          <w:szCs w:val="24"/>
        </w:rPr>
        <w:t>пп</w:t>
      </w:r>
      <w:proofErr w:type="spellEnd"/>
      <w:r w:rsidRPr="009B2BC2">
        <w:rPr>
          <w:rFonts w:eastAsia="Calibri"/>
          <w:szCs w:val="24"/>
        </w:rPr>
        <w:t>. 9 п. 1 ст. 9 Кодекса профессиональной этики адвоката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 Адвокат должен избегать действий, направленных к подрыву доверия к нему или к адвокатуре.</w:t>
      </w:r>
    </w:p>
    <w:p w:rsidR="00871AA7" w:rsidRPr="009B2BC2" w:rsidRDefault="00871AA7" w:rsidP="00871AA7">
      <w:pPr>
        <w:ind w:firstLine="708"/>
        <w:jc w:val="both"/>
        <w:rPr>
          <w:rFonts w:eastAsia="Calibri"/>
          <w:szCs w:val="24"/>
        </w:rPr>
      </w:pPr>
      <w:r w:rsidRPr="009B2BC2">
        <w:rPr>
          <w:rFonts w:eastAsia="Calibri"/>
          <w:szCs w:val="24"/>
        </w:rPr>
        <w:t xml:space="preserve">В силу п. 5, 15 Порядка, организация исполнения требований органов дознания, органов предварительного следствия и судов на территории Московской области, распределение данных требований среди адвокатов, включенных в соответствующий список, а также </w:t>
      </w:r>
      <w:proofErr w:type="gramStart"/>
      <w:r w:rsidRPr="009B2BC2">
        <w:rPr>
          <w:rFonts w:eastAsia="Calibri"/>
          <w:szCs w:val="24"/>
        </w:rPr>
        <w:t>контроль за</w:t>
      </w:r>
      <w:proofErr w:type="gramEnd"/>
      <w:r w:rsidRPr="009B2BC2">
        <w:rPr>
          <w:rFonts w:eastAsia="Calibri"/>
          <w:szCs w:val="24"/>
        </w:rPr>
        <w:t xml:space="preserve"> надлежащим исполнением требований адвокатами возлагается на координаторов – </w:t>
      </w:r>
      <w:r w:rsidRPr="00A1348B">
        <w:rPr>
          <w:rFonts w:eastAsia="Calibri"/>
          <w:szCs w:val="24"/>
        </w:rPr>
        <w:t>сотрудников ЕЦСЮП АПМО</w:t>
      </w:r>
      <w:r w:rsidRPr="009B2BC2">
        <w:rPr>
          <w:rFonts w:eastAsia="Calibri"/>
          <w:szCs w:val="24"/>
        </w:rPr>
        <w:t xml:space="preserve">. Координатор при получении требования органа дознания, органа предварительного следствия или суда незамедлительно распределяет его среди адвокатов, включенных в Список, согласовывает это распределение с адвокатом. </w:t>
      </w:r>
    </w:p>
    <w:p w:rsidR="00871AA7" w:rsidRDefault="00871AA7" w:rsidP="00871AA7">
      <w:pPr>
        <w:ind w:firstLine="708"/>
        <w:jc w:val="both"/>
        <w:rPr>
          <w:szCs w:val="24"/>
        </w:rPr>
      </w:pPr>
      <w:r w:rsidRPr="009B2BC2">
        <w:rPr>
          <w:szCs w:val="24"/>
        </w:rPr>
        <w:t xml:space="preserve">Адвокатом </w:t>
      </w:r>
      <w:r w:rsidR="003009D0">
        <w:rPr>
          <w:szCs w:val="24"/>
        </w:rPr>
        <w:t>М.</w:t>
      </w:r>
      <w:r w:rsidR="009B2BC2" w:rsidRPr="009B2BC2">
        <w:rPr>
          <w:szCs w:val="24"/>
        </w:rPr>
        <w:t>Н.А</w:t>
      </w:r>
      <w:r w:rsidRPr="009B2BC2">
        <w:rPr>
          <w:szCs w:val="24"/>
        </w:rPr>
        <w:t xml:space="preserve">. приведенные правила </w:t>
      </w:r>
      <w:r w:rsidR="001D2728">
        <w:rPr>
          <w:szCs w:val="24"/>
        </w:rPr>
        <w:t xml:space="preserve">вступления в уголовное дело в порядке ст. 51 УПК РФ </w:t>
      </w:r>
      <w:r w:rsidR="009B2BC2" w:rsidRPr="009B2BC2">
        <w:rPr>
          <w:szCs w:val="24"/>
        </w:rPr>
        <w:t>не</w:t>
      </w:r>
      <w:r w:rsidR="001D2728">
        <w:rPr>
          <w:szCs w:val="24"/>
        </w:rPr>
        <w:t xml:space="preserve"> были</w:t>
      </w:r>
      <w:r w:rsidR="009B2BC2" w:rsidRPr="009B2BC2">
        <w:rPr>
          <w:szCs w:val="24"/>
        </w:rPr>
        <w:t xml:space="preserve"> </w:t>
      </w:r>
      <w:r w:rsidRPr="009B2BC2">
        <w:rPr>
          <w:szCs w:val="24"/>
        </w:rPr>
        <w:t>нарушены</w:t>
      </w:r>
      <w:r w:rsidR="009B2BC2">
        <w:rPr>
          <w:szCs w:val="24"/>
        </w:rPr>
        <w:t>, что</w:t>
      </w:r>
      <w:r w:rsidR="001D2728">
        <w:rPr>
          <w:szCs w:val="24"/>
        </w:rPr>
        <w:t xml:space="preserve"> подтверждается</w:t>
      </w:r>
      <w:r w:rsidR="009B2BC2">
        <w:rPr>
          <w:szCs w:val="24"/>
        </w:rPr>
        <w:t xml:space="preserve"> </w:t>
      </w:r>
      <w:r w:rsidR="001D2728">
        <w:rPr>
          <w:szCs w:val="24"/>
        </w:rPr>
        <w:t>зарегистрированным требованием из ЕЦ СЮП АПМО</w:t>
      </w:r>
      <w:r w:rsidRPr="009B2BC2">
        <w:rPr>
          <w:szCs w:val="24"/>
        </w:rPr>
        <w:t>.</w:t>
      </w:r>
      <w:r w:rsidRPr="007831BE">
        <w:rPr>
          <w:szCs w:val="24"/>
        </w:rPr>
        <w:t xml:space="preserve"> </w:t>
      </w:r>
    </w:p>
    <w:p w:rsidR="001D2728" w:rsidRDefault="001D2728" w:rsidP="001D2728">
      <w:pPr>
        <w:ind w:firstLine="708"/>
        <w:jc w:val="both"/>
        <w:rPr>
          <w:szCs w:val="24"/>
        </w:rPr>
      </w:pPr>
      <w:r w:rsidRPr="001D2728">
        <w:rPr>
          <w:szCs w:val="24"/>
        </w:rPr>
        <w:t xml:space="preserve">Таким образом, доводы жалобы не подтверждаются материалами дисциплинарного </w:t>
      </w:r>
      <w:r>
        <w:rPr>
          <w:szCs w:val="24"/>
        </w:rPr>
        <w:t>производства</w:t>
      </w:r>
      <w:r w:rsidRPr="001D2728">
        <w:rPr>
          <w:szCs w:val="24"/>
        </w:rPr>
        <w:t xml:space="preserve">. </w:t>
      </w:r>
    </w:p>
    <w:p w:rsidR="00642384" w:rsidRPr="007831BE" w:rsidRDefault="00642384" w:rsidP="00642384">
      <w:pPr>
        <w:ind w:firstLine="708"/>
        <w:jc w:val="both"/>
        <w:rPr>
          <w:szCs w:val="24"/>
        </w:rPr>
      </w:pPr>
      <w:r w:rsidRPr="00642384">
        <w:rPr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</w:t>
      </w:r>
      <w:r>
        <w:rPr>
          <w:szCs w:val="24"/>
        </w:rPr>
        <w:t xml:space="preserve"> </w:t>
      </w:r>
      <w:r w:rsidR="003009D0">
        <w:rPr>
          <w:szCs w:val="24"/>
        </w:rPr>
        <w:t>М.</w:t>
      </w:r>
      <w:r>
        <w:rPr>
          <w:szCs w:val="24"/>
        </w:rPr>
        <w:t>Н.А.</w:t>
      </w:r>
      <w:r w:rsidRPr="00642384">
        <w:rPr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3009D0">
        <w:rPr>
          <w:szCs w:val="24"/>
        </w:rPr>
        <w:t>Д.</w:t>
      </w:r>
      <w:r>
        <w:rPr>
          <w:szCs w:val="24"/>
        </w:rPr>
        <w:t>А.В.</w:t>
      </w:r>
    </w:p>
    <w:p w:rsidR="00802E4A" w:rsidRDefault="00802E4A" w:rsidP="00802E4A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</w:t>
      </w:r>
      <w:r w:rsidR="009B2BC2">
        <w:rPr>
          <w:sz w:val="24"/>
        </w:rPr>
        <w:t xml:space="preserve">ата, Квалификационная комиссия </w:t>
      </w:r>
      <w:r>
        <w:rPr>
          <w:sz w:val="24"/>
        </w:rPr>
        <w:t xml:space="preserve">Адвокатской палаты Московской области дает </w:t>
      </w:r>
    </w:p>
    <w:p w:rsidR="00E32360" w:rsidRDefault="00E32360" w:rsidP="005B7097">
      <w:pPr>
        <w:ind w:firstLine="708"/>
        <w:jc w:val="both"/>
        <w:rPr>
          <w:color w:val="auto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AF0232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AF0232">
        <w:rPr>
          <w:rFonts w:eastAsia="Calibri"/>
          <w:b/>
          <w:color w:val="auto"/>
          <w:szCs w:val="24"/>
        </w:rPr>
        <w:t>ЗАКЛЮЧЕНИЕ:</w:t>
      </w:r>
    </w:p>
    <w:p w:rsidR="005B7097" w:rsidRPr="00AF0232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9B2BC2" w:rsidRDefault="009B2BC2" w:rsidP="009B2BC2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>-</w:t>
      </w:r>
      <w:r>
        <w:t xml:space="preserve"> </w:t>
      </w:r>
      <w:r>
        <w:rPr>
          <w:szCs w:val="24"/>
        </w:rPr>
        <w:t xml:space="preserve">о </w:t>
      </w:r>
      <w:r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>
        <w:rPr>
          <w:szCs w:val="24"/>
        </w:rPr>
        <w:t xml:space="preserve">в отношении адвоката </w:t>
      </w:r>
      <w:r w:rsidR="003009D0">
        <w:rPr>
          <w:szCs w:val="24"/>
        </w:rPr>
        <w:t>М.Н.А.</w:t>
      </w:r>
      <w:r>
        <w:rPr>
          <w:szCs w:val="24"/>
        </w:rPr>
        <w:t xml:space="preserve"> ввиду отсутствия в ее действиях нарушений</w:t>
      </w:r>
      <w:r w:rsidR="00642384">
        <w:rPr>
          <w:szCs w:val="24"/>
        </w:rPr>
        <w:t xml:space="preserve"> норм законодательства о</w:t>
      </w:r>
      <w:r w:rsidRPr="00543EEA">
        <w:rPr>
          <w:szCs w:val="24"/>
        </w:rPr>
        <w:t>б адвокатской деятельности</w:t>
      </w:r>
      <w:r>
        <w:rPr>
          <w:szCs w:val="24"/>
        </w:rPr>
        <w:t xml:space="preserve"> и адвокатуре</w:t>
      </w:r>
      <w:r w:rsidR="00642384">
        <w:rPr>
          <w:szCs w:val="24"/>
        </w:rPr>
        <w:t xml:space="preserve"> </w:t>
      </w:r>
      <w:r>
        <w:rPr>
          <w:szCs w:val="24"/>
        </w:rPr>
        <w:t xml:space="preserve">и </w:t>
      </w:r>
      <w:r w:rsidRPr="00543EEA">
        <w:rPr>
          <w:szCs w:val="24"/>
        </w:rPr>
        <w:t>Кодекса профессиональной этики адвоката</w:t>
      </w:r>
      <w:r>
        <w:rPr>
          <w:szCs w:val="24"/>
        </w:rPr>
        <w:t xml:space="preserve">, </w:t>
      </w:r>
      <w:r>
        <w:t xml:space="preserve">а также надлежащем исполнении своих обязанностей перед доверителем </w:t>
      </w:r>
      <w:r w:rsidR="003009D0">
        <w:t>Д.</w:t>
      </w:r>
      <w:r>
        <w:t>А.В.</w:t>
      </w:r>
    </w:p>
    <w:p w:rsidR="005B7097" w:rsidRPr="00AF0232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F638B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green"/>
        </w:rPr>
      </w:pPr>
    </w:p>
    <w:p w:rsidR="00453FED" w:rsidRPr="00372C86" w:rsidRDefault="00453FED" w:rsidP="00453FED">
      <w:pPr>
        <w:jc w:val="both"/>
        <w:rPr>
          <w:rFonts w:eastAsia="Calibri"/>
          <w:color w:val="auto"/>
          <w:szCs w:val="24"/>
        </w:rPr>
      </w:pPr>
      <w:proofErr w:type="spellStart"/>
      <w:r w:rsidRPr="00372C86">
        <w:rPr>
          <w:rFonts w:eastAsia="Calibri"/>
          <w:color w:val="auto"/>
          <w:szCs w:val="24"/>
        </w:rPr>
        <w:t>И.о</w:t>
      </w:r>
      <w:proofErr w:type="spellEnd"/>
      <w:r w:rsidRPr="00372C86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453FED" w:rsidRPr="005B7097" w:rsidRDefault="00453FED" w:rsidP="00453FED">
      <w:pPr>
        <w:jc w:val="both"/>
        <w:rPr>
          <w:rFonts w:eastAsia="Calibri"/>
          <w:color w:val="auto"/>
          <w:szCs w:val="24"/>
        </w:rPr>
      </w:pPr>
      <w:r w:rsidRPr="00372C86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971" w:rsidRDefault="00747971">
      <w:r>
        <w:separator/>
      </w:r>
    </w:p>
  </w:endnote>
  <w:endnote w:type="continuationSeparator" w:id="0">
    <w:p w:rsidR="00747971" w:rsidRDefault="0074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971" w:rsidRDefault="00747971">
      <w:r>
        <w:separator/>
      </w:r>
    </w:p>
  </w:footnote>
  <w:footnote w:type="continuationSeparator" w:id="0">
    <w:p w:rsidR="00747971" w:rsidRDefault="00747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2563C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009D0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A6C92"/>
    <w:multiLevelType w:val="hybridMultilevel"/>
    <w:tmpl w:val="E7265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10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82C2A"/>
    <w:rsid w:val="000957EF"/>
    <w:rsid w:val="00097654"/>
    <w:rsid w:val="000A0012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1CD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728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179AF"/>
    <w:rsid w:val="00221268"/>
    <w:rsid w:val="00222384"/>
    <w:rsid w:val="00222EC9"/>
    <w:rsid w:val="00223E7C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63C0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856C2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47B0"/>
    <w:rsid w:val="002F7BA9"/>
    <w:rsid w:val="003009D0"/>
    <w:rsid w:val="00302AD6"/>
    <w:rsid w:val="0031000B"/>
    <w:rsid w:val="00311B2B"/>
    <w:rsid w:val="00314993"/>
    <w:rsid w:val="00321E4D"/>
    <w:rsid w:val="003357FD"/>
    <w:rsid w:val="00336789"/>
    <w:rsid w:val="0033714B"/>
    <w:rsid w:val="0034047E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66C0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022A"/>
    <w:rsid w:val="004423A7"/>
    <w:rsid w:val="00444053"/>
    <w:rsid w:val="0044523A"/>
    <w:rsid w:val="004538DB"/>
    <w:rsid w:val="00453FED"/>
    <w:rsid w:val="00457DF5"/>
    <w:rsid w:val="00463534"/>
    <w:rsid w:val="00465FE6"/>
    <w:rsid w:val="00477763"/>
    <w:rsid w:val="0048288B"/>
    <w:rsid w:val="004852A7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2411"/>
    <w:rsid w:val="00573B69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D70F7"/>
    <w:rsid w:val="005D72AC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2384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75D13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B778D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2A"/>
    <w:rsid w:val="00730AE8"/>
    <w:rsid w:val="007318C9"/>
    <w:rsid w:val="00731D61"/>
    <w:rsid w:val="0073303B"/>
    <w:rsid w:val="007346B0"/>
    <w:rsid w:val="00736A9E"/>
    <w:rsid w:val="00736E5D"/>
    <w:rsid w:val="00744042"/>
    <w:rsid w:val="007471F7"/>
    <w:rsid w:val="00747971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2E4A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1AA7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66A3"/>
    <w:rsid w:val="008D7037"/>
    <w:rsid w:val="008E090C"/>
    <w:rsid w:val="008E25BA"/>
    <w:rsid w:val="008F0872"/>
    <w:rsid w:val="008F706C"/>
    <w:rsid w:val="008F76D7"/>
    <w:rsid w:val="0090544B"/>
    <w:rsid w:val="009221C2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608B"/>
    <w:rsid w:val="009B29EF"/>
    <w:rsid w:val="009B2BC2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348B"/>
    <w:rsid w:val="00A15C45"/>
    <w:rsid w:val="00A17CB4"/>
    <w:rsid w:val="00A208AB"/>
    <w:rsid w:val="00A212DB"/>
    <w:rsid w:val="00A216D8"/>
    <w:rsid w:val="00A2479F"/>
    <w:rsid w:val="00A27064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30D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0232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310F"/>
    <w:rsid w:val="00CB5D0B"/>
    <w:rsid w:val="00CB67A4"/>
    <w:rsid w:val="00CC0935"/>
    <w:rsid w:val="00CC6242"/>
    <w:rsid w:val="00CD181E"/>
    <w:rsid w:val="00CD2133"/>
    <w:rsid w:val="00CD4255"/>
    <w:rsid w:val="00CE0517"/>
    <w:rsid w:val="00CE2530"/>
    <w:rsid w:val="00CE4839"/>
    <w:rsid w:val="00CF20BA"/>
    <w:rsid w:val="00D01786"/>
    <w:rsid w:val="00D04201"/>
    <w:rsid w:val="00D0656E"/>
    <w:rsid w:val="00D20C45"/>
    <w:rsid w:val="00D20C66"/>
    <w:rsid w:val="00D24216"/>
    <w:rsid w:val="00D321A9"/>
    <w:rsid w:val="00D44BE1"/>
    <w:rsid w:val="00D44ED6"/>
    <w:rsid w:val="00D47239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87F66"/>
    <w:rsid w:val="00D9573F"/>
    <w:rsid w:val="00D971DA"/>
    <w:rsid w:val="00DA1B0C"/>
    <w:rsid w:val="00DA3DFB"/>
    <w:rsid w:val="00DA4027"/>
    <w:rsid w:val="00DA613D"/>
    <w:rsid w:val="00DC1305"/>
    <w:rsid w:val="00DC2F58"/>
    <w:rsid w:val="00DC514A"/>
    <w:rsid w:val="00DC6B1E"/>
    <w:rsid w:val="00DD00AB"/>
    <w:rsid w:val="00DD488F"/>
    <w:rsid w:val="00DE3208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32360"/>
    <w:rsid w:val="00E41EF5"/>
    <w:rsid w:val="00E42100"/>
    <w:rsid w:val="00E5029D"/>
    <w:rsid w:val="00E50CEE"/>
    <w:rsid w:val="00E557E8"/>
    <w:rsid w:val="00E66539"/>
    <w:rsid w:val="00E70CA7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277D"/>
    <w:rsid w:val="00ED3429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36759"/>
    <w:rsid w:val="00F40555"/>
    <w:rsid w:val="00F443F2"/>
    <w:rsid w:val="00F46D82"/>
    <w:rsid w:val="00F47203"/>
    <w:rsid w:val="00F62634"/>
    <w:rsid w:val="00F638B7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165E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852D8-C4C8-4B5A-A910-F772AC0C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1104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12</cp:revision>
  <cp:lastPrinted>2018-12-10T07:23:00Z</cp:lastPrinted>
  <dcterms:created xsi:type="dcterms:W3CDTF">2019-12-09T23:27:00Z</dcterms:created>
  <dcterms:modified xsi:type="dcterms:W3CDTF">2022-04-08T09:35:00Z</dcterms:modified>
</cp:coreProperties>
</file>