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B67D27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33941">
        <w:rPr>
          <w:b w:val="0"/>
          <w:sz w:val="24"/>
          <w:szCs w:val="24"/>
        </w:rPr>
        <w:t>32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67D27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67D27">
        <w:rPr>
          <w:b w:val="0"/>
          <w:sz w:val="24"/>
          <w:szCs w:val="24"/>
        </w:rPr>
        <w:t xml:space="preserve"> </w:t>
      </w:r>
      <w:r w:rsidR="007A12CB">
        <w:rPr>
          <w:b w:val="0"/>
          <w:sz w:val="24"/>
          <w:szCs w:val="24"/>
        </w:rPr>
        <w:t>С.Е.Ф.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850A94">
        <w:t xml:space="preserve">                   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27928" w:rsidRPr="00B656F0" w:rsidRDefault="00B27928" w:rsidP="00B27928">
      <w:pPr>
        <w:numPr>
          <w:ilvl w:val="0"/>
          <w:numId w:val="19"/>
        </w:numPr>
        <w:tabs>
          <w:tab w:val="left" w:pos="3828"/>
        </w:tabs>
        <w:jc w:val="both"/>
      </w:pPr>
      <w:proofErr w:type="spellStart"/>
      <w:r w:rsidRPr="00B656F0">
        <w:t>И.о</w:t>
      </w:r>
      <w:proofErr w:type="spellEnd"/>
      <w:r w:rsidRPr="00B656F0">
        <w:t xml:space="preserve">. председателя комиссии Абрамовича М.А.,  </w:t>
      </w:r>
    </w:p>
    <w:p w:rsidR="00B27928" w:rsidRPr="00B656F0" w:rsidRDefault="00B27928" w:rsidP="00B27928">
      <w:pPr>
        <w:numPr>
          <w:ilvl w:val="0"/>
          <w:numId w:val="19"/>
        </w:numPr>
        <w:tabs>
          <w:tab w:val="left" w:pos="3828"/>
        </w:tabs>
        <w:jc w:val="both"/>
      </w:pPr>
      <w:r w:rsidRPr="00B656F0">
        <w:t xml:space="preserve">членов комиссии: Рубина Ю.Д., Поспелова О.В., Ковалёвой Л.Н., </w:t>
      </w:r>
      <w:proofErr w:type="spellStart"/>
      <w:r w:rsidRPr="00B656F0">
        <w:t>Бабаянц</w:t>
      </w:r>
      <w:proofErr w:type="spellEnd"/>
      <w:r w:rsidRPr="00B656F0">
        <w:t xml:space="preserve"> Е.Е., Никифорова А.В., Ильичёва П.А., </w:t>
      </w:r>
      <w:proofErr w:type="spellStart"/>
      <w:r w:rsidRPr="00B656F0">
        <w:t>Корнуковой</w:t>
      </w:r>
      <w:proofErr w:type="spellEnd"/>
      <w:r w:rsidRPr="00B656F0">
        <w:t xml:space="preserve"> М.С.</w:t>
      </w:r>
    </w:p>
    <w:p w:rsidR="00B27928" w:rsidRPr="00604799" w:rsidRDefault="00B27928" w:rsidP="00604799">
      <w:pPr>
        <w:numPr>
          <w:ilvl w:val="0"/>
          <w:numId w:val="19"/>
        </w:numPr>
        <w:tabs>
          <w:tab w:val="left" w:pos="3828"/>
        </w:tabs>
        <w:jc w:val="both"/>
      </w:pPr>
      <w:r w:rsidRPr="006C020C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7A12CB">
        <w:t>С.</w:t>
      </w:r>
      <w:r w:rsidR="00C33941">
        <w:t>Е.Ф.</w:t>
      </w:r>
      <w:r w:rsidR="005A3232">
        <w:t>,</w:t>
      </w:r>
      <w:r w:rsidR="00671A64">
        <w:t xml:space="preserve">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27928">
        <w:rPr>
          <w:sz w:val="24"/>
        </w:rPr>
        <w:t xml:space="preserve"> </w:t>
      </w:r>
      <w:r w:rsidR="00C33941">
        <w:rPr>
          <w:sz w:val="24"/>
        </w:rPr>
        <w:t>07.11.2019</w:t>
      </w:r>
      <w:r w:rsidR="00A6312B">
        <w:rPr>
          <w:sz w:val="24"/>
        </w:rPr>
        <w:t xml:space="preserve"> г.</w:t>
      </w:r>
      <w:r w:rsidR="00B67D27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B27928">
        <w:rPr>
          <w:sz w:val="24"/>
          <w:szCs w:val="24"/>
        </w:rPr>
        <w:t xml:space="preserve"> </w:t>
      </w:r>
      <w:r w:rsidR="007A12CB">
        <w:rPr>
          <w:sz w:val="24"/>
          <w:szCs w:val="24"/>
        </w:rPr>
        <w:t>К.</w:t>
      </w:r>
      <w:r w:rsidR="00C33941">
        <w:rPr>
          <w:sz w:val="24"/>
          <w:szCs w:val="24"/>
        </w:rPr>
        <w:t>Е.Н</w:t>
      </w:r>
      <w:r w:rsidR="004204E2">
        <w:rPr>
          <w:sz w:val="24"/>
          <w:szCs w:val="24"/>
        </w:rPr>
        <w:t>.</w:t>
      </w:r>
      <w:r w:rsidR="00B2792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27928">
        <w:rPr>
          <w:sz w:val="24"/>
        </w:rPr>
        <w:t xml:space="preserve"> </w:t>
      </w:r>
      <w:r w:rsidR="007A12CB">
        <w:rPr>
          <w:sz w:val="24"/>
        </w:rPr>
        <w:t>С.</w:t>
      </w:r>
      <w:r w:rsidR="00C33941">
        <w:rPr>
          <w:sz w:val="24"/>
        </w:rPr>
        <w:t>Е.Ф.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C33941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B27928">
        <w:rPr>
          <w:szCs w:val="24"/>
        </w:rPr>
        <w:t xml:space="preserve"> </w:t>
      </w:r>
      <w:r w:rsidR="007A12CB">
        <w:rPr>
          <w:szCs w:val="24"/>
        </w:rPr>
        <w:t>К.</w:t>
      </w:r>
      <w:r w:rsidR="00C33941">
        <w:rPr>
          <w:szCs w:val="24"/>
        </w:rPr>
        <w:t>Е.Н.</w:t>
      </w:r>
      <w:r w:rsidR="00B27928">
        <w:t xml:space="preserve"> в </w:t>
      </w:r>
      <w:r>
        <w:t>от</w:t>
      </w:r>
      <w:r w:rsidR="00781EBC">
        <w:t>ношении адвоката</w:t>
      </w:r>
      <w:r w:rsidR="00B27928">
        <w:t xml:space="preserve"> </w:t>
      </w:r>
      <w:r w:rsidR="007A12CB">
        <w:t>С.</w:t>
      </w:r>
      <w:r w:rsidR="00C33941">
        <w:t>Е.Ф.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C33941">
        <w:rPr>
          <w:szCs w:val="24"/>
        </w:rPr>
        <w:t xml:space="preserve">защищал заявителя в порядке ст. 51 УПК РФ </w:t>
      </w:r>
      <w:r w:rsidR="00B27928">
        <w:rPr>
          <w:szCs w:val="24"/>
        </w:rPr>
        <w:t xml:space="preserve">по уголовному делу на стадии предварительного следствия и </w:t>
      </w:r>
      <w:r w:rsidR="00C33941">
        <w:rPr>
          <w:szCs w:val="24"/>
        </w:rPr>
        <w:t>при выполнении требований ст. 217 УПК РФ.</w:t>
      </w:r>
    </w:p>
    <w:p w:rsidR="005A3232" w:rsidRDefault="005A3232" w:rsidP="00B27928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C33941">
        <w:rPr>
          <w:szCs w:val="24"/>
        </w:rPr>
        <w:t>ордер был заполнен неправильно (отсутствовали номер уголовного дела, основания выдачи), не оказывал юридической помощи, отказывался реагировать на устные и письменные поручения заявителя, отказался проверять законность проводимых с заявителем следственных действий, проигнорировал наличие у заявителя адвокатов по соглашению, неправомерно участвовал в суде при продлении меры пресечения, не ознакомился с</w:t>
      </w:r>
      <w:proofErr w:type="gramEnd"/>
      <w:r w:rsidR="00C33941">
        <w:rPr>
          <w:szCs w:val="24"/>
        </w:rPr>
        <w:t xml:space="preserve"> материалами, представленными следователем в суд для продления меры пресечения, не заявил ни одного ходатайства, не отреагировал на отказ судьи предоставить заявителю ручку и бумагу, открыто присоединился к стороне обвинения, заявив, что </w:t>
      </w:r>
      <w:r w:rsidR="007A12CB">
        <w:rPr>
          <w:szCs w:val="24"/>
        </w:rPr>
        <w:t>К.</w:t>
      </w:r>
      <w:r w:rsidR="00C33941">
        <w:rPr>
          <w:szCs w:val="24"/>
        </w:rPr>
        <w:t>Е.Н. затягивает процесс, не отреагировал на запрет говорить относительно позиции.</w:t>
      </w:r>
    </w:p>
    <w:p w:rsidR="005A3232" w:rsidRDefault="00B27928" w:rsidP="005A3232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заявитель</w:t>
      </w:r>
      <w:r w:rsidR="005A3232">
        <w:rPr>
          <w:szCs w:val="24"/>
        </w:rPr>
        <w:t xml:space="preserve"> ставит вопрос о возбуждении в отношении адвоката </w:t>
      </w:r>
      <w:r w:rsidR="007A12CB">
        <w:t>С.</w:t>
      </w:r>
      <w:r>
        <w:t xml:space="preserve">Е.Ф. </w:t>
      </w:r>
      <w:r w:rsidR="005A3232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4204E2" w:rsidRDefault="00C33941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ордер № 11 от 07.02.2019 г.;</w:t>
      </w:r>
    </w:p>
    <w:p w:rsidR="00C33941" w:rsidRDefault="00C33941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график ознакомления обвиняемого и его защитника;</w:t>
      </w:r>
    </w:p>
    <w:p w:rsidR="00C33941" w:rsidRDefault="00C33941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ордер от 07.06.2019 г.;</w:t>
      </w:r>
    </w:p>
    <w:p w:rsidR="00C33941" w:rsidRDefault="00C33941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протокол от 09.06.2019 г;</w:t>
      </w:r>
    </w:p>
    <w:p w:rsidR="00C33941" w:rsidRPr="000A0012" w:rsidRDefault="00C33941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заявление </w:t>
      </w:r>
      <w:r w:rsidR="007A12CB">
        <w:rPr>
          <w:szCs w:val="24"/>
        </w:rPr>
        <w:t>С.</w:t>
      </w:r>
      <w:r>
        <w:rPr>
          <w:szCs w:val="24"/>
        </w:rPr>
        <w:t>Е.Ф.</w:t>
      </w:r>
    </w:p>
    <w:p w:rsidR="005B7097" w:rsidRPr="007F4B49" w:rsidRDefault="005B7097" w:rsidP="005B7097">
      <w:pPr>
        <w:pStyle w:val="a9"/>
        <w:ind w:firstLine="708"/>
        <w:jc w:val="both"/>
      </w:pPr>
      <w:r w:rsidRPr="007F4B49">
        <w:t>Комиссией был направлен запрос адвокату о предоставлении письменных объяснений и документов по доводам обращения.</w:t>
      </w:r>
    </w:p>
    <w:p w:rsidR="007F4B49" w:rsidRDefault="005B7097" w:rsidP="005B7097">
      <w:pPr>
        <w:pStyle w:val="a9"/>
        <w:ind w:firstLine="708"/>
        <w:jc w:val="both"/>
        <w:rPr>
          <w:highlight w:val="yellow"/>
        </w:rPr>
      </w:pPr>
      <w:r w:rsidRPr="007F4B49">
        <w:t xml:space="preserve">Адвокат </w:t>
      </w:r>
      <w:r w:rsidRPr="00B27928">
        <w:t>в письменных объяснениях</w:t>
      </w:r>
      <w:r w:rsidR="00FE3FCE">
        <w:t xml:space="preserve"> возражал</w:t>
      </w:r>
      <w:r w:rsidRPr="007F4B49">
        <w:t xml:space="preserve"> </w:t>
      </w:r>
      <w:r w:rsidR="002C46F8">
        <w:t>против доводов жалобы и пояснил</w:t>
      </w:r>
      <w:r w:rsidRPr="007F4B49">
        <w:t xml:space="preserve">, что </w:t>
      </w:r>
      <w:r w:rsidR="00F73308">
        <w:t xml:space="preserve">вступил в данное уголовное дело на основании требования </w:t>
      </w:r>
      <w:r w:rsidR="00F73308" w:rsidRPr="00C8184A">
        <w:rPr>
          <w:rFonts w:eastAsia="Calibri"/>
          <w:szCs w:val="24"/>
        </w:rPr>
        <w:t>ЕЦСЮП АПМО</w:t>
      </w:r>
      <w:r w:rsidR="00F73308">
        <w:rPr>
          <w:rFonts w:eastAsia="Calibri"/>
          <w:szCs w:val="24"/>
        </w:rPr>
        <w:t xml:space="preserve"> в установленном порядке. В </w:t>
      </w:r>
      <w:r w:rsidR="00F73308" w:rsidRPr="00C37964">
        <w:rPr>
          <w:rFonts w:eastAsia="Calibri"/>
          <w:szCs w:val="24"/>
        </w:rPr>
        <w:t>письменных возражениях</w:t>
      </w:r>
      <w:r w:rsidR="00F73308">
        <w:rPr>
          <w:rFonts w:eastAsia="Calibri"/>
          <w:szCs w:val="24"/>
        </w:rPr>
        <w:t xml:space="preserve"> адвоката содержатся пояснения по каждому из доводов жалобы и делается вывод, что процессуальных нарушений при осуществлении следственных действий с участием заявителя допущено не было.</w:t>
      </w:r>
    </w:p>
    <w:p w:rsidR="005B7097" w:rsidRPr="00FE3FCE" w:rsidRDefault="005B7097" w:rsidP="005B7097">
      <w:pPr>
        <w:pStyle w:val="a9"/>
        <w:ind w:firstLine="708"/>
        <w:jc w:val="both"/>
      </w:pPr>
      <w:r w:rsidRPr="00FE3FCE">
        <w:lastRenderedPageBreak/>
        <w:t>В заседа</w:t>
      </w:r>
      <w:r w:rsidR="00FE3FCE" w:rsidRPr="00FE3FCE">
        <w:t xml:space="preserve">нии комиссии адвокат поддержал </w:t>
      </w:r>
      <w:r w:rsidR="00321502">
        <w:t>доводы письменных объяснений и представил копии материалы адвокатского досье.</w:t>
      </w:r>
    </w:p>
    <w:p w:rsidR="005B7097" w:rsidRPr="00FE3FCE" w:rsidRDefault="00FE3FCE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 xml:space="preserve">Заявитель </w:t>
      </w:r>
      <w:r>
        <w:rPr>
          <w:color w:val="auto"/>
          <w:szCs w:val="24"/>
        </w:rPr>
        <w:t>извещен</w:t>
      </w:r>
      <w:r w:rsidR="005B7097" w:rsidRPr="00FE3FCE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FE3FCE">
        <w:rPr>
          <w:color w:val="auto"/>
          <w:szCs w:val="24"/>
        </w:rPr>
        <w:t>, в связи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FE3FCE">
        <w:rPr>
          <w:color w:val="auto"/>
          <w:szCs w:val="24"/>
        </w:rPr>
        <w:t xml:space="preserve"> отсутствие.</w:t>
      </w:r>
    </w:p>
    <w:p w:rsidR="00FE3FCE" w:rsidRPr="00B27928" w:rsidRDefault="005B7097" w:rsidP="00B27928">
      <w:pPr>
        <w:jc w:val="both"/>
        <w:rPr>
          <w:color w:val="auto"/>
          <w:szCs w:val="24"/>
        </w:rPr>
      </w:pPr>
      <w:r w:rsidRPr="00FE3FCE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B27928" w:rsidRPr="00B27928" w:rsidRDefault="00B27928" w:rsidP="005B7097">
      <w:pPr>
        <w:ind w:firstLine="708"/>
        <w:jc w:val="both"/>
        <w:rPr>
          <w:color w:val="auto"/>
        </w:rPr>
      </w:pPr>
      <w:r w:rsidRPr="00B27928">
        <w:rPr>
          <w:color w:val="auto"/>
        </w:rPr>
        <w:t xml:space="preserve">Адвокат </w:t>
      </w:r>
      <w:r w:rsidR="007A12CB">
        <w:rPr>
          <w:color w:val="auto"/>
        </w:rPr>
        <w:t>С.</w:t>
      </w:r>
      <w:r w:rsidRPr="00B27928">
        <w:rPr>
          <w:color w:val="auto"/>
        </w:rPr>
        <w:t>Е.Ф.</w:t>
      </w:r>
      <w:r w:rsidR="005B7097" w:rsidRPr="00B27928">
        <w:rPr>
          <w:color w:val="auto"/>
        </w:rPr>
        <w:t xml:space="preserve"> </w:t>
      </w:r>
      <w:r w:rsidRPr="00B27928">
        <w:rPr>
          <w:color w:val="auto"/>
        </w:rPr>
        <w:t>в порядке ст. 51 УПК РФ</w:t>
      </w:r>
      <w:r w:rsidR="005B7097" w:rsidRPr="00B27928">
        <w:rPr>
          <w:color w:val="auto"/>
        </w:rPr>
        <w:t xml:space="preserve"> </w:t>
      </w:r>
      <w:r w:rsidRPr="00B27928">
        <w:rPr>
          <w:color w:val="auto"/>
        </w:rPr>
        <w:t>защищал заявителя по уголовному делу на стадии предварительного следствия.</w:t>
      </w:r>
    </w:p>
    <w:p w:rsidR="005B7097" w:rsidRPr="00B27928" w:rsidRDefault="005B7097" w:rsidP="005B7097">
      <w:pPr>
        <w:ind w:firstLine="708"/>
        <w:jc w:val="both"/>
        <w:rPr>
          <w:color w:val="auto"/>
          <w:szCs w:val="24"/>
        </w:rPr>
      </w:pPr>
      <w:r w:rsidRPr="00B27928">
        <w:rPr>
          <w:color w:val="auto"/>
          <w:szCs w:val="24"/>
        </w:rPr>
        <w:t xml:space="preserve">В силу </w:t>
      </w:r>
      <w:proofErr w:type="spellStart"/>
      <w:r w:rsidRPr="00B27928">
        <w:rPr>
          <w:color w:val="auto"/>
          <w:szCs w:val="24"/>
        </w:rPr>
        <w:t>п.п</w:t>
      </w:r>
      <w:proofErr w:type="spellEnd"/>
      <w:r w:rsidRPr="00B2792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B7097" w:rsidRPr="00B2792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2792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2792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67D27" w:rsidRPr="00B27928">
        <w:rPr>
          <w:rFonts w:eastAsia="Calibri"/>
          <w:color w:val="auto"/>
          <w:szCs w:val="24"/>
        </w:rPr>
        <w:t>и непротиворечивыми</w:t>
      </w:r>
      <w:r w:rsidRPr="00B27928">
        <w:rPr>
          <w:rFonts w:eastAsia="Calibri"/>
          <w:color w:val="auto"/>
          <w:szCs w:val="24"/>
        </w:rPr>
        <w:t xml:space="preserve"> доказательствами. </w:t>
      </w:r>
    </w:p>
    <w:p w:rsidR="00B27928" w:rsidRPr="00D60CE7" w:rsidRDefault="00B27928" w:rsidP="00B27928">
      <w:pPr>
        <w:ind w:firstLine="708"/>
        <w:jc w:val="both"/>
        <w:rPr>
          <w:rFonts w:eastAsia="Calibri"/>
          <w:color w:val="auto"/>
          <w:szCs w:val="24"/>
        </w:rPr>
      </w:pPr>
      <w:r w:rsidRPr="00D60CE7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60CE7">
        <w:rPr>
          <w:rFonts w:eastAsia="Calibri"/>
          <w:color w:val="auto"/>
          <w:szCs w:val="24"/>
        </w:rPr>
        <w:t>п.п</w:t>
      </w:r>
      <w:proofErr w:type="spellEnd"/>
      <w:r w:rsidRPr="00D60CE7">
        <w:rPr>
          <w:rFonts w:eastAsia="Calibri"/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B27928" w:rsidRPr="00D60CE7" w:rsidRDefault="00B27928" w:rsidP="00B27928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 w:rsidRPr="00D60CE7">
        <w:rPr>
          <w:color w:val="auto"/>
          <w:szCs w:val="24"/>
        </w:rPr>
        <w:t xml:space="preserve">В силу </w:t>
      </w:r>
      <w:proofErr w:type="spellStart"/>
      <w:r w:rsidRPr="00D60CE7">
        <w:rPr>
          <w:color w:val="auto"/>
          <w:szCs w:val="24"/>
        </w:rPr>
        <w:t>п.п</w:t>
      </w:r>
      <w:proofErr w:type="spellEnd"/>
      <w:r w:rsidRPr="00D60CE7">
        <w:rPr>
          <w:color w:val="auto"/>
          <w:szCs w:val="24"/>
        </w:rPr>
        <w:t xml:space="preserve">. 4 п. 1 ст. 7 ФЗ «Об адвокатской деятельности и адвокатуре в РФ», адвокат обязан соблюдать </w:t>
      </w:r>
      <w:hyperlink r:id="rId9" w:history="1">
        <w:r w:rsidRPr="00D60CE7">
          <w:rPr>
            <w:color w:val="auto"/>
            <w:szCs w:val="24"/>
          </w:rPr>
          <w:t>кодекс</w:t>
        </w:r>
      </w:hyperlink>
      <w:r w:rsidRPr="00D60CE7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B27928" w:rsidRPr="00C8184A" w:rsidRDefault="00B27928" w:rsidP="00B27928">
      <w:pPr>
        <w:pStyle w:val="a7"/>
        <w:rPr>
          <w:sz w:val="24"/>
          <w:szCs w:val="24"/>
        </w:rPr>
      </w:pPr>
      <w:proofErr w:type="gramStart"/>
      <w:r w:rsidRPr="00D60CE7">
        <w:rPr>
          <w:sz w:val="24"/>
          <w:szCs w:val="24"/>
        </w:rPr>
        <w:t xml:space="preserve">Советом АПМО в соответствии с полномочиями, предусмотренными п.5 ч.3 ст. 31 и во исполнение требований ч.1 ст. 44 </w:t>
      </w:r>
      <w:r w:rsidR="00B67D27" w:rsidRPr="00D60CE7">
        <w:rPr>
          <w:sz w:val="24"/>
          <w:szCs w:val="24"/>
        </w:rPr>
        <w:t>ФЗ «</w:t>
      </w:r>
      <w:r w:rsidRPr="00D60CE7">
        <w:rPr>
          <w:sz w:val="24"/>
          <w:szCs w:val="24"/>
        </w:rPr>
        <w:t>Об адвокатской деятельности и адвокатуре в РФ»</w:t>
      </w:r>
      <w:r>
        <w:rPr>
          <w:sz w:val="24"/>
          <w:szCs w:val="24"/>
        </w:rPr>
        <w:t xml:space="preserve"> установлен Порядок </w:t>
      </w:r>
      <w:r w:rsidRPr="00D60CE7">
        <w:rPr>
          <w:sz w:val="24"/>
          <w:szCs w:val="24"/>
        </w:rPr>
        <w:t>участия адвокатов</w:t>
      </w:r>
      <w:r>
        <w:rPr>
          <w:sz w:val="24"/>
          <w:szCs w:val="24"/>
        </w:rPr>
        <w:t xml:space="preserve"> Адвокатской палаты Московской области в качестве защитника (представителя) </w:t>
      </w:r>
      <w:r w:rsidRPr="00D60CE7">
        <w:rPr>
          <w:sz w:val="24"/>
          <w:szCs w:val="24"/>
        </w:rPr>
        <w:t>по назна</w:t>
      </w:r>
      <w:r>
        <w:rPr>
          <w:sz w:val="24"/>
          <w:szCs w:val="24"/>
        </w:rPr>
        <w:t xml:space="preserve">чению органов дознания, предварительного следствия и </w:t>
      </w:r>
      <w:r w:rsidRPr="00D60CE7">
        <w:rPr>
          <w:sz w:val="24"/>
          <w:szCs w:val="24"/>
        </w:rPr>
        <w:t>с</w:t>
      </w:r>
      <w:r>
        <w:rPr>
          <w:sz w:val="24"/>
          <w:szCs w:val="24"/>
        </w:rPr>
        <w:t xml:space="preserve">уда </w:t>
      </w:r>
      <w:r w:rsidRPr="00C8184A">
        <w:rPr>
          <w:sz w:val="24"/>
          <w:szCs w:val="24"/>
        </w:rPr>
        <w:t xml:space="preserve">(утв. Решением Совета АПМО № </w:t>
      </w:r>
      <w:r w:rsidR="007A12CB">
        <w:rPr>
          <w:sz w:val="24"/>
          <w:szCs w:val="24"/>
        </w:rPr>
        <w:t>Х</w:t>
      </w:r>
      <w:r w:rsidRPr="00C8184A">
        <w:rPr>
          <w:sz w:val="24"/>
          <w:szCs w:val="24"/>
        </w:rPr>
        <w:t xml:space="preserve"> от 24.01.2018 г).</w:t>
      </w:r>
      <w:proofErr w:type="gramEnd"/>
    </w:p>
    <w:p w:rsidR="00B27928" w:rsidRPr="00631DE6" w:rsidRDefault="00B27928" w:rsidP="00B27928">
      <w:pPr>
        <w:ind w:firstLine="708"/>
        <w:jc w:val="both"/>
        <w:rPr>
          <w:rFonts w:eastAsia="Calibri"/>
          <w:szCs w:val="24"/>
        </w:rPr>
      </w:pPr>
      <w:r w:rsidRPr="00C8184A">
        <w:rPr>
          <w:rFonts w:eastAsia="Calibri"/>
          <w:szCs w:val="24"/>
        </w:rPr>
        <w:t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  <w:r w:rsidRPr="00631DE6">
        <w:rPr>
          <w:rFonts w:eastAsia="Calibri"/>
          <w:szCs w:val="24"/>
        </w:rPr>
        <w:t xml:space="preserve"> </w:t>
      </w:r>
    </w:p>
    <w:p w:rsidR="00B27928" w:rsidRDefault="00B27928" w:rsidP="005B7097">
      <w:pPr>
        <w:ind w:firstLine="720"/>
        <w:jc w:val="both"/>
        <w:rPr>
          <w:rFonts w:eastAsia="Calibri"/>
          <w:szCs w:val="24"/>
        </w:rPr>
      </w:pPr>
      <w:r w:rsidRPr="00B27928">
        <w:rPr>
          <w:color w:val="auto"/>
          <w:szCs w:val="24"/>
        </w:rPr>
        <w:t xml:space="preserve">Комиссией установлено, что указанные выше требования по вступлению адвоката в дело в порядке ст. 51 УПК РФ адвокатом </w:t>
      </w:r>
      <w:r w:rsidR="007A12CB">
        <w:rPr>
          <w:color w:val="auto"/>
          <w:szCs w:val="24"/>
        </w:rPr>
        <w:t>С.</w:t>
      </w:r>
      <w:r w:rsidRPr="00B27928">
        <w:rPr>
          <w:color w:val="auto"/>
          <w:szCs w:val="24"/>
        </w:rPr>
        <w:t xml:space="preserve">Е.Ф. были выполнены, что подтверждается требованием </w:t>
      </w:r>
      <w:r w:rsidRPr="00B27928">
        <w:rPr>
          <w:rFonts w:eastAsia="Calibri"/>
          <w:szCs w:val="24"/>
        </w:rPr>
        <w:t>ЕЦСЮП АПМО.</w:t>
      </w:r>
      <w:r>
        <w:rPr>
          <w:rFonts w:eastAsia="Calibri"/>
          <w:szCs w:val="24"/>
        </w:rPr>
        <w:t xml:space="preserve"> Таким образом, довод жалобы о нарушении адвокатом порядка участия в уголовном деле в порядке ст. 51 УПК РФ не находит своего подтверждения в материалах дисциплинарного производства.</w:t>
      </w:r>
    </w:p>
    <w:p w:rsidR="000152ED" w:rsidRDefault="000152ED" w:rsidP="005B7097">
      <w:pPr>
        <w:ind w:firstLine="720"/>
        <w:jc w:val="both"/>
        <w:rPr>
          <w:szCs w:val="24"/>
        </w:rPr>
      </w:pPr>
      <w:r>
        <w:rPr>
          <w:rFonts w:eastAsia="Calibri"/>
          <w:szCs w:val="24"/>
        </w:rPr>
        <w:t xml:space="preserve">Относительно иных доводов, указанных в жалобе (адвокат </w:t>
      </w:r>
      <w:r>
        <w:rPr>
          <w:szCs w:val="24"/>
        </w:rPr>
        <w:t xml:space="preserve">не оказывал юридической помощи, отказывался реагировать на устные и письменные поручения заявителя, отказался проверять законность проводимых с заявителем следственных </w:t>
      </w:r>
      <w:r>
        <w:rPr>
          <w:szCs w:val="24"/>
        </w:rPr>
        <w:lastRenderedPageBreak/>
        <w:t>действий и др.) комиссия отмечает, что указанные доводы не подтверждаются заявителем какими-либо надлежащими и непротиворечивыми доказательствами.</w:t>
      </w:r>
    </w:p>
    <w:p w:rsidR="00F73308" w:rsidRPr="00F73308" w:rsidRDefault="000152ED" w:rsidP="00F73308">
      <w:pPr>
        <w:ind w:firstLine="720"/>
        <w:jc w:val="both"/>
        <w:rPr>
          <w:rFonts w:eastAsia="Calibri"/>
          <w:szCs w:val="24"/>
        </w:rPr>
      </w:pPr>
      <w:r>
        <w:rPr>
          <w:szCs w:val="24"/>
        </w:rPr>
        <w:t>Кроме того, комиссия неоднократно ранее отмечала, что</w:t>
      </w:r>
      <w:r w:rsidR="00F73308">
        <w:rPr>
          <w:szCs w:val="24"/>
        </w:rPr>
        <w:t xml:space="preserve"> </w:t>
      </w:r>
      <w:r w:rsidR="00F73308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="00F73308">
        <w:rPr>
          <w:rFonts w:eastAsia="Calibri"/>
          <w:color w:val="auto"/>
          <w:szCs w:val="24"/>
        </w:rPr>
        <w:t>абз</w:t>
      </w:r>
      <w:proofErr w:type="spellEnd"/>
      <w:r w:rsidR="00F73308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F73308">
        <w:rPr>
          <w:rFonts w:eastAsia="Calibri"/>
          <w:color w:val="auto"/>
          <w:szCs w:val="24"/>
        </w:rPr>
        <w:t>п.п</w:t>
      </w:r>
      <w:proofErr w:type="spellEnd"/>
      <w:r w:rsidR="00F73308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F73308" w:rsidRDefault="00F73308" w:rsidP="00F7330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F73308" w:rsidRDefault="00F73308" w:rsidP="00F7330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B27928" w:rsidRPr="00F73308" w:rsidRDefault="00F73308" w:rsidP="00F7330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7A12CB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>Е.Ф. грубых и явных ошибок при осуществлении защиты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адвоката.</w:t>
      </w:r>
    </w:p>
    <w:p w:rsidR="005B7097" w:rsidRPr="00B27928" w:rsidRDefault="005B7097" w:rsidP="005B7097">
      <w:pPr>
        <w:ind w:firstLine="720"/>
        <w:jc w:val="both"/>
        <w:rPr>
          <w:color w:val="auto"/>
          <w:szCs w:val="24"/>
        </w:rPr>
      </w:pPr>
      <w:r w:rsidRPr="00B27928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B2792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27928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B27928">
        <w:rPr>
          <w:rFonts w:eastAsia="Calibri"/>
          <w:color w:val="auto"/>
          <w:szCs w:val="24"/>
        </w:rPr>
        <w:t xml:space="preserve">действиях адвоката </w:t>
      </w:r>
      <w:r w:rsidR="007A12CB">
        <w:rPr>
          <w:rFonts w:eastAsia="Calibri"/>
          <w:color w:val="auto"/>
          <w:szCs w:val="24"/>
        </w:rPr>
        <w:t>С.</w:t>
      </w:r>
      <w:r w:rsidR="00B27928">
        <w:rPr>
          <w:rFonts w:eastAsia="Calibri"/>
          <w:color w:val="auto"/>
          <w:szCs w:val="24"/>
        </w:rPr>
        <w:t xml:space="preserve">Е.Ф. </w:t>
      </w:r>
      <w:r w:rsidRPr="00B27928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B27928">
        <w:rPr>
          <w:rFonts w:eastAsia="Calibri"/>
          <w:color w:val="auto"/>
          <w:szCs w:val="24"/>
        </w:rPr>
        <w:t xml:space="preserve">перед доверителем </w:t>
      </w:r>
      <w:r w:rsidR="007A12CB">
        <w:rPr>
          <w:rFonts w:eastAsia="Calibri"/>
          <w:color w:val="auto"/>
          <w:szCs w:val="24"/>
        </w:rPr>
        <w:t>К.</w:t>
      </w:r>
      <w:r w:rsidR="00B27928">
        <w:rPr>
          <w:rFonts w:eastAsia="Calibri"/>
          <w:color w:val="auto"/>
          <w:szCs w:val="24"/>
        </w:rPr>
        <w:t>Е.Н.</w:t>
      </w:r>
    </w:p>
    <w:p w:rsidR="005B7097" w:rsidRPr="00B2792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27928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432C8E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32C8E">
        <w:rPr>
          <w:rFonts w:eastAsia="Calibri"/>
          <w:b/>
          <w:color w:val="auto"/>
          <w:szCs w:val="24"/>
        </w:rPr>
        <w:t>ЗАКЛЮЧЕНИЕ:</w:t>
      </w:r>
    </w:p>
    <w:p w:rsidR="005B7097" w:rsidRPr="00432C8E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7A12CB" w:rsidRDefault="005B7097" w:rsidP="007A12CB">
      <w:pPr>
        <w:ind w:firstLine="708"/>
        <w:jc w:val="both"/>
        <w:rPr>
          <w:rFonts w:eastAsia="Calibri"/>
          <w:color w:val="auto"/>
          <w:szCs w:val="24"/>
        </w:rPr>
      </w:pPr>
      <w:r w:rsidRPr="00432C8E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B27928">
        <w:rPr>
          <w:rFonts w:eastAsia="Calibri"/>
          <w:color w:val="auto"/>
          <w:szCs w:val="24"/>
        </w:rPr>
        <w:t xml:space="preserve">ата </w:t>
      </w:r>
      <w:r w:rsidR="007A12CB">
        <w:rPr>
          <w:rFonts w:eastAsia="Calibri"/>
          <w:color w:val="auto"/>
          <w:szCs w:val="24"/>
        </w:rPr>
        <w:t>С.Е.Ф.</w:t>
      </w:r>
      <w:r w:rsidRPr="00432C8E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B27928">
        <w:rPr>
          <w:rFonts w:eastAsia="Calibri"/>
          <w:color w:val="auto"/>
          <w:szCs w:val="24"/>
        </w:rPr>
        <w:t xml:space="preserve">перед доверителем </w:t>
      </w:r>
      <w:r w:rsidR="007A12CB">
        <w:rPr>
          <w:rFonts w:eastAsia="Calibri"/>
          <w:color w:val="auto"/>
          <w:szCs w:val="24"/>
        </w:rPr>
        <w:t>К.</w:t>
      </w:r>
      <w:r w:rsidR="00B27928">
        <w:rPr>
          <w:rFonts w:eastAsia="Calibri"/>
          <w:color w:val="auto"/>
          <w:szCs w:val="24"/>
        </w:rPr>
        <w:t>Е.Н.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B2792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B27928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B27928">
        <w:rPr>
          <w:rFonts w:eastAsia="Calibri"/>
          <w:color w:val="auto"/>
          <w:szCs w:val="24"/>
        </w:rPr>
        <w:t>И.о</w:t>
      </w:r>
      <w:proofErr w:type="spellEnd"/>
      <w:r w:rsidRPr="00B27928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B2792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B27928" w:rsidRPr="00B27928">
        <w:rPr>
          <w:rFonts w:eastAsia="Calibri"/>
          <w:color w:val="auto"/>
          <w:szCs w:val="24"/>
        </w:rPr>
        <w:t xml:space="preserve">              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04" w:rsidRDefault="00F43C04">
      <w:r>
        <w:separator/>
      </w:r>
    </w:p>
  </w:endnote>
  <w:endnote w:type="continuationSeparator" w:id="0">
    <w:p w:rsidR="00F43C04" w:rsidRDefault="00F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04" w:rsidRDefault="00F43C04">
      <w:r>
        <w:separator/>
      </w:r>
    </w:p>
  </w:footnote>
  <w:footnote w:type="continuationSeparator" w:id="0">
    <w:p w:rsidR="00F43C04" w:rsidRDefault="00F4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4547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A12C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FD5E0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2ED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46F8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502"/>
    <w:rsid w:val="00321E4D"/>
    <w:rsid w:val="003357FD"/>
    <w:rsid w:val="00336789"/>
    <w:rsid w:val="0033714B"/>
    <w:rsid w:val="003416AF"/>
    <w:rsid w:val="00345471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711C"/>
    <w:rsid w:val="00431752"/>
    <w:rsid w:val="004322D6"/>
    <w:rsid w:val="00432C8E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1A64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2CB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4B49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0A94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0136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27928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650"/>
    <w:rsid w:val="00B60BA4"/>
    <w:rsid w:val="00B61303"/>
    <w:rsid w:val="00B6322F"/>
    <w:rsid w:val="00B653D3"/>
    <w:rsid w:val="00B67D27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3941"/>
    <w:rsid w:val="00C37964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4CE9"/>
    <w:rsid w:val="00F04F26"/>
    <w:rsid w:val="00F16009"/>
    <w:rsid w:val="00F16087"/>
    <w:rsid w:val="00F20644"/>
    <w:rsid w:val="00F27B3B"/>
    <w:rsid w:val="00F30881"/>
    <w:rsid w:val="00F35627"/>
    <w:rsid w:val="00F36759"/>
    <w:rsid w:val="00F40555"/>
    <w:rsid w:val="00F43C04"/>
    <w:rsid w:val="00F443F2"/>
    <w:rsid w:val="00F47203"/>
    <w:rsid w:val="00F62634"/>
    <w:rsid w:val="00F652DC"/>
    <w:rsid w:val="00F7215E"/>
    <w:rsid w:val="00F73308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3FC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05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EE1C-4D10-4731-A092-E83496AC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1209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15</cp:revision>
  <cp:lastPrinted>2018-12-10T07:23:00Z</cp:lastPrinted>
  <dcterms:created xsi:type="dcterms:W3CDTF">2019-11-22T12:59:00Z</dcterms:created>
  <dcterms:modified xsi:type="dcterms:W3CDTF">2022-04-08T11:31:00Z</dcterms:modified>
</cp:coreProperties>
</file>