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727AD4B6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61F02">
        <w:rPr>
          <w:b w:val="0"/>
          <w:sz w:val="24"/>
          <w:szCs w:val="24"/>
        </w:rPr>
        <w:t>31</w:t>
      </w:r>
      <w:r w:rsidR="007E0AC9">
        <w:rPr>
          <w:b w:val="0"/>
          <w:sz w:val="24"/>
          <w:szCs w:val="24"/>
        </w:rPr>
        <w:t>-08/20</w:t>
      </w:r>
    </w:p>
    <w:p w14:paraId="6FEB1655" w14:textId="27D5A880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E0AC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E0AC9">
        <w:rPr>
          <w:b w:val="0"/>
          <w:sz w:val="24"/>
          <w:szCs w:val="24"/>
        </w:rPr>
        <w:t xml:space="preserve"> </w:t>
      </w:r>
      <w:r w:rsidR="00C61F02">
        <w:rPr>
          <w:b w:val="0"/>
          <w:sz w:val="24"/>
          <w:szCs w:val="24"/>
        </w:rPr>
        <w:t>Ч</w:t>
      </w:r>
      <w:r w:rsidR="00FA3B28">
        <w:rPr>
          <w:b w:val="0"/>
          <w:sz w:val="24"/>
          <w:szCs w:val="24"/>
        </w:rPr>
        <w:t>.</w:t>
      </w:r>
      <w:r w:rsidR="00C61F02">
        <w:rPr>
          <w:b w:val="0"/>
          <w:sz w:val="24"/>
          <w:szCs w:val="24"/>
        </w:rPr>
        <w:t>А</w:t>
      </w:r>
      <w:r w:rsidR="00FA3B28">
        <w:rPr>
          <w:b w:val="0"/>
          <w:sz w:val="24"/>
          <w:szCs w:val="24"/>
        </w:rPr>
        <w:t>.</w:t>
      </w:r>
      <w:r w:rsidR="00C61F02">
        <w:rPr>
          <w:b w:val="0"/>
          <w:sz w:val="24"/>
          <w:szCs w:val="24"/>
        </w:rPr>
        <w:t>В</w:t>
      </w:r>
      <w:r w:rsidR="00FA3B28">
        <w:rPr>
          <w:b w:val="0"/>
          <w:sz w:val="24"/>
          <w:szCs w:val="24"/>
        </w:rPr>
        <w:t>.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33867F5A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4025118" w14:textId="77777777" w:rsidR="004F748E" w:rsidRPr="005168BD" w:rsidRDefault="004F748E" w:rsidP="004F748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37EDD478" w14:textId="77777777" w:rsidR="004F748E" w:rsidRPr="005168BD" w:rsidRDefault="004F748E" w:rsidP="004F748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39FCD5C3" w14:textId="77777777" w:rsidR="004F748E" w:rsidRPr="005168BD" w:rsidRDefault="004F748E" w:rsidP="004F748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6AE9CFE3" w14:textId="2886AE17" w:rsidR="00CE4839" w:rsidRPr="00FA3B28" w:rsidRDefault="00CE4839" w:rsidP="00FA3B28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E0AC9">
        <w:rPr>
          <w:sz w:val="24"/>
        </w:rPr>
        <w:t xml:space="preserve"> </w:t>
      </w:r>
      <w:r w:rsidR="00C61F02">
        <w:rPr>
          <w:sz w:val="24"/>
        </w:rPr>
        <w:t>05.08.2020</w:t>
      </w:r>
      <w:r w:rsidR="007E0AC9">
        <w:rPr>
          <w:sz w:val="24"/>
        </w:rPr>
        <w:t xml:space="preserve"> </w:t>
      </w:r>
      <w:r w:rsidR="00A6312B">
        <w:rPr>
          <w:sz w:val="24"/>
        </w:rPr>
        <w:t>г.</w:t>
      </w:r>
      <w:r w:rsidR="007E0AC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C61F02">
        <w:rPr>
          <w:sz w:val="24"/>
          <w:szCs w:val="24"/>
        </w:rPr>
        <w:t>И</w:t>
      </w:r>
      <w:r w:rsidR="00FA3B28">
        <w:rPr>
          <w:sz w:val="24"/>
          <w:szCs w:val="24"/>
        </w:rPr>
        <w:t>.</w:t>
      </w:r>
      <w:r w:rsidR="00C61F02">
        <w:rPr>
          <w:sz w:val="24"/>
          <w:szCs w:val="24"/>
        </w:rPr>
        <w:t>Г.А.</w:t>
      </w:r>
      <w:r w:rsidR="006E2C81">
        <w:rPr>
          <w:sz w:val="24"/>
          <w:szCs w:val="24"/>
        </w:rPr>
        <w:t>,</w:t>
      </w:r>
      <w:r w:rsidR="00E6738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C61F02">
        <w:rPr>
          <w:sz w:val="24"/>
        </w:rPr>
        <w:t>Ч</w:t>
      </w:r>
      <w:r w:rsidR="00FA3B28">
        <w:rPr>
          <w:sz w:val="24"/>
        </w:rPr>
        <w:t>.</w:t>
      </w:r>
      <w:r w:rsidR="00C61F02">
        <w:rPr>
          <w:sz w:val="24"/>
        </w:rPr>
        <w:t>А.В.</w:t>
      </w:r>
      <w:r w:rsidR="007E0AC9">
        <w:rPr>
          <w:sz w:val="24"/>
        </w:rPr>
        <w:t xml:space="preserve"> </w:t>
      </w:r>
    </w:p>
    <w:p w14:paraId="76112EAD" w14:textId="51D182F1" w:rsidR="00E42100" w:rsidRPr="00FA3B28" w:rsidRDefault="00CE4839" w:rsidP="00FA3B28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C38968A" w14:textId="74641E0F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C61F02">
        <w:rPr>
          <w:szCs w:val="24"/>
        </w:rPr>
        <w:t>И</w:t>
      </w:r>
      <w:r w:rsidR="00FA3B28">
        <w:rPr>
          <w:szCs w:val="24"/>
        </w:rPr>
        <w:t>.</w:t>
      </w:r>
      <w:r w:rsidR="00C61F02">
        <w:rPr>
          <w:szCs w:val="24"/>
        </w:rPr>
        <w:t>Г.А.</w:t>
      </w:r>
      <w:r w:rsidR="007E0AC9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6738A">
        <w:t xml:space="preserve"> </w:t>
      </w:r>
      <w:r w:rsidR="00C61F02">
        <w:t>Ч</w:t>
      </w:r>
      <w:r w:rsidR="00FA3B28">
        <w:t>.</w:t>
      </w:r>
      <w:r w:rsidR="00C61F02">
        <w:t>А.В.</w:t>
      </w:r>
      <w:r w:rsidR="00B810CB">
        <w:t xml:space="preserve">, </w:t>
      </w:r>
      <w:r w:rsidR="00291806">
        <w:t>в которой</w:t>
      </w:r>
      <w:r w:rsidR="00E6738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C61F02">
        <w:rPr>
          <w:szCs w:val="24"/>
        </w:rPr>
        <w:t>двокат заключил</w:t>
      </w:r>
      <w:r w:rsidR="00E902FE">
        <w:rPr>
          <w:szCs w:val="24"/>
        </w:rPr>
        <w:t xml:space="preserve"> с доверителем</w:t>
      </w:r>
      <w:r w:rsidR="00C61F02">
        <w:rPr>
          <w:szCs w:val="24"/>
        </w:rPr>
        <w:t xml:space="preserve"> соглашение на оказание юридических услуг в виде </w:t>
      </w:r>
      <w:r w:rsidR="00E902FE">
        <w:rPr>
          <w:szCs w:val="24"/>
        </w:rPr>
        <w:t>подготовки</w:t>
      </w:r>
      <w:r w:rsidR="00C61F02">
        <w:rPr>
          <w:szCs w:val="24"/>
        </w:rPr>
        <w:t xml:space="preserve"> искового заявления</w:t>
      </w:r>
      <w:r w:rsidR="00ED07EB">
        <w:rPr>
          <w:szCs w:val="24"/>
        </w:rPr>
        <w:t xml:space="preserve"> о признании приказа о привлечении к дисциплинарной ответственности незаконным и взыскании морального вреда</w:t>
      </w:r>
      <w:r w:rsidR="00C61F02">
        <w:rPr>
          <w:szCs w:val="24"/>
        </w:rPr>
        <w:t>.</w:t>
      </w:r>
    </w:p>
    <w:p w14:paraId="729FDD15" w14:textId="7CBD13EE" w:rsidR="00B810CB" w:rsidRDefault="00194920" w:rsidP="006A3111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C61F02">
        <w:rPr>
          <w:szCs w:val="24"/>
        </w:rPr>
        <w:t>не внес в кассу адвокатского образования денежные средства, переданные заявителем в качестве вознаграждения, до настоящего времени не исполнил поручение по составлению искового заявления, а после расторжения соглашения отказался возвращать заявителю переданные документы и денежные средства.</w:t>
      </w:r>
    </w:p>
    <w:p w14:paraId="6E45BF90" w14:textId="5F728484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C61F02">
        <w:t>Ч</w:t>
      </w:r>
      <w:r w:rsidR="00FA3B28">
        <w:t>.</w:t>
      </w:r>
      <w:r w:rsidR="00C61F02">
        <w:t>А.В.</w:t>
      </w:r>
      <w:r w:rsidR="00B810C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1A8F1DA4" w14:textId="318BFC9B" w:rsidR="00C61F02" w:rsidRDefault="00C61F02" w:rsidP="006A3111">
      <w:pPr>
        <w:ind w:firstLine="709"/>
        <w:jc w:val="both"/>
      </w:pPr>
      <w:r>
        <w:t>К жалобе приложены копии следующих документов:</w:t>
      </w:r>
    </w:p>
    <w:p w14:paraId="69E3B55B" w14:textId="17E58497" w:rsidR="00C61F02" w:rsidRPr="006A3111" w:rsidRDefault="00C61F02" w:rsidP="00C61F02">
      <w:pPr>
        <w:pStyle w:val="ac"/>
        <w:numPr>
          <w:ilvl w:val="0"/>
          <w:numId w:val="21"/>
        </w:numPr>
        <w:jc w:val="both"/>
      </w:pPr>
      <w:r>
        <w:t>соглашение от 11.06.2020 г.</w:t>
      </w:r>
    </w:p>
    <w:p w14:paraId="08ABC6F1" w14:textId="77777777" w:rsidR="00200AAA" w:rsidRPr="00D618FC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обращения, ответ на который не получен.</w:t>
      </w:r>
    </w:p>
    <w:p w14:paraId="40FBCBFD" w14:textId="77777777" w:rsidR="00200AAA" w:rsidRPr="00AB4DDE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AB4DDE">
        <w:rPr>
          <w:color w:val="auto"/>
          <w:szCs w:val="24"/>
        </w:rPr>
        <w:t>Заявитель и адвокат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6CD8AD8" w14:textId="77777777" w:rsidR="00200AAA" w:rsidRPr="00A25E27" w:rsidRDefault="00200AAA" w:rsidP="00200AAA">
      <w:pPr>
        <w:ind w:firstLine="708"/>
        <w:jc w:val="both"/>
        <w:rPr>
          <w:color w:val="auto"/>
          <w:szCs w:val="24"/>
        </w:rPr>
      </w:pPr>
      <w:r w:rsidRPr="00A25E27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3EB1EA3" w14:textId="53991885" w:rsidR="00706FC7" w:rsidRPr="00554FC8" w:rsidRDefault="00706FC7" w:rsidP="00706FC7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В силу п. 1 ст. 20 Кодекса профессиональной этики адвоката, поводами для возбуждения дисциплинарного производства являются:</w:t>
      </w:r>
    </w:p>
    <w:p w14:paraId="7E03476D" w14:textId="32632873" w:rsidR="00706FC7" w:rsidRPr="00554FC8" w:rsidRDefault="00706FC7" w:rsidP="00706FC7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1) 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5ED8163C" w14:textId="23728FE7" w:rsidR="00706FC7" w:rsidRPr="00554FC8" w:rsidRDefault="00706FC7" w:rsidP="00706FC7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2) представление, внесенное в адвокатскую палату вице-президентом адвокатской палаты либо лицом, его замещающим;</w:t>
      </w:r>
    </w:p>
    <w:p w14:paraId="22D9DC88" w14:textId="07C663D8" w:rsidR="00706FC7" w:rsidRPr="00554FC8" w:rsidRDefault="00706FC7" w:rsidP="00706FC7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lastRenderedPageBreak/>
        <w:t>3) представление, внесенное в адвокатскую палату органом государственной власти, уполномоченным в области адвокатуры;</w:t>
      </w:r>
    </w:p>
    <w:p w14:paraId="1AEE13FE" w14:textId="77777777" w:rsidR="00706FC7" w:rsidRPr="00554FC8" w:rsidRDefault="00706FC7" w:rsidP="00706FC7">
      <w:pPr>
        <w:ind w:firstLine="708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4) 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386FFF97" w14:textId="5C58BA55" w:rsidR="00554FC8" w:rsidRPr="00554FC8" w:rsidRDefault="00554FC8" w:rsidP="00554FC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</w:t>
      </w:r>
      <w:r w:rsidRPr="00554FC8">
        <w:rPr>
          <w:color w:val="auto"/>
          <w:szCs w:val="24"/>
        </w:rPr>
        <w:t>п. 2 ст. 20 Кодекса профессиональной этики адвоката,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14:paraId="3BAD190D" w14:textId="77777777" w:rsidR="00554FC8" w:rsidRPr="00554FC8" w:rsidRDefault="00554FC8" w:rsidP="00554FC8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1) наименование адвокатской палаты, в которую подается жалоба, вносятся представление, обращение;</w:t>
      </w:r>
    </w:p>
    <w:p w14:paraId="7AA6CF5A" w14:textId="77777777" w:rsidR="00554FC8" w:rsidRPr="00554FC8" w:rsidRDefault="00554FC8" w:rsidP="00554FC8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1" w:name="sub_2022"/>
      <w:r w:rsidRPr="00554FC8">
        <w:rPr>
          <w:color w:val="auto"/>
          <w:szCs w:val="24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14:paraId="6C6DA268" w14:textId="77777777" w:rsidR="00554FC8" w:rsidRPr="00554FC8" w:rsidRDefault="00554FC8" w:rsidP="00554FC8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2" w:name="sub_2023"/>
      <w:bookmarkEnd w:id="1"/>
      <w:r w:rsidRPr="00554FC8">
        <w:rPr>
          <w:color w:val="auto"/>
          <w:szCs w:val="24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bookmarkEnd w:id="2"/>
    <w:p w14:paraId="44FC7395" w14:textId="77777777" w:rsidR="00554FC8" w:rsidRPr="00554FC8" w:rsidRDefault="00554FC8" w:rsidP="00554FC8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14:paraId="23EAE217" w14:textId="77777777" w:rsidR="00554FC8" w:rsidRPr="00554FC8" w:rsidRDefault="00554FC8" w:rsidP="00554FC8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14:paraId="04F0405C" w14:textId="77777777" w:rsidR="00554FC8" w:rsidRPr="00554FC8" w:rsidRDefault="00554FC8" w:rsidP="00554FC8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6) конкретные действия (бездействие) адвоката, в которых выразилось нарушение им профессиональных обязанностей;</w:t>
      </w:r>
    </w:p>
    <w:p w14:paraId="0FE1BF26" w14:textId="77777777" w:rsidR="00554FC8" w:rsidRPr="00554FC8" w:rsidRDefault="00554FC8" w:rsidP="00554FC8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554FC8">
        <w:rPr>
          <w:color w:val="auto"/>
          <w:szCs w:val="24"/>
        </w:rP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14:paraId="2DD16360" w14:textId="67323790" w:rsidR="00706FC7" w:rsidRPr="00B91509" w:rsidRDefault="00706FC7" w:rsidP="00706FC7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 xml:space="preserve">Согласно </w:t>
      </w:r>
      <w:proofErr w:type="spellStart"/>
      <w:r w:rsidRPr="00B91509">
        <w:rPr>
          <w:color w:val="auto"/>
          <w:szCs w:val="24"/>
        </w:rPr>
        <w:t>пп</w:t>
      </w:r>
      <w:proofErr w:type="spellEnd"/>
      <w:r w:rsidRPr="00B91509">
        <w:rPr>
          <w:color w:val="auto"/>
          <w:szCs w:val="24"/>
        </w:rPr>
        <w:t>. 6 п. 9 ст. 23 Кодекса профессиональной этики адвоката по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результатам разбирательства комиссия вправе вынести, в том числе, заключение о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необходимости прекращения дисциплинарного производства вследствие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обнаружившегося в ходе разбирательства отсутствия допустимого повода для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возбуждения дисциплинарного производства.</w:t>
      </w:r>
    </w:p>
    <w:p w14:paraId="2992B759" w14:textId="125197B6" w:rsidR="00327EEE" w:rsidRPr="008A6B3D" w:rsidRDefault="00327EEE" w:rsidP="007F1F36">
      <w:pPr>
        <w:ind w:firstLine="708"/>
        <w:jc w:val="both"/>
        <w:rPr>
          <w:color w:val="auto"/>
          <w:szCs w:val="24"/>
        </w:rPr>
      </w:pPr>
      <w:r w:rsidRPr="008A6B3D">
        <w:rPr>
          <w:color w:val="auto"/>
          <w:szCs w:val="24"/>
        </w:rPr>
        <w:t>Комис</w:t>
      </w:r>
      <w:r w:rsidR="007F1F36">
        <w:rPr>
          <w:color w:val="auto"/>
          <w:szCs w:val="24"/>
        </w:rPr>
        <w:t>сией установлено</w:t>
      </w:r>
      <w:r w:rsidRPr="008A6B3D">
        <w:rPr>
          <w:color w:val="auto"/>
          <w:szCs w:val="24"/>
        </w:rPr>
        <w:t>, что в отношении адвоката</w:t>
      </w:r>
      <w:r w:rsidR="00554FC8" w:rsidRPr="008A6B3D">
        <w:rPr>
          <w:color w:val="auto"/>
          <w:szCs w:val="24"/>
        </w:rPr>
        <w:t xml:space="preserve"> </w:t>
      </w:r>
      <w:r w:rsidRPr="008A6B3D">
        <w:rPr>
          <w:color w:val="auto"/>
          <w:szCs w:val="24"/>
        </w:rPr>
        <w:t>Ч</w:t>
      </w:r>
      <w:r w:rsidR="00FA3B28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А</w:t>
      </w:r>
      <w:r w:rsidR="00FA3B28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В</w:t>
      </w:r>
      <w:r w:rsidR="00FA3B28">
        <w:rPr>
          <w:color w:val="auto"/>
          <w:szCs w:val="24"/>
        </w:rPr>
        <w:t>.</w:t>
      </w:r>
      <w:r w:rsidRPr="008A6B3D">
        <w:rPr>
          <w:color w:val="auto"/>
          <w:szCs w:val="24"/>
        </w:rPr>
        <w:t xml:space="preserve"> вынесено решение </w:t>
      </w:r>
      <w:r w:rsidR="00554FC8" w:rsidRPr="008A6B3D">
        <w:rPr>
          <w:color w:val="auto"/>
          <w:szCs w:val="24"/>
        </w:rPr>
        <w:t xml:space="preserve">Совета </w:t>
      </w:r>
      <w:r w:rsidR="00554FC8" w:rsidRPr="008A6B3D">
        <w:t>Адвокатской палаты Московской области</w:t>
      </w:r>
      <w:r w:rsidR="00554FC8" w:rsidRPr="008A6B3D">
        <w:rPr>
          <w:color w:val="auto"/>
          <w:szCs w:val="24"/>
        </w:rPr>
        <w:t xml:space="preserve"> №19/14-04 от 19 августа 2020г.</w:t>
      </w:r>
      <w:r w:rsidRPr="008A6B3D">
        <w:rPr>
          <w:color w:val="auto"/>
          <w:szCs w:val="24"/>
        </w:rPr>
        <w:t xml:space="preserve"> (далее – «Решение»)</w:t>
      </w:r>
      <w:r w:rsidR="007F1F36">
        <w:rPr>
          <w:color w:val="auto"/>
          <w:szCs w:val="24"/>
        </w:rPr>
        <w:t xml:space="preserve">. </w:t>
      </w:r>
      <w:r w:rsidRPr="008A6B3D">
        <w:rPr>
          <w:color w:val="auto"/>
          <w:szCs w:val="24"/>
        </w:rPr>
        <w:t>В соответствии с Решением, статус адвоката Ч</w:t>
      </w:r>
      <w:r w:rsidR="00FA3B28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А</w:t>
      </w:r>
      <w:r w:rsidR="00FA3B28">
        <w:rPr>
          <w:color w:val="auto"/>
          <w:szCs w:val="24"/>
        </w:rPr>
        <w:t>.</w:t>
      </w:r>
      <w:r w:rsidRPr="008A6B3D">
        <w:rPr>
          <w:color w:val="auto"/>
          <w:szCs w:val="24"/>
        </w:rPr>
        <w:t>В</w:t>
      </w:r>
      <w:r w:rsidR="00FA3B28">
        <w:rPr>
          <w:color w:val="auto"/>
          <w:szCs w:val="24"/>
        </w:rPr>
        <w:t>.</w:t>
      </w:r>
      <w:r w:rsidRPr="008A6B3D">
        <w:rPr>
          <w:color w:val="auto"/>
          <w:szCs w:val="24"/>
        </w:rPr>
        <w:t>, прекращен</w:t>
      </w:r>
      <w:r w:rsidR="007F1F36">
        <w:rPr>
          <w:color w:val="auto"/>
          <w:szCs w:val="24"/>
        </w:rPr>
        <w:t xml:space="preserve"> с 19.08.2020 г</w:t>
      </w:r>
      <w:r w:rsidRPr="008A6B3D">
        <w:rPr>
          <w:color w:val="auto"/>
          <w:szCs w:val="24"/>
        </w:rPr>
        <w:t>.</w:t>
      </w:r>
    </w:p>
    <w:p w14:paraId="69593D56" w14:textId="2FD33543" w:rsidR="00706FC7" w:rsidRPr="00B91509" w:rsidRDefault="00706FC7" w:rsidP="00706FC7">
      <w:pPr>
        <w:ind w:firstLine="708"/>
        <w:jc w:val="both"/>
        <w:rPr>
          <w:color w:val="auto"/>
          <w:szCs w:val="24"/>
        </w:rPr>
      </w:pPr>
      <w:r w:rsidRPr="008A6B3D">
        <w:rPr>
          <w:color w:val="auto"/>
          <w:szCs w:val="24"/>
        </w:rPr>
        <w:t xml:space="preserve">Таким образом, </w:t>
      </w:r>
      <w:r w:rsidR="00327EEE" w:rsidRPr="008A6B3D">
        <w:rPr>
          <w:color w:val="auto"/>
          <w:szCs w:val="24"/>
        </w:rPr>
        <w:t>на дату рассмотрения настоящего дисциплинарного производства статус адвоката Ч</w:t>
      </w:r>
      <w:r w:rsidR="00FA3B28">
        <w:rPr>
          <w:color w:val="auto"/>
          <w:szCs w:val="24"/>
        </w:rPr>
        <w:t>.</w:t>
      </w:r>
      <w:r w:rsidR="00327EEE" w:rsidRPr="008A6B3D">
        <w:rPr>
          <w:color w:val="auto"/>
          <w:szCs w:val="24"/>
        </w:rPr>
        <w:t>А.В. прекращен</w:t>
      </w:r>
      <w:r w:rsidRPr="008A6B3D">
        <w:rPr>
          <w:color w:val="auto"/>
          <w:szCs w:val="24"/>
        </w:rPr>
        <w:t>.</w:t>
      </w:r>
    </w:p>
    <w:p w14:paraId="1F92E901" w14:textId="1C4D04F0" w:rsidR="00706FC7" w:rsidRPr="00B91509" w:rsidRDefault="00706FC7" w:rsidP="00706FC7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 xml:space="preserve">На основании изложенного комиссия </w:t>
      </w:r>
      <w:r w:rsidR="007F1F36">
        <w:rPr>
          <w:color w:val="auto"/>
          <w:szCs w:val="24"/>
        </w:rPr>
        <w:t>констатирует</w:t>
      </w:r>
      <w:r w:rsidRPr="00B91509">
        <w:rPr>
          <w:color w:val="auto"/>
          <w:szCs w:val="24"/>
        </w:rPr>
        <w:t>, что в ходе рассмотрения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дисциплинарного производства обнаружено отсутствие допустимого повода для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возбуждения дисциплинарного производства.</w:t>
      </w:r>
    </w:p>
    <w:p w14:paraId="6201A041" w14:textId="02CB6FD8" w:rsidR="00706FC7" w:rsidRPr="00B91509" w:rsidRDefault="00706FC7" w:rsidP="00706FC7">
      <w:pPr>
        <w:ind w:firstLine="708"/>
        <w:jc w:val="both"/>
        <w:rPr>
          <w:color w:val="auto"/>
          <w:szCs w:val="24"/>
        </w:rPr>
      </w:pPr>
      <w:r w:rsidRPr="00B91509">
        <w:rPr>
          <w:color w:val="auto"/>
          <w:szCs w:val="24"/>
        </w:rPr>
        <w:t>Проведя голосование именными бюллетенями, руководствуясь п.7 ст.33 ФЗ «Об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адвокатской деятельности и адвокатуре в РФ» и п. 9 ст.23 Кодекса профессиональной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этики адвоката, Квалификационная комиссия Адвокатской палаты Московской области</w:t>
      </w:r>
      <w:r w:rsidRPr="00706FC7">
        <w:rPr>
          <w:color w:val="auto"/>
          <w:szCs w:val="24"/>
        </w:rPr>
        <w:t xml:space="preserve"> </w:t>
      </w:r>
      <w:r w:rsidRPr="00B91509">
        <w:rPr>
          <w:color w:val="auto"/>
          <w:szCs w:val="24"/>
        </w:rPr>
        <w:t>дает</w:t>
      </w:r>
    </w:p>
    <w:p w14:paraId="4A576EDD" w14:textId="77777777" w:rsidR="00E804DB" w:rsidRPr="00706FC7" w:rsidRDefault="00E804DB" w:rsidP="00E804DB">
      <w:pPr>
        <w:jc w:val="both"/>
        <w:rPr>
          <w:color w:val="auto"/>
          <w:szCs w:val="24"/>
          <w:highlight w:val="yellow"/>
        </w:rPr>
      </w:pPr>
    </w:p>
    <w:p w14:paraId="1744DED7" w14:textId="77777777" w:rsidR="00E804DB" w:rsidRPr="00706FC7" w:rsidRDefault="00E804DB" w:rsidP="00E804DB">
      <w:pPr>
        <w:jc w:val="center"/>
        <w:rPr>
          <w:b/>
          <w:color w:val="auto"/>
          <w:szCs w:val="24"/>
        </w:rPr>
      </w:pPr>
      <w:r w:rsidRPr="00706FC7">
        <w:rPr>
          <w:b/>
          <w:color w:val="auto"/>
          <w:szCs w:val="24"/>
        </w:rPr>
        <w:t>ЗАКЛЮЧЕНИЕ:</w:t>
      </w:r>
    </w:p>
    <w:p w14:paraId="4825ADAE" w14:textId="77777777" w:rsidR="00E804DB" w:rsidRPr="00706FC7" w:rsidRDefault="00E804DB" w:rsidP="00E804DB">
      <w:pPr>
        <w:jc w:val="both"/>
        <w:rPr>
          <w:b/>
          <w:color w:val="auto"/>
          <w:szCs w:val="24"/>
        </w:rPr>
      </w:pPr>
    </w:p>
    <w:p w14:paraId="7BDA9B96" w14:textId="36926057" w:rsidR="00CD779E" w:rsidRPr="004C24F1" w:rsidRDefault="00E804DB" w:rsidP="00CD779E">
      <w:pPr>
        <w:ind w:firstLine="708"/>
        <w:jc w:val="both"/>
        <w:rPr>
          <w:color w:val="auto"/>
          <w:szCs w:val="24"/>
        </w:rPr>
      </w:pPr>
      <w:r w:rsidRPr="00CD779E">
        <w:rPr>
          <w:color w:val="auto"/>
          <w:szCs w:val="24"/>
        </w:rPr>
        <w:t xml:space="preserve">- </w:t>
      </w:r>
      <w:r w:rsidR="00CD779E" w:rsidRPr="004C24F1">
        <w:t xml:space="preserve"> </w:t>
      </w:r>
      <w:r w:rsidR="00CD779E" w:rsidRPr="004C24F1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27EEE">
        <w:rPr>
          <w:color w:val="auto"/>
          <w:szCs w:val="24"/>
        </w:rPr>
        <w:t>Ч</w:t>
      </w:r>
      <w:r w:rsidR="00FA3B28">
        <w:rPr>
          <w:color w:val="auto"/>
          <w:szCs w:val="24"/>
        </w:rPr>
        <w:t>.</w:t>
      </w:r>
      <w:r w:rsidR="00327EEE">
        <w:rPr>
          <w:color w:val="auto"/>
          <w:szCs w:val="24"/>
        </w:rPr>
        <w:t>А</w:t>
      </w:r>
      <w:r w:rsidR="00FA3B28">
        <w:rPr>
          <w:color w:val="auto"/>
          <w:szCs w:val="24"/>
        </w:rPr>
        <w:t>.</w:t>
      </w:r>
      <w:r w:rsidR="00327EEE">
        <w:rPr>
          <w:color w:val="auto"/>
          <w:szCs w:val="24"/>
        </w:rPr>
        <w:t>В</w:t>
      </w:r>
      <w:r w:rsidR="00FA3B28">
        <w:rPr>
          <w:color w:val="auto"/>
          <w:szCs w:val="24"/>
        </w:rPr>
        <w:t>.</w:t>
      </w:r>
      <w:r w:rsidR="00CD779E" w:rsidRPr="004C24F1">
        <w:rPr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884C24D" w14:textId="0881EFD6" w:rsidR="00E804DB" w:rsidRPr="00F3046E" w:rsidRDefault="00E804DB" w:rsidP="00E804DB">
      <w:pPr>
        <w:ind w:firstLine="708"/>
        <w:jc w:val="both"/>
        <w:rPr>
          <w:color w:val="auto"/>
          <w:szCs w:val="24"/>
        </w:rPr>
      </w:pPr>
    </w:p>
    <w:p w14:paraId="4F4E97B7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51F29DD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5C9B7" w14:textId="2CA40B44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7F1F36">
        <w:rPr>
          <w:rFonts w:eastAsia="Calibri"/>
          <w:color w:val="auto"/>
          <w:szCs w:val="24"/>
        </w:rPr>
        <w:t xml:space="preserve">            </w:t>
      </w:r>
      <w:r w:rsidR="004F748E">
        <w:rPr>
          <w:rFonts w:eastAsia="Calibri"/>
          <w:color w:val="auto"/>
          <w:szCs w:val="24"/>
        </w:rPr>
        <w:t>Рубин Ю.Д.</w:t>
      </w:r>
    </w:p>
    <w:p w14:paraId="786867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0A64" w14:textId="77777777" w:rsidR="00747561" w:rsidRDefault="00747561">
      <w:r>
        <w:separator/>
      </w:r>
    </w:p>
  </w:endnote>
  <w:endnote w:type="continuationSeparator" w:id="0">
    <w:p w14:paraId="715A4D53" w14:textId="77777777" w:rsidR="00747561" w:rsidRDefault="0074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53D7" w14:textId="77777777" w:rsidR="00747561" w:rsidRDefault="00747561">
      <w:r>
        <w:separator/>
      </w:r>
    </w:p>
  </w:footnote>
  <w:footnote w:type="continuationSeparator" w:id="0">
    <w:p w14:paraId="57D857DC" w14:textId="77777777" w:rsidR="00747561" w:rsidRDefault="0074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1C9D3617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A6B3D">
      <w:rPr>
        <w:noProof/>
      </w:rPr>
      <w:t>2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E28D1"/>
    <w:multiLevelType w:val="hybridMultilevel"/>
    <w:tmpl w:val="1B6668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054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7EEE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748E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54FC8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2C81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FC7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561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1F36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A6B3D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5E27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B4DDE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0CB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2824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1F02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779E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02FE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07EB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3B28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BB282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CE52-1915-4FAD-8CDF-7DF1552E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719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11</cp:revision>
  <cp:lastPrinted>2018-12-10T07:23:00Z</cp:lastPrinted>
  <dcterms:created xsi:type="dcterms:W3CDTF">2020-08-19T10:20:00Z</dcterms:created>
  <dcterms:modified xsi:type="dcterms:W3CDTF">2022-03-29T14:48:00Z</dcterms:modified>
</cp:coreProperties>
</file>