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E20B" w14:textId="77777777" w:rsidR="00CE4839" w:rsidRPr="006B3E70" w:rsidRDefault="00CE343D" w:rsidP="0043608A">
      <w:pPr>
        <w:jc w:val="center"/>
        <w:rPr>
          <w:szCs w:val="24"/>
        </w:rPr>
      </w:pPr>
      <w:r w:rsidRPr="006B3E70">
        <w:rPr>
          <w:szCs w:val="24"/>
        </w:rPr>
        <w:t>ЗАКЛЮЧЕНИЕ КВАЛИФИКАЦИОННОЙ</w:t>
      </w:r>
      <w:r w:rsidR="00CE4839" w:rsidRPr="006B3E70">
        <w:rPr>
          <w:szCs w:val="24"/>
        </w:rPr>
        <w:t xml:space="preserve"> КОМИССИИ</w:t>
      </w:r>
    </w:p>
    <w:p w14:paraId="3C0E7665" w14:textId="77777777" w:rsidR="00CE4839" w:rsidRPr="006B3E70" w:rsidRDefault="00CE4839" w:rsidP="0043608A">
      <w:pPr>
        <w:pStyle w:val="a3"/>
        <w:tabs>
          <w:tab w:val="left" w:pos="3828"/>
        </w:tabs>
        <w:rPr>
          <w:b w:val="0"/>
          <w:sz w:val="24"/>
          <w:szCs w:val="24"/>
        </w:rPr>
      </w:pPr>
      <w:r w:rsidRPr="006B3E70">
        <w:rPr>
          <w:b w:val="0"/>
          <w:sz w:val="24"/>
          <w:szCs w:val="24"/>
        </w:rPr>
        <w:t>АДВОКАТСКОЙ ПАЛАТЫ МОСКОВСКОЙ ОБЛАСТИ</w:t>
      </w:r>
    </w:p>
    <w:p w14:paraId="11E0D597" w14:textId="77777777" w:rsidR="0027758C" w:rsidRPr="006B3E70" w:rsidRDefault="00CE4839" w:rsidP="0043608A">
      <w:pPr>
        <w:pStyle w:val="a3"/>
        <w:tabs>
          <w:tab w:val="left" w:pos="3828"/>
        </w:tabs>
        <w:rPr>
          <w:b w:val="0"/>
          <w:sz w:val="24"/>
          <w:szCs w:val="24"/>
        </w:rPr>
      </w:pPr>
      <w:r w:rsidRPr="006B3E70">
        <w:rPr>
          <w:b w:val="0"/>
          <w:sz w:val="24"/>
          <w:szCs w:val="24"/>
        </w:rPr>
        <w:t xml:space="preserve">по дисциплинарному производству </w:t>
      </w:r>
      <w:r w:rsidR="0027758C" w:rsidRPr="006B3E70">
        <w:rPr>
          <w:b w:val="0"/>
          <w:sz w:val="24"/>
          <w:szCs w:val="24"/>
        </w:rPr>
        <w:t xml:space="preserve">№ </w:t>
      </w:r>
      <w:r w:rsidR="0074140C">
        <w:rPr>
          <w:b w:val="0"/>
          <w:sz w:val="24"/>
          <w:szCs w:val="24"/>
        </w:rPr>
        <w:t>22</w:t>
      </w:r>
      <w:r w:rsidR="003C397F">
        <w:rPr>
          <w:b w:val="0"/>
          <w:sz w:val="24"/>
          <w:szCs w:val="24"/>
        </w:rPr>
        <w:t>-</w:t>
      </w:r>
      <w:r w:rsidR="0074140C">
        <w:rPr>
          <w:b w:val="0"/>
          <w:sz w:val="24"/>
          <w:szCs w:val="24"/>
        </w:rPr>
        <w:t>12</w:t>
      </w:r>
      <w:r w:rsidR="007E0AC9" w:rsidRPr="006B3E70">
        <w:rPr>
          <w:b w:val="0"/>
          <w:sz w:val="24"/>
          <w:szCs w:val="24"/>
        </w:rPr>
        <w:t>/20</w:t>
      </w:r>
    </w:p>
    <w:p w14:paraId="796EAD9C" w14:textId="7B9AEC08" w:rsidR="00CE4839" w:rsidRPr="006B3E70" w:rsidRDefault="00CE4839" w:rsidP="0027758C">
      <w:pPr>
        <w:pStyle w:val="a3"/>
        <w:tabs>
          <w:tab w:val="left" w:pos="3828"/>
        </w:tabs>
        <w:rPr>
          <w:b w:val="0"/>
          <w:sz w:val="24"/>
          <w:szCs w:val="24"/>
        </w:rPr>
      </w:pPr>
      <w:r w:rsidRPr="006B3E70">
        <w:rPr>
          <w:b w:val="0"/>
          <w:sz w:val="24"/>
          <w:szCs w:val="24"/>
        </w:rPr>
        <w:t>в отношении</w:t>
      </w:r>
      <w:r w:rsidR="00127F3F">
        <w:rPr>
          <w:b w:val="0"/>
          <w:sz w:val="24"/>
          <w:szCs w:val="24"/>
        </w:rPr>
        <w:t xml:space="preserve"> </w:t>
      </w:r>
      <w:r w:rsidRPr="006B3E70">
        <w:rPr>
          <w:b w:val="0"/>
          <w:sz w:val="24"/>
          <w:szCs w:val="24"/>
        </w:rPr>
        <w:t>ад</w:t>
      </w:r>
      <w:r w:rsidR="00D63947" w:rsidRPr="006B3E70">
        <w:rPr>
          <w:b w:val="0"/>
          <w:sz w:val="24"/>
          <w:szCs w:val="24"/>
        </w:rPr>
        <w:t>вокат</w:t>
      </w:r>
      <w:r w:rsidR="003C231E" w:rsidRPr="006B3E70">
        <w:rPr>
          <w:b w:val="0"/>
          <w:sz w:val="24"/>
          <w:szCs w:val="24"/>
        </w:rPr>
        <w:t>а</w:t>
      </w:r>
      <w:r w:rsidR="00127F3F">
        <w:rPr>
          <w:b w:val="0"/>
          <w:sz w:val="24"/>
          <w:szCs w:val="24"/>
        </w:rPr>
        <w:t xml:space="preserve"> </w:t>
      </w:r>
      <w:r w:rsidR="0074140C">
        <w:rPr>
          <w:b w:val="0"/>
          <w:sz w:val="24"/>
          <w:szCs w:val="24"/>
        </w:rPr>
        <w:t>Ш</w:t>
      </w:r>
      <w:r w:rsidR="00983874">
        <w:rPr>
          <w:b w:val="0"/>
          <w:sz w:val="24"/>
          <w:szCs w:val="24"/>
        </w:rPr>
        <w:t>.</w:t>
      </w:r>
      <w:r w:rsidR="0074140C">
        <w:rPr>
          <w:b w:val="0"/>
          <w:sz w:val="24"/>
          <w:szCs w:val="24"/>
        </w:rPr>
        <w:t>Ю</w:t>
      </w:r>
      <w:r w:rsidR="00983874">
        <w:rPr>
          <w:b w:val="0"/>
          <w:sz w:val="24"/>
          <w:szCs w:val="24"/>
        </w:rPr>
        <w:t>.</w:t>
      </w:r>
      <w:r w:rsidR="0074140C">
        <w:rPr>
          <w:b w:val="0"/>
          <w:sz w:val="24"/>
          <w:szCs w:val="24"/>
        </w:rPr>
        <w:t>Ф</w:t>
      </w:r>
      <w:r w:rsidR="00983874">
        <w:rPr>
          <w:b w:val="0"/>
          <w:sz w:val="24"/>
          <w:szCs w:val="24"/>
        </w:rPr>
        <w:t>.</w:t>
      </w:r>
      <w:r w:rsidR="0074140C">
        <w:rPr>
          <w:b w:val="0"/>
          <w:sz w:val="24"/>
          <w:szCs w:val="24"/>
        </w:rPr>
        <w:t xml:space="preserve"> </w:t>
      </w:r>
    </w:p>
    <w:p w14:paraId="26073CE0" w14:textId="77777777" w:rsidR="00CE4839" w:rsidRPr="006B3E70" w:rsidRDefault="00CE4839" w:rsidP="0043608A">
      <w:pPr>
        <w:tabs>
          <w:tab w:val="left" w:pos="3828"/>
        </w:tabs>
        <w:jc w:val="both"/>
        <w:rPr>
          <w:szCs w:val="24"/>
        </w:rPr>
      </w:pPr>
    </w:p>
    <w:p w14:paraId="7EB712F2" w14:textId="77777777" w:rsidR="00CE4839" w:rsidRPr="006B3E70" w:rsidRDefault="00CE4839" w:rsidP="0043608A">
      <w:pPr>
        <w:tabs>
          <w:tab w:val="left" w:pos="3828"/>
        </w:tabs>
        <w:jc w:val="both"/>
      </w:pPr>
      <w:r w:rsidRPr="006B3E70">
        <w:t>г. Москва</w:t>
      </w:r>
      <w:r w:rsidR="00CE343D" w:rsidRPr="006B3E70">
        <w:tab/>
      </w:r>
      <w:r w:rsidR="00CE343D" w:rsidRPr="006B3E70">
        <w:tab/>
      </w:r>
      <w:r w:rsidR="00CE343D" w:rsidRPr="006B3E70">
        <w:tab/>
      </w:r>
      <w:r w:rsidR="00CE343D" w:rsidRPr="006B3E70">
        <w:tab/>
      </w:r>
      <w:r w:rsidR="00CE343D" w:rsidRPr="006B3E70">
        <w:tab/>
      </w:r>
      <w:r w:rsidR="00CE343D" w:rsidRPr="006B3E70">
        <w:tab/>
      </w:r>
      <w:r w:rsidR="004D19E0">
        <w:t xml:space="preserve">  19февраля</w:t>
      </w:r>
      <w:r w:rsidR="00277215" w:rsidRPr="006B3E70">
        <w:t xml:space="preserve"> 202</w:t>
      </w:r>
      <w:r w:rsidR="002F13C9">
        <w:t>1</w:t>
      </w:r>
      <w:r w:rsidR="00EA2802" w:rsidRPr="006B3E70">
        <w:t xml:space="preserve"> г.</w:t>
      </w:r>
    </w:p>
    <w:p w14:paraId="505EC93F" w14:textId="77777777" w:rsidR="00CE4839" w:rsidRPr="006B3E70" w:rsidRDefault="00CE4839" w:rsidP="0043608A">
      <w:pPr>
        <w:tabs>
          <w:tab w:val="left" w:pos="3828"/>
        </w:tabs>
        <w:jc w:val="both"/>
      </w:pPr>
    </w:p>
    <w:p w14:paraId="5F5B4F20" w14:textId="77777777" w:rsidR="00604799" w:rsidRPr="006B3E70" w:rsidRDefault="00CE4839" w:rsidP="00604799">
      <w:pPr>
        <w:tabs>
          <w:tab w:val="left" w:pos="3828"/>
        </w:tabs>
        <w:jc w:val="both"/>
      </w:pPr>
      <w:r w:rsidRPr="006B3E70">
        <w:t>Квалификационная комиссия Адвокатской палаты Московской области в составе:</w:t>
      </w:r>
    </w:p>
    <w:p w14:paraId="4CF76547" w14:textId="77777777" w:rsidR="00913ACF" w:rsidRPr="006B3E70" w:rsidRDefault="00913ACF" w:rsidP="00913ACF">
      <w:pPr>
        <w:numPr>
          <w:ilvl w:val="0"/>
          <w:numId w:val="9"/>
        </w:numPr>
        <w:tabs>
          <w:tab w:val="left" w:pos="3828"/>
        </w:tabs>
        <w:jc w:val="both"/>
        <w:rPr>
          <w:color w:val="auto"/>
        </w:rPr>
      </w:pPr>
      <w:r w:rsidRPr="006B3E70">
        <w:rPr>
          <w:color w:val="auto"/>
          <w:shd w:val="clear" w:color="auto" w:fill="FFFFFF"/>
        </w:rPr>
        <w:t xml:space="preserve">Председателя комиссии </w:t>
      </w:r>
      <w:r w:rsidRPr="006B3E70">
        <w:rPr>
          <w:color w:val="auto"/>
        </w:rPr>
        <w:t>Абрамовича М.А.</w:t>
      </w:r>
    </w:p>
    <w:p w14:paraId="49F528CA" w14:textId="77777777" w:rsidR="00913ACF" w:rsidRPr="006B3E70" w:rsidRDefault="00913ACF" w:rsidP="00913ACF">
      <w:pPr>
        <w:numPr>
          <w:ilvl w:val="0"/>
          <w:numId w:val="9"/>
        </w:numPr>
        <w:tabs>
          <w:tab w:val="left" w:pos="3828"/>
        </w:tabs>
        <w:jc w:val="both"/>
        <w:rPr>
          <w:color w:val="auto"/>
        </w:rPr>
      </w:pPr>
      <w:r w:rsidRPr="006B3E70">
        <w:rPr>
          <w:color w:val="auto"/>
          <w:szCs w:val="24"/>
        </w:rPr>
        <w:t xml:space="preserve">членов комиссии: </w:t>
      </w:r>
      <w:r w:rsidRPr="006B3E70">
        <w:rPr>
          <w:color w:val="auto"/>
        </w:rPr>
        <w:t>Поспелова О.В., Мещерякова М.Н.,</w:t>
      </w:r>
      <w:r w:rsidRPr="006B3E70">
        <w:rPr>
          <w:color w:val="auto"/>
          <w:szCs w:val="24"/>
        </w:rPr>
        <w:t xml:space="preserve"> Ковалёвой Л.Н., </w:t>
      </w:r>
      <w:proofErr w:type="spellStart"/>
      <w:r w:rsidRPr="006B3E70">
        <w:rPr>
          <w:color w:val="auto"/>
          <w:szCs w:val="24"/>
        </w:rPr>
        <w:t>Бабаянц</w:t>
      </w:r>
      <w:proofErr w:type="spellEnd"/>
      <w:r w:rsidRPr="006B3E70">
        <w:rPr>
          <w:color w:val="auto"/>
          <w:szCs w:val="24"/>
        </w:rPr>
        <w:t xml:space="preserve"> Е.Е., Никифорова А.В., Ильичёва П.А., </w:t>
      </w:r>
      <w:proofErr w:type="spellStart"/>
      <w:r w:rsidRPr="006B3E70">
        <w:rPr>
          <w:color w:val="auto"/>
          <w:szCs w:val="24"/>
        </w:rPr>
        <w:t>Тюмина</w:t>
      </w:r>
      <w:proofErr w:type="spellEnd"/>
      <w:r w:rsidRPr="006B3E70">
        <w:rPr>
          <w:color w:val="auto"/>
          <w:szCs w:val="24"/>
        </w:rPr>
        <w:t xml:space="preserve"> А.С., Рубина Ю.Д.</w:t>
      </w:r>
    </w:p>
    <w:p w14:paraId="5D2A989C" w14:textId="77777777" w:rsidR="00913ACF" w:rsidRPr="006B3E70" w:rsidRDefault="00913ACF" w:rsidP="00913ACF">
      <w:pPr>
        <w:numPr>
          <w:ilvl w:val="0"/>
          <w:numId w:val="9"/>
        </w:numPr>
        <w:tabs>
          <w:tab w:val="left" w:pos="3828"/>
        </w:tabs>
        <w:jc w:val="both"/>
        <w:rPr>
          <w:color w:val="auto"/>
        </w:rPr>
      </w:pPr>
      <w:r w:rsidRPr="006B3E70">
        <w:rPr>
          <w:color w:val="auto"/>
        </w:rPr>
        <w:t>при секретаре, члене комиссии, Рыбакове С.А.,</w:t>
      </w:r>
    </w:p>
    <w:p w14:paraId="462D8099" w14:textId="0A381E9C" w:rsidR="00913ACF" w:rsidRPr="003923C3" w:rsidRDefault="00913ACF" w:rsidP="00913ACF">
      <w:pPr>
        <w:numPr>
          <w:ilvl w:val="0"/>
          <w:numId w:val="9"/>
        </w:numPr>
        <w:tabs>
          <w:tab w:val="left" w:pos="3828"/>
        </w:tabs>
        <w:jc w:val="both"/>
        <w:rPr>
          <w:color w:val="auto"/>
        </w:rPr>
      </w:pPr>
      <w:r w:rsidRPr="003923C3">
        <w:rPr>
          <w:color w:val="auto"/>
        </w:rPr>
        <w:t>при у</w:t>
      </w:r>
      <w:r w:rsidR="00A7572D" w:rsidRPr="003923C3">
        <w:rPr>
          <w:color w:val="auto"/>
        </w:rPr>
        <w:t xml:space="preserve">частии </w:t>
      </w:r>
      <w:r w:rsidRPr="003923C3">
        <w:rPr>
          <w:color w:val="auto"/>
        </w:rPr>
        <w:t>заявителя</w:t>
      </w:r>
      <w:r w:rsidR="00127F3F">
        <w:rPr>
          <w:color w:val="auto"/>
        </w:rPr>
        <w:t xml:space="preserve"> </w:t>
      </w:r>
      <w:r w:rsidR="0074140C" w:rsidRPr="003923C3">
        <w:rPr>
          <w:color w:val="auto"/>
        </w:rPr>
        <w:t>С</w:t>
      </w:r>
      <w:r w:rsidR="00983874">
        <w:rPr>
          <w:color w:val="auto"/>
        </w:rPr>
        <w:t>.</w:t>
      </w:r>
      <w:r w:rsidR="0074140C" w:rsidRPr="003923C3">
        <w:rPr>
          <w:color w:val="auto"/>
        </w:rPr>
        <w:t>А.В.</w:t>
      </w:r>
    </w:p>
    <w:p w14:paraId="5AAB44F2" w14:textId="79A7E466" w:rsidR="00CE4839" w:rsidRPr="006B3E70" w:rsidRDefault="00CE4839" w:rsidP="000957EF">
      <w:pPr>
        <w:pStyle w:val="a7"/>
        <w:tabs>
          <w:tab w:val="left" w:pos="3828"/>
          <w:tab w:val="left" w:pos="4395"/>
        </w:tabs>
        <w:ind w:firstLine="0"/>
        <w:rPr>
          <w:sz w:val="24"/>
        </w:rPr>
      </w:pPr>
      <w:r w:rsidRPr="006B3E70">
        <w:rPr>
          <w:sz w:val="24"/>
        </w:rPr>
        <w:t>рассмотрев в закрытом заседании</w:t>
      </w:r>
      <w:r w:rsidR="00127F3F">
        <w:rPr>
          <w:sz w:val="24"/>
        </w:rPr>
        <w:t xml:space="preserve"> </w:t>
      </w:r>
      <w:r w:rsidR="003B2E50" w:rsidRPr="006B3E70">
        <w:rPr>
          <w:sz w:val="24"/>
        </w:rPr>
        <w:t>с</w:t>
      </w:r>
      <w:r w:rsidR="00127F3F">
        <w:rPr>
          <w:sz w:val="24"/>
        </w:rPr>
        <w:t xml:space="preserve"> </w:t>
      </w:r>
      <w:r w:rsidR="003B2E50" w:rsidRPr="006B3E70">
        <w:rPr>
          <w:sz w:val="24"/>
        </w:rPr>
        <w:t>использованием видеоконференцсвязи</w:t>
      </w:r>
      <w:r w:rsidR="00127F3F">
        <w:rPr>
          <w:sz w:val="24"/>
        </w:rPr>
        <w:t xml:space="preserve"> </w:t>
      </w:r>
      <w:r w:rsidRPr="006B3E70">
        <w:rPr>
          <w:sz w:val="24"/>
        </w:rPr>
        <w:t>дисциплинарное производство, возбужденное распоряжением президента АПМО от</w:t>
      </w:r>
      <w:r w:rsidR="00127F3F">
        <w:rPr>
          <w:sz w:val="24"/>
        </w:rPr>
        <w:t xml:space="preserve"> </w:t>
      </w:r>
      <w:r w:rsidR="0074140C">
        <w:rPr>
          <w:sz w:val="24"/>
        </w:rPr>
        <w:t>24</w:t>
      </w:r>
      <w:r w:rsidR="00150C46">
        <w:rPr>
          <w:sz w:val="24"/>
        </w:rPr>
        <w:t>.</w:t>
      </w:r>
      <w:r w:rsidR="0074140C">
        <w:rPr>
          <w:sz w:val="24"/>
        </w:rPr>
        <w:t>11</w:t>
      </w:r>
      <w:r w:rsidR="00832BD6" w:rsidRPr="006B3E70">
        <w:rPr>
          <w:sz w:val="24"/>
        </w:rPr>
        <w:t>.2020</w:t>
      </w:r>
      <w:r w:rsidR="00A6312B" w:rsidRPr="006B3E70">
        <w:rPr>
          <w:sz w:val="24"/>
        </w:rPr>
        <w:t>г.</w:t>
      </w:r>
      <w:r w:rsidR="00127F3F">
        <w:rPr>
          <w:sz w:val="24"/>
        </w:rPr>
        <w:t xml:space="preserve"> </w:t>
      </w:r>
      <w:r w:rsidR="006062B9" w:rsidRPr="006B3E70">
        <w:rPr>
          <w:sz w:val="24"/>
          <w:szCs w:val="24"/>
        </w:rPr>
        <w:t xml:space="preserve">по </w:t>
      </w:r>
      <w:r w:rsidR="008A2D5F" w:rsidRPr="006B3E70">
        <w:rPr>
          <w:sz w:val="24"/>
          <w:szCs w:val="24"/>
        </w:rPr>
        <w:t xml:space="preserve">жалобе </w:t>
      </w:r>
      <w:r w:rsidR="006D718E">
        <w:rPr>
          <w:sz w:val="24"/>
          <w:szCs w:val="24"/>
        </w:rPr>
        <w:t xml:space="preserve">доверителя </w:t>
      </w:r>
      <w:r w:rsidR="0074140C">
        <w:rPr>
          <w:sz w:val="24"/>
          <w:szCs w:val="24"/>
        </w:rPr>
        <w:t>С</w:t>
      </w:r>
      <w:r w:rsidR="00983874">
        <w:rPr>
          <w:sz w:val="24"/>
          <w:szCs w:val="24"/>
        </w:rPr>
        <w:t>.</w:t>
      </w:r>
      <w:r w:rsidR="0074140C">
        <w:rPr>
          <w:sz w:val="24"/>
          <w:szCs w:val="24"/>
        </w:rPr>
        <w:t>А.В.</w:t>
      </w:r>
      <w:r w:rsidR="00127F3F">
        <w:rPr>
          <w:sz w:val="24"/>
          <w:szCs w:val="24"/>
        </w:rPr>
        <w:t xml:space="preserve"> </w:t>
      </w:r>
      <w:r w:rsidR="005622C3" w:rsidRPr="006B3E70">
        <w:rPr>
          <w:sz w:val="24"/>
        </w:rPr>
        <w:t xml:space="preserve">в отношении </w:t>
      </w:r>
      <w:r w:rsidRPr="006B3E70">
        <w:rPr>
          <w:sz w:val="24"/>
        </w:rPr>
        <w:t>адвоката</w:t>
      </w:r>
      <w:r w:rsidR="00127F3F">
        <w:rPr>
          <w:sz w:val="24"/>
        </w:rPr>
        <w:t xml:space="preserve"> </w:t>
      </w:r>
      <w:r w:rsidR="0074140C">
        <w:rPr>
          <w:sz w:val="24"/>
        </w:rPr>
        <w:t>Ш</w:t>
      </w:r>
      <w:r w:rsidR="00983874">
        <w:rPr>
          <w:sz w:val="24"/>
        </w:rPr>
        <w:t>.</w:t>
      </w:r>
      <w:r w:rsidR="0074140C">
        <w:rPr>
          <w:sz w:val="24"/>
        </w:rPr>
        <w:t>Ю.Ф.</w:t>
      </w:r>
      <w:r w:rsidR="00127F3F">
        <w:rPr>
          <w:sz w:val="24"/>
        </w:rPr>
        <w:t xml:space="preserve"> </w:t>
      </w:r>
    </w:p>
    <w:p w14:paraId="7780F02C" w14:textId="77777777" w:rsidR="00CE4839" w:rsidRPr="006B3E70" w:rsidRDefault="00CE4839" w:rsidP="0043608A">
      <w:pPr>
        <w:tabs>
          <w:tab w:val="left" w:pos="3828"/>
        </w:tabs>
        <w:jc w:val="both"/>
        <w:rPr>
          <w:b/>
        </w:rPr>
      </w:pPr>
    </w:p>
    <w:p w14:paraId="288AB648" w14:textId="77777777" w:rsidR="00CE4839" w:rsidRPr="006B3E70" w:rsidRDefault="00CE4839" w:rsidP="0043608A">
      <w:pPr>
        <w:tabs>
          <w:tab w:val="left" w:pos="3828"/>
        </w:tabs>
        <w:jc w:val="center"/>
        <w:rPr>
          <w:b/>
          <w:szCs w:val="24"/>
        </w:rPr>
      </w:pPr>
      <w:r w:rsidRPr="006B3E70">
        <w:rPr>
          <w:b/>
        </w:rPr>
        <w:t>У С Т А Н О В И Л А:</w:t>
      </w:r>
    </w:p>
    <w:p w14:paraId="6C7FAA04" w14:textId="77777777" w:rsidR="00E42100" w:rsidRPr="006B3E70" w:rsidRDefault="00E42100" w:rsidP="00AD0BD6">
      <w:pPr>
        <w:jc w:val="both"/>
      </w:pPr>
    </w:p>
    <w:p w14:paraId="78AA4EB1" w14:textId="7E96152F" w:rsidR="009F193C" w:rsidRPr="00282AD7" w:rsidRDefault="006062B9" w:rsidP="00832BD6">
      <w:pPr>
        <w:ind w:firstLine="708"/>
        <w:jc w:val="both"/>
      </w:pPr>
      <w:r w:rsidRPr="006B3E70">
        <w:t xml:space="preserve">в АПМО </w:t>
      </w:r>
      <w:r w:rsidR="00425FB3">
        <w:rPr>
          <w:szCs w:val="24"/>
        </w:rPr>
        <w:t xml:space="preserve">поступила жалоба </w:t>
      </w:r>
      <w:r w:rsidR="006D718E">
        <w:rPr>
          <w:szCs w:val="24"/>
        </w:rPr>
        <w:t xml:space="preserve">доверителя </w:t>
      </w:r>
      <w:r w:rsidR="00F73E43">
        <w:rPr>
          <w:szCs w:val="24"/>
        </w:rPr>
        <w:t>С</w:t>
      </w:r>
      <w:r w:rsidR="00983874">
        <w:rPr>
          <w:szCs w:val="24"/>
        </w:rPr>
        <w:t>.</w:t>
      </w:r>
      <w:r w:rsidR="00F73E43">
        <w:rPr>
          <w:szCs w:val="24"/>
        </w:rPr>
        <w:t>А.В.</w:t>
      </w:r>
      <w:r w:rsidR="00127F3F">
        <w:rPr>
          <w:szCs w:val="24"/>
        </w:rPr>
        <w:t xml:space="preserve"> </w:t>
      </w:r>
      <w:r w:rsidR="00F267BB" w:rsidRPr="006B3E70">
        <w:t>в отношении адвоката</w:t>
      </w:r>
      <w:r w:rsidR="00127F3F">
        <w:t xml:space="preserve"> </w:t>
      </w:r>
      <w:r w:rsidR="00F73E43">
        <w:t>Ш</w:t>
      </w:r>
      <w:r w:rsidR="00983874">
        <w:t>.</w:t>
      </w:r>
      <w:r w:rsidR="00F73E43">
        <w:t>Ю.Ф.</w:t>
      </w:r>
      <w:r w:rsidR="00345E6C" w:rsidRPr="006B3E70">
        <w:t xml:space="preserve">, </w:t>
      </w:r>
      <w:r w:rsidR="00291806" w:rsidRPr="006B3E70">
        <w:t>в которой</w:t>
      </w:r>
      <w:r w:rsidR="00127F3F">
        <w:t xml:space="preserve"> </w:t>
      </w:r>
      <w:r w:rsidR="00291806" w:rsidRPr="006B3E70">
        <w:t>сообщается</w:t>
      </w:r>
      <w:r w:rsidRPr="006B3E70">
        <w:t xml:space="preserve">, что </w:t>
      </w:r>
      <w:r w:rsidR="00E93E0C" w:rsidRPr="006B3E70">
        <w:rPr>
          <w:szCs w:val="24"/>
        </w:rPr>
        <w:t>а</w:t>
      </w:r>
      <w:r w:rsidR="008A2D5F" w:rsidRPr="006B3E70">
        <w:rPr>
          <w:szCs w:val="24"/>
        </w:rPr>
        <w:t>двокат</w:t>
      </w:r>
      <w:r w:rsidR="00127F3F">
        <w:rPr>
          <w:szCs w:val="24"/>
        </w:rPr>
        <w:t xml:space="preserve"> </w:t>
      </w:r>
      <w:r w:rsidR="00E86097">
        <w:rPr>
          <w:szCs w:val="24"/>
        </w:rPr>
        <w:t>оказывал юридическую помощь</w:t>
      </w:r>
      <w:r w:rsidR="00282AD7" w:rsidRPr="00282AD7">
        <w:rPr>
          <w:szCs w:val="24"/>
        </w:rPr>
        <w:t xml:space="preserve"> заяв</w:t>
      </w:r>
      <w:r w:rsidR="00E86097">
        <w:rPr>
          <w:szCs w:val="24"/>
        </w:rPr>
        <w:t>ителю</w:t>
      </w:r>
      <w:r w:rsidR="00127F3F">
        <w:rPr>
          <w:szCs w:val="24"/>
        </w:rPr>
        <w:t xml:space="preserve"> </w:t>
      </w:r>
      <w:r w:rsidR="00282AD7">
        <w:rPr>
          <w:szCs w:val="24"/>
        </w:rPr>
        <w:t xml:space="preserve">по уголовному делу </w:t>
      </w:r>
      <w:r w:rsidR="00E86097">
        <w:rPr>
          <w:szCs w:val="24"/>
        </w:rPr>
        <w:t xml:space="preserve">в отношении погибшего брата заявителя </w:t>
      </w:r>
      <w:r w:rsidR="00E86097" w:rsidRPr="00282AD7">
        <w:rPr>
          <w:szCs w:val="24"/>
        </w:rPr>
        <w:t>Р</w:t>
      </w:r>
      <w:r w:rsidR="00983874">
        <w:rPr>
          <w:szCs w:val="24"/>
        </w:rPr>
        <w:t>.</w:t>
      </w:r>
      <w:r w:rsidR="00E86097" w:rsidRPr="00282AD7">
        <w:rPr>
          <w:szCs w:val="24"/>
        </w:rPr>
        <w:t>Д.В.</w:t>
      </w:r>
    </w:p>
    <w:p w14:paraId="3899C43A" w14:textId="77777777" w:rsidR="00572653" w:rsidRPr="006B3E70" w:rsidRDefault="00194920" w:rsidP="00572653">
      <w:pPr>
        <w:ind w:firstLine="708"/>
        <w:jc w:val="both"/>
        <w:rPr>
          <w:szCs w:val="24"/>
        </w:rPr>
      </w:pPr>
      <w:bookmarkStart w:id="0" w:name="_Hlk32228956"/>
      <w:r w:rsidRPr="003923C3">
        <w:t>По утверждению заявителя, адвокат ненадлежащим</w:t>
      </w:r>
      <w:r w:rsidRPr="006B3E70">
        <w:t xml:space="preserve"> образом исполнял свои профессиональные обязанности, а именно: </w:t>
      </w:r>
      <w:bookmarkEnd w:id="0"/>
      <w:r w:rsidR="00F73E43">
        <w:rPr>
          <w:szCs w:val="24"/>
        </w:rPr>
        <w:t>оказывал юридическую помощь заявителю без заключения письменного соглашения, указал в выданной заявителю квитанции сумму вознаграждения, не соответствующую фактически полученным денежным средствам, не заявил ходатайства о проведении следственных действий, не ознакомился с протоколами судебных заседаний и не приносил на них замечаний.</w:t>
      </w:r>
    </w:p>
    <w:p w14:paraId="7E09BC82" w14:textId="46A99981" w:rsidR="00E93E0C" w:rsidRPr="006B3E70" w:rsidRDefault="00572653" w:rsidP="00572653">
      <w:pPr>
        <w:ind w:firstLine="708"/>
        <w:jc w:val="both"/>
      </w:pPr>
      <w:r w:rsidRPr="006B3E70">
        <w:rPr>
          <w:szCs w:val="24"/>
        </w:rPr>
        <w:t>В</w:t>
      </w:r>
      <w:r w:rsidR="00127F3F">
        <w:rPr>
          <w:szCs w:val="24"/>
        </w:rPr>
        <w:t xml:space="preserve"> </w:t>
      </w:r>
      <w:r w:rsidR="00194920" w:rsidRPr="006B3E70">
        <w:rPr>
          <w:szCs w:val="24"/>
        </w:rPr>
        <w:t>жалобе</w:t>
      </w:r>
      <w:r w:rsidR="00127F3F">
        <w:rPr>
          <w:szCs w:val="24"/>
        </w:rPr>
        <w:t xml:space="preserve"> </w:t>
      </w:r>
      <w:r w:rsidR="00BC5721" w:rsidRPr="006B3E70">
        <w:rPr>
          <w:szCs w:val="24"/>
        </w:rPr>
        <w:t>заявитель ставит</w:t>
      </w:r>
      <w:r w:rsidR="006062B9" w:rsidRPr="006B3E70">
        <w:rPr>
          <w:szCs w:val="24"/>
        </w:rPr>
        <w:t xml:space="preserve"> вопрос о возбуждении в отношении адвоката </w:t>
      </w:r>
      <w:r w:rsidR="002559D6">
        <w:t>Ш</w:t>
      </w:r>
      <w:r w:rsidR="00983874">
        <w:t>.</w:t>
      </w:r>
      <w:r w:rsidR="002559D6">
        <w:t>Ю.Ф.</w:t>
      </w:r>
      <w:r w:rsidR="00127F3F">
        <w:t xml:space="preserve"> </w:t>
      </w:r>
      <w:r w:rsidR="00194920" w:rsidRPr="006B3E70">
        <w:t>дисциплинарного производства и просит привлечь адвоката к дисциплинарной ответственности</w:t>
      </w:r>
      <w:r w:rsidR="00437B2A" w:rsidRPr="006B3E70">
        <w:t>.</w:t>
      </w:r>
    </w:p>
    <w:p w14:paraId="5691C674" w14:textId="77777777" w:rsidR="00090C1B" w:rsidRDefault="00913ACF" w:rsidP="00E81978">
      <w:pPr>
        <w:ind w:firstLine="709"/>
        <w:jc w:val="both"/>
      </w:pPr>
      <w:r w:rsidRPr="006B3E70">
        <w:t>К</w:t>
      </w:r>
      <w:r w:rsidR="008A2D5F" w:rsidRPr="006B3E70">
        <w:t xml:space="preserve"> жалобе</w:t>
      </w:r>
      <w:r w:rsidR="00127F3F">
        <w:t xml:space="preserve"> </w:t>
      </w:r>
      <w:r w:rsidR="002559D6">
        <w:t xml:space="preserve">приложены копии следующих документов: </w:t>
      </w:r>
    </w:p>
    <w:p w14:paraId="31773A77" w14:textId="77777777" w:rsidR="002559D6" w:rsidRDefault="002559D6" w:rsidP="002559D6">
      <w:pPr>
        <w:pStyle w:val="ac"/>
        <w:numPr>
          <w:ilvl w:val="0"/>
          <w:numId w:val="27"/>
        </w:numPr>
        <w:jc w:val="both"/>
      </w:pPr>
      <w:r>
        <w:t>кви</w:t>
      </w:r>
      <w:r w:rsidR="00723289">
        <w:t>танция</w:t>
      </w:r>
      <w:r w:rsidR="00FC3C02">
        <w:t xml:space="preserve"> об уплате услуг адвоката;</w:t>
      </w:r>
    </w:p>
    <w:p w14:paraId="460AB767" w14:textId="77777777" w:rsidR="004D19E0" w:rsidRDefault="004D19E0" w:rsidP="002559D6">
      <w:pPr>
        <w:pStyle w:val="ac"/>
        <w:numPr>
          <w:ilvl w:val="0"/>
          <w:numId w:val="27"/>
        </w:numPr>
        <w:jc w:val="both"/>
      </w:pPr>
      <w:r>
        <w:t>ордер адвоката;</w:t>
      </w:r>
    </w:p>
    <w:p w14:paraId="242AD1E5" w14:textId="77777777" w:rsidR="00FC3C02" w:rsidRDefault="007508A2" w:rsidP="002559D6">
      <w:pPr>
        <w:pStyle w:val="ac"/>
        <w:numPr>
          <w:ilvl w:val="0"/>
          <w:numId w:val="27"/>
        </w:numPr>
        <w:jc w:val="both"/>
      </w:pPr>
      <w:r>
        <w:t>заключение специалиста</w:t>
      </w:r>
      <w:r w:rsidR="00FC3C02">
        <w:t>;</w:t>
      </w:r>
    </w:p>
    <w:p w14:paraId="19C3121D" w14:textId="77777777" w:rsidR="007508A2" w:rsidRPr="004D19E0" w:rsidRDefault="004D19E0" w:rsidP="002559D6">
      <w:pPr>
        <w:pStyle w:val="ac"/>
        <w:numPr>
          <w:ilvl w:val="0"/>
          <w:numId w:val="27"/>
        </w:numPr>
        <w:jc w:val="both"/>
      </w:pPr>
      <w:r w:rsidRPr="004D19E0">
        <w:t>чеки Сбербанк-онлайн;</w:t>
      </w:r>
    </w:p>
    <w:p w14:paraId="6B9AA6CB" w14:textId="77777777" w:rsidR="00FC3C02" w:rsidRPr="004D19E0" w:rsidRDefault="00FC3C02" w:rsidP="002559D6">
      <w:pPr>
        <w:pStyle w:val="ac"/>
        <w:numPr>
          <w:ilvl w:val="0"/>
          <w:numId w:val="27"/>
        </w:numPr>
        <w:jc w:val="both"/>
      </w:pPr>
      <w:r w:rsidRPr="004D19E0">
        <w:t>расшифровка аудиозаписи</w:t>
      </w:r>
      <w:r w:rsidR="004D19E0" w:rsidRPr="004D19E0">
        <w:t xml:space="preserve"> разговора адвоката и заявителя.</w:t>
      </w:r>
    </w:p>
    <w:p w14:paraId="26FDA5CB" w14:textId="77777777" w:rsidR="00200AAA" w:rsidRPr="00A7572D" w:rsidRDefault="00200AAA" w:rsidP="001E37C9">
      <w:pPr>
        <w:pStyle w:val="a9"/>
        <w:ind w:firstLine="708"/>
        <w:jc w:val="both"/>
      </w:pPr>
      <w:r w:rsidRPr="00A7572D">
        <w:t xml:space="preserve">Комиссией был направлен запрос адвокату о предоставлении письменных объяснений и </w:t>
      </w:r>
      <w:r w:rsidR="00D618FC" w:rsidRPr="00A7572D">
        <w:t>документов по доводам обращения</w:t>
      </w:r>
      <w:r w:rsidR="00695C33" w:rsidRPr="00A7572D">
        <w:t>.</w:t>
      </w:r>
    </w:p>
    <w:p w14:paraId="6BCE33E3" w14:textId="77777777" w:rsidR="00695C33" w:rsidRPr="00A7572D" w:rsidRDefault="00695C33" w:rsidP="00695C33">
      <w:pPr>
        <w:pStyle w:val="a9"/>
        <w:ind w:firstLine="708"/>
        <w:jc w:val="both"/>
      </w:pPr>
      <w:r w:rsidRPr="00A7572D">
        <w:t xml:space="preserve">Адвокат в письменных объяснениях возражал против доводов жалобы и пояснил, что </w:t>
      </w:r>
      <w:r w:rsidR="000313F2">
        <w:t>договор был подписан доверителем в единственном экземпляре и остался у доверителя.</w:t>
      </w:r>
      <w:r w:rsidR="00FC3C02">
        <w:t xml:space="preserve"> Дополнительного вознаграждения по сравнению с договором никогда у доверителя не вымогал.</w:t>
      </w:r>
      <w:r w:rsidR="004D19E0">
        <w:t xml:space="preserve"> Адвокат полагает, что обязанности по уголовному делу были им выполнены в полном объеме.</w:t>
      </w:r>
    </w:p>
    <w:p w14:paraId="60A96ED1" w14:textId="77777777" w:rsidR="00200AAA" w:rsidRPr="00A7572D" w:rsidRDefault="00695C33" w:rsidP="004D19E0">
      <w:pPr>
        <w:pStyle w:val="a9"/>
        <w:ind w:firstLine="708"/>
        <w:jc w:val="both"/>
      </w:pPr>
      <w:r w:rsidRPr="007508A2">
        <w:t>К письменным объяснениям адвоката приложены</w:t>
      </w:r>
      <w:r w:rsidR="00953BB9" w:rsidRPr="007508A2">
        <w:t xml:space="preserve"> материалы адвокатского досье объемом более 100 листов.</w:t>
      </w:r>
    </w:p>
    <w:p w14:paraId="5F0D42BB" w14:textId="77777777" w:rsidR="00B046A2" w:rsidRDefault="00953BB9" w:rsidP="00533704">
      <w:pPr>
        <w:ind w:firstLine="708"/>
        <w:jc w:val="both"/>
        <w:rPr>
          <w:color w:val="auto"/>
          <w:szCs w:val="24"/>
        </w:rPr>
      </w:pPr>
      <w:r>
        <w:rPr>
          <w:color w:val="auto"/>
          <w:szCs w:val="24"/>
        </w:rPr>
        <w:t>28.01.2021 г. в</w:t>
      </w:r>
      <w:r w:rsidR="00B046A2" w:rsidRPr="00A7572D">
        <w:rPr>
          <w:color w:val="auto"/>
          <w:szCs w:val="24"/>
        </w:rPr>
        <w:t xml:space="preserve"> заседании комиссии</w:t>
      </w:r>
      <w:r w:rsidR="003B1D57" w:rsidRPr="00A7572D">
        <w:rPr>
          <w:color w:val="auto"/>
          <w:szCs w:val="24"/>
        </w:rPr>
        <w:t xml:space="preserve"> заявитель поддержал</w:t>
      </w:r>
      <w:r w:rsidR="002065C9">
        <w:rPr>
          <w:color w:val="auto"/>
          <w:szCs w:val="24"/>
        </w:rPr>
        <w:t>а</w:t>
      </w:r>
      <w:r w:rsidR="003B1D57" w:rsidRPr="00A7572D">
        <w:rPr>
          <w:color w:val="auto"/>
          <w:szCs w:val="24"/>
        </w:rPr>
        <w:t xml:space="preserve"> доводы жалобы и пояснил</w:t>
      </w:r>
      <w:r w:rsidR="00127F3F">
        <w:rPr>
          <w:color w:val="auto"/>
          <w:szCs w:val="24"/>
        </w:rPr>
        <w:t>а</w:t>
      </w:r>
      <w:r w:rsidR="003B1D57" w:rsidRPr="00A7572D">
        <w:rPr>
          <w:color w:val="auto"/>
          <w:szCs w:val="24"/>
        </w:rPr>
        <w:t xml:space="preserve">, что </w:t>
      </w:r>
      <w:r w:rsidR="002B2331">
        <w:rPr>
          <w:color w:val="auto"/>
          <w:szCs w:val="24"/>
        </w:rPr>
        <w:t>сумма 4</w:t>
      </w:r>
      <w:r w:rsidR="00A7572D">
        <w:rPr>
          <w:color w:val="auto"/>
          <w:szCs w:val="24"/>
        </w:rPr>
        <w:t xml:space="preserve">0 000 руб. было явно завышена. </w:t>
      </w:r>
      <w:r w:rsidR="002B2331">
        <w:rPr>
          <w:color w:val="auto"/>
          <w:szCs w:val="24"/>
        </w:rPr>
        <w:t xml:space="preserve">Дополнительные денежные средства в размере 10 000 руб. она переводила адвокату по его просьбе для компенсации расходов адвоката. Каких именно расходов – адвокат не пояснял. </w:t>
      </w:r>
      <w:r w:rsidR="00A7572D">
        <w:rPr>
          <w:color w:val="auto"/>
          <w:szCs w:val="24"/>
        </w:rPr>
        <w:t>Работу адвокат фактически не сделал, хотя при принятии поручения он дал оценку делу как легкому.</w:t>
      </w:r>
    </w:p>
    <w:p w14:paraId="1AC5F4F9" w14:textId="77777777" w:rsidR="00E61D7B" w:rsidRDefault="00953BB9" w:rsidP="00E61D7B">
      <w:pPr>
        <w:ind w:firstLine="708"/>
        <w:jc w:val="both"/>
        <w:rPr>
          <w:color w:val="auto"/>
          <w:szCs w:val="24"/>
        </w:rPr>
      </w:pPr>
      <w:r>
        <w:rPr>
          <w:color w:val="auto"/>
          <w:szCs w:val="24"/>
        </w:rPr>
        <w:lastRenderedPageBreak/>
        <w:t>28.01.2021 г. адвокат</w:t>
      </w:r>
      <w:r w:rsidR="00E61D7B" w:rsidRPr="00F2671B">
        <w:rPr>
          <w:color w:val="auto"/>
          <w:szCs w:val="24"/>
        </w:rPr>
        <w:t xml:space="preserve"> в заседание комиссии посредством</w:t>
      </w:r>
      <w:r w:rsidR="00BE4E0D">
        <w:rPr>
          <w:color w:val="auto"/>
          <w:szCs w:val="24"/>
        </w:rPr>
        <w:t xml:space="preserve"> видеоконференцсвязи не явился. </w:t>
      </w:r>
    </w:p>
    <w:p w14:paraId="3753C3A8" w14:textId="77777777" w:rsidR="00953BB9" w:rsidRDefault="00954093" w:rsidP="00E61D7B">
      <w:pPr>
        <w:ind w:firstLine="708"/>
        <w:jc w:val="both"/>
        <w:rPr>
          <w:color w:val="auto"/>
          <w:szCs w:val="24"/>
        </w:rPr>
      </w:pPr>
      <w:r>
        <w:rPr>
          <w:color w:val="auto"/>
          <w:szCs w:val="24"/>
        </w:rPr>
        <w:t>19.02.2021 г. заявитель в заседании комиссии поддержала доводы жалобы.</w:t>
      </w:r>
    </w:p>
    <w:p w14:paraId="2385DDA6" w14:textId="77777777" w:rsidR="00306C9D" w:rsidRDefault="00306C9D" w:rsidP="00306C9D">
      <w:pPr>
        <w:ind w:firstLine="708"/>
        <w:jc w:val="both"/>
        <w:rPr>
          <w:color w:val="auto"/>
          <w:szCs w:val="24"/>
        </w:rPr>
      </w:pPr>
      <w:r>
        <w:rPr>
          <w:color w:val="auto"/>
          <w:szCs w:val="24"/>
        </w:rPr>
        <w:t>19.02.2021 г. адвокат</w:t>
      </w:r>
      <w:r w:rsidRPr="00F2671B">
        <w:rPr>
          <w:color w:val="auto"/>
          <w:szCs w:val="24"/>
        </w:rPr>
        <w:t xml:space="preserve"> в заседание комиссии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6194E612" w14:textId="77777777" w:rsidR="001D0E1E" w:rsidRDefault="00533704" w:rsidP="002065C9">
      <w:pPr>
        <w:ind w:firstLine="708"/>
        <w:jc w:val="both"/>
        <w:rPr>
          <w:color w:val="auto"/>
          <w:szCs w:val="24"/>
        </w:rPr>
      </w:pPr>
      <w:r w:rsidRPr="00A7572D">
        <w:rPr>
          <w:color w:val="auto"/>
          <w:szCs w:val="24"/>
        </w:rPr>
        <w:t xml:space="preserve">Рассмотрев доводы обращения и письменных объяснений адвоката, </w:t>
      </w:r>
      <w:r w:rsidR="00306C9D">
        <w:rPr>
          <w:color w:val="auto"/>
          <w:szCs w:val="24"/>
        </w:rPr>
        <w:t xml:space="preserve">заслушав заявителя и </w:t>
      </w:r>
      <w:r w:rsidRPr="00A7572D">
        <w:rPr>
          <w:color w:val="auto"/>
          <w:szCs w:val="24"/>
        </w:rPr>
        <w:t>изучив представленные документы, комиссия приходит к следующим выводам.</w:t>
      </w:r>
    </w:p>
    <w:p w14:paraId="284B264B" w14:textId="67C0B175" w:rsidR="00904DC2" w:rsidRDefault="00904DC2" w:rsidP="00904DC2">
      <w:pPr>
        <w:ind w:firstLine="708"/>
        <w:jc w:val="both"/>
        <w:rPr>
          <w:szCs w:val="24"/>
        </w:rPr>
      </w:pPr>
      <w:r>
        <w:rPr>
          <w:szCs w:val="24"/>
        </w:rPr>
        <w:t>А</w:t>
      </w:r>
      <w:r w:rsidRPr="006B3E70">
        <w:rPr>
          <w:szCs w:val="24"/>
        </w:rPr>
        <w:t>двокат</w:t>
      </w:r>
      <w:r w:rsidR="00127F3F">
        <w:rPr>
          <w:szCs w:val="24"/>
        </w:rPr>
        <w:t xml:space="preserve"> </w:t>
      </w:r>
      <w:r>
        <w:rPr>
          <w:szCs w:val="24"/>
        </w:rPr>
        <w:t>Ш</w:t>
      </w:r>
      <w:r w:rsidR="00983874">
        <w:rPr>
          <w:szCs w:val="24"/>
        </w:rPr>
        <w:t>.</w:t>
      </w:r>
      <w:r>
        <w:rPr>
          <w:szCs w:val="24"/>
        </w:rPr>
        <w:t>Ю.Ф.</w:t>
      </w:r>
      <w:r w:rsidR="00127F3F">
        <w:rPr>
          <w:szCs w:val="24"/>
        </w:rPr>
        <w:t xml:space="preserve"> </w:t>
      </w:r>
      <w:r>
        <w:rPr>
          <w:szCs w:val="24"/>
        </w:rPr>
        <w:t>оказывал юридическую помощь</w:t>
      </w:r>
      <w:r w:rsidRPr="00282AD7">
        <w:rPr>
          <w:szCs w:val="24"/>
        </w:rPr>
        <w:t xml:space="preserve"> заяв</w:t>
      </w:r>
      <w:r>
        <w:rPr>
          <w:szCs w:val="24"/>
        </w:rPr>
        <w:t>ителю</w:t>
      </w:r>
      <w:r w:rsidR="00127F3F">
        <w:rPr>
          <w:szCs w:val="24"/>
        </w:rPr>
        <w:t xml:space="preserve"> </w:t>
      </w:r>
      <w:r>
        <w:rPr>
          <w:szCs w:val="24"/>
        </w:rPr>
        <w:t xml:space="preserve">по уголовному делу в отношении погибшего брата заявителя </w:t>
      </w:r>
      <w:r w:rsidRPr="00282AD7">
        <w:rPr>
          <w:szCs w:val="24"/>
        </w:rPr>
        <w:t>Р</w:t>
      </w:r>
      <w:r w:rsidR="00983874">
        <w:rPr>
          <w:szCs w:val="24"/>
        </w:rPr>
        <w:t>.</w:t>
      </w:r>
      <w:r w:rsidRPr="00282AD7">
        <w:rPr>
          <w:szCs w:val="24"/>
        </w:rPr>
        <w:t>Д.В.</w:t>
      </w:r>
      <w:r w:rsidR="005B4FC0">
        <w:rPr>
          <w:szCs w:val="24"/>
        </w:rPr>
        <w:t xml:space="preserve"> на стадии предварительного следствия и в суде. Факт оказания юридической помощи не отрицается адвокатом.</w:t>
      </w:r>
    </w:p>
    <w:p w14:paraId="6608D858" w14:textId="77777777" w:rsidR="00884BD6" w:rsidRPr="004C0A71" w:rsidRDefault="004C0A71" w:rsidP="004C0A71">
      <w:pPr>
        <w:ind w:firstLine="708"/>
        <w:jc w:val="both"/>
      </w:pPr>
      <w:r>
        <w:rPr>
          <w:szCs w:val="24"/>
        </w:rPr>
        <w:t xml:space="preserve">В силу </w:t>
      </w:r>
      <w:proofErr w:type="spellStart"/>
      <w:r>
        <w:rPr>
          <w:szCs w:val="24"/>
        </w:rPr>
        <w:t>п</w:t>
      </w:r>
      <w:r w:rsidRPr="00A347CF">
        <w:rPr>
          <w:szCs w:val="24"/>
        </w:rPr>
        <w:t>п</w:t>
      </w:r>
      <w:proofErr w:type="spellEnd"/>
      <w:r w:rsidRPr="00A347CF">
        <w:rPr>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A347CF">
        <w:t>.</w:t>
      </w:r>
    </w:p>
    <w:p w14:paraId="7C60A4A5" w14:textId="77777777" w:rsidR="00884BD6" w:rsidRPr="00884BD6" w:rsidRDefault="00884BD6" w:rsidP="00884BD6">
      <w:pPr>
        <w:ind w:firstLine="708"/>
        <w:jc w:val="both"/>
        <w:rPr>
          <w:color w:val="auto"/>
          <w:szCs w:val="24"/>
        </w:rPr>
      </w:pPr>
      <w:r w:rsidRPr="00884BD6">
        <w:rPr>
          <w:color w:val="auto"/>
          <w:szCs w:val="24"/>
        </w:rPr>
        <w:t xml:space="preserve">Поскольку адвокат является профессиональным участником правоотношений по оказанию юридической помощи, то обязанность, закреплённая в </w:t>
      </w:r>
      <w:proofErr w:type="spellStart"/>
      <w:r w:rsidRPr="00884BD6">
        <w:rPr>
          <w:color w:val="auto"/>
          <w:szCs w:val="24"/>
        </w:rPr>
        <w:t>пп</w:t>
      </w:r>
      <w:proofErr w:type="spellEnd"/>
      <w:r w:rsidRPr="00884BD6">
        <w:rPr>
          <w:color w:val="auto"/>
          <w:szCs w:val="24"/>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229957BD" w14:textId="77777777" w:rsidR="00884BD6" w:rsidRDefault="00884BD6" w:rsidP="00884BD6">
      <w:pPr>
        <w:ind w:firstLine="708"/>
        <w:jc w:val="both"/>
        <w:rPr>
          <w:rFonts w:eastAsia="Calibri"/>
          <w:color w:val="auto"/>
          <w:szCs w:val="24"/>
        </w:rPr>
      </w:pPr>
      <w:r>
        <w:rPr>
          <w:szCs w:val="24"/>
        </w:rPr>
        <w:t>В соответствии с п. 1 и 2</w:t>
      </w:r>
      <w:r w:rsidRPr="001C440C">
        <w:rPr>
          <w:szCs w:val="24"/>
        </w:rPr>
        <w:t xml:space="preserve"> ст. 25 ФЗ «Об адвокатской д</w:t>
      </w:r>
      <w:r>
        <w:rPr>
          <w:szCs w:val="24"/>
        </w:rPr>
        <w:t xml:space="preserve">еятельности и адвокатуре в РФ» </w:t>
      </w:r>
      <w:r>
        <w:rPr>
          <w:rFonts w:eastAsia="Calibri"/>
          <w:color w:val="auto"/>
          <w:szCs w:val="24"/>
        </w:rPr>
        <w:t>а</w:t>
      </w:r>
      <w:r w:rsidRPr="001C440C">
        <w:rPr>
          <w:rFonts w:eastAsia="Calibri"/>
          <w:color w:val="auto"/>
          <w:szCs w:val="24"/>
        </w:rPr>
        <w:t>двокатская деятельность осуществляется на основе соглашени</w:t>
      </w:r>
      <w:r>
        <w:rPr>
          <w:rFonts w:eastAsia="Calibri"/>
          <w:color w:val="auto"/>
          <w:szCs w:val="24"/>
        </w:rPr>
        <w:t>я между адвокатом и доверителем, которое</w:t>
      </w:r>
      <w:r w:rsidRPr="001C440C">
        <w:rPr>
          <w:rFonts w:eastAsia="Calibri"/>
          <w:color w:val="auto"/>
          <w:szCs w:val="24"/>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6FC7A2A2" w14:textId="77777777" w:rsidR="00884BD6" w:rsidRPr="00D674AC" w:rsidRDefault="00884BD6" w:rsidP="00884BD6">
      <w:pPr>
        <w:ind w:firstLine="708"/>
        <w:jc w:val="both"/>
        <w:rPr>
          <w:rFonts w:eastAsia="Calibri"/>
          <w:color w:val="auto"/>
          <w:szCs w:val="24"/>
        </w:rPr>
      </w:pPr>
      <w:r>
        <w:rPr>
          <w:rFonts w:eastAsia="Calibri"/>
          <w:color w:val="auto"/>
          <w:szCs w:val="24"/>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в письменных объяснениях утверждал, что письменное соглашение было составлено, но оригинал данного соглашения остался у доверителя.</w:t>
      </w:r>
      <w:r w:rsidR="00D674AC">
        <w:rPr>
          <w:rFonts w:eastAsia="Calibri"/>
          <w:color w:val="auto"/>
          <w:szCs w:val="24"/>
        </w:rPr>
        <w:t xml:space="preserve"> При этом адвокатом была представлена в комиссию копия соглашения об оказании юридической помощи № 40</w:t>
      </w:r>
      <w:r w:rsidR="00D674AC" w:rsidRPr="00D674AC">
        <w:rPr>
          <w:rFonts w:eastAsia="Calibri"/>
          <w:color w:val="auto"/>
          <w:szCs w:val="24"/>
        </w:rPr>
        <w:t>/20</w:t>
      </w:r>
      <w:r w:rsidR="00D674AC">
        <w:rPr>
          <w:rFonts w:eastAsia="Calibri"/>
          <w:color w:val="auto"/>
          <w:szCs w:val="24"/>
        </w:rPr>
        <w:t xml:space="preserve"> от 02.06.</w:t>
      </w:r>
      <w:r w:rsidR="00D674AC" w:rsidRPr="00D674AC">
        <w:rPr>
          <w:rFonts w:eastAsia="Calibri"/>
          <w:color w:val="auto"/>
          <w:szCs w:val="24"/>
        </w:rPr>
        <w:t xml:space="preserve">2020 </w:t>
      </w:r>
      <w:r w:rsidR="00D674AC">
        <w:rPr>
          <w:rFonts w:eastAsia="Calibri"/>
          <w:color w:val="auto"/>
          <w:szCs w:val="24"/>
        </w:rPr>
        <w:t>г.</w:t>
      </w:r>
    </w:p>
    <w:p w14:paraId="58B70ACD" w14:textId="77777777" w:rsidR="00884BD6" w:rsidRDefault="00884BD6" w:rsidP="00884BD6">
      <w:pPr>
        <w:ind w:firstLine="708"/>
        <w:jc w:val="both"/>
        <w:rPr>
          <w:rFonts w:eastAsia="Calibri"/>
          <w:color w:val="auto"/>
          <w:szCs w:val="24"/>
        </w:rPr>
      </w:pPr>
      <w:r>
        <w:rPr>
          <w:rFonts w:eastAsia="Calibri"/>
          <w:color w:val="auto"/>
          <w:szCs w:val="24"/>
        </w:rPr>
        <w:t>По дисциплинарному производству по инициатив</w:t>
      </w:r>
      <w:r w:rsidR="004C0A71">
        <w:rPr>
          <w:rFonts w:eastAsia="Calibri"/>
          <w:color w:val="auto"/>
          <w:szCs w:val="24"/>
        </w:rPr>
        <w:t>е заявителя было проведено почерковедческое исследование</w:t>
      </w:r>
      <w:r w:rsidR="00BE4E0D">
        <w:rPr>
          <w:rFonts w:eastAsia="Calibri"/>
          <w:color w:val="auto"/>
          <w:szCs w:val="24"/>
        </w:rPr>
        <w:t xml:space="preserve"> в АНО «Бюро судебных экспертиз»</w:t>
      </w:r>
      <w:r w:rsidR="00D674AC">
        <w:rPr>
          <w:rFonts w:eastAsia="Calibri"/>
          <w:color w:val="auto"/>
          <w:szCs w:val="24"/>
        </w:rPr>
        <w:t xml:space="preserve"> копии соглашения</w:t>
      </w:r>
      <w:r w:rsidR="00BE4E0D">
        <w:rPr>
          <w:rFonts w:eastAsia="Calibri"/>
          <w:color w:val="auto"/>
          <w:szCs w:val="24"/>
        </w:rPr>
        <w:t>, в результате которого были сделаны  следующие</w:t>
      </w:r>
      <w:r>
        <w:rPr>
          <w:rFonts w:eastAsia="Calibri"/>
          <w:color w:val="auto"/>
          <w:szCs w:val="24"/>
        </w:rPr>
        <w:t xml:space="preserve"> выводам:</w:t>
      </w:r>
    </w:p>
    <w:p w14:paraId="01262E52" w14:textId="63144D31" w:rsidR="00D674AC" w:rsidRDefault="00D674AC" w:rsidP="00D674AC">
      <w:pPr>
        <w:ind w:firstLine="708"/>
        <w:jc w:val="both"/>
        <w:rPr>
          <w:rFonts w:eastAsia="Calibri"/>
          <w:color w:val="auto"/>
          <w:szCs w:val="24"/>
        </w:rPr>
      </w:pPr>
      <w:r>
        <w:rPr>
          <w:rFonts w:eastAsia="Calibri"/>
          <w:color w:val="auto"/>
          <w:szCs w:val="24"/>
        </w:rPr>
        <w:t>«</w:t>
      </w:r>
      <w:r w:rsidRPr="00D674AC">
        <w:rPr>
          <w:rFonts w:eastAsia="Calibri"/>
          <w:i/>
          <w:color w:val="auto"/>
          <w:szCs w:val="24"/>
        </w:rPr>
        <w:t>подпись от имени С</w:t>
      </w:r>
      <w:r w:rsidR="00983874">
        <w:rPr>
          <w:rFonts w:eastAsia="Calibri"/>
          <w:i/>
          <w:color w:val="auto"/>
          <w:szCs w:val="24"/>
        </w:rPr>
        <w:t>.</w:t>
      </w:r>
      <w:r w:rsidRPr="00D674AC">
        <w:rPr>
          <w:rFonts w:eastAsia="Calibri"/>
          <w:i/>
          <w:color w:val="auto"/>
          <w:szCs w:val="24"/>
        </w:rPr>
        <w:t>А.В., изображение которой расположено в графе «Доверитель» копии соглашения об оказании юридической помощи № 40/20 от 02.06.2020 г. выполнена не С</w:t>
      </w:r>
      <w:r w:rsidR="00983874">
        <w:rPr>
          <w:rFonts w:eastAsia="Calibri"/>
          <w:i/>
          <w:color w:val="auto"/>
          <w:szCs w:val="24"/>
        </w:rPr>
        <w:t>.</w:t>
      </w:r>
      <w:r w:rsidRPr="00D674AC">
        <w:rPr>
          <w:rFonts w:eastAsia="Calibri"/>
          <w:i/>
          <w:color w:val="auto"/>
          <w:szCs w:val="24"/>
        </w:rPr>
        <w:t>А.В., а иным лицом</w:t>
      </w:r>
      <w:r>
        <w:rPr>
          <w:rFonts w:eastAsia="Calibri"/>
          <w:color w:val="auto"/>
          <w:szCs w:val="24"/>
        </w:rPr>
        <w:t>» (заключение специалиста № 5578 от 05.02.2021 г., листы заключения № 17 – 18).</w:t>
      </w:r>
    </w:p>
    <w:p w14:paraId="30CBBD15" w14:textId="77777777" w:rsidR="00884BD6" w:rsidRDefault="00D674AC" w:rsidP="00884BD6">
      <w:pPr>
        <w:ind w:firstLine="708"/>
        <w:jc w:val="both"/>
        <w:rPr>
          <w:rFonts w:eastAsia="Calibri"/>
          <w:color w:val="auto"/>
          <w:szCs w:val="24"/>
        </w:rPr>
      </w:pPr>
      <w:r>
        <w:rPr>
          <w:rFonts w:eastAsia="Calibri"/>
          <w:color w:val="auto"/>
          <w:szCs w:val="24"/>
        </w:rPr>
        <w:t>С учетом изложенного комиссия приходит к выводу, что материалами дисциплинарного производства подтверждается факт оказания юридической помощи адвокатом без заключения письменного соглашения, что в дисциплинарной практике комиссии последовательно квалифицируется в качестве самостоятельного дисциплинарного нарушения адвоката.</w:t>
      </w:r>
    </w:p>
    <w:p w14:paraId="13219870" w14:textId="77777777" w:rsidR="003716A6" w:rsidRDefault="00D674AC" w:rsidP="00884BD6">
      <w:pPr>
        <w:ind w:firstLine="708"/>
        <w:jc w:val="both"/>
        <w:rPr>
          <w:rFonts w:eastAsia="Calibri"/>
          <w:color w:val="auto"/>
          <w:szCs w:val="24"/>
        </w:rPr>
      </w:pPr>
      <w:r>
        <w:rPr>
          <w:rFonts w:eastAsia="Calibri"/>
          <w:color w:val="auto"/>
          <w:szCs w:val="24"/>
        </w:rPr>
        <w:t xml:space="preserve">Также комиссия не может оставить без внимания то обстоятельство, что копия соглашения, в отношении которой проводилась почерковедческая экспертиза, была представлена </w:t>
      </w:r>
      <w:r w:rsidR="004C0A71">
        <w:rPr>
          <w:rFonts w:eastAsia="Calibri"/>
          <w:color w:val="auto"/>
          <w:szCs w:val="24"/>
        </w:rPr>
        <w:t xml:space="preserve">в комиссию </w:t>
      </w:r>
      <w:r>
        <w:rPr>
          <w:rFonts w:eastAsia="Calibri"/>
          <w:color w:val="auto"/>
          <w:szCs w:val="24"/>
        </w:rPr>
        <w:t xml:space="preserve">именно адвокатом в ответ на жалобу доверителя, в которой </w:t>
      </w:r>
      <w:r>
        <w:rPr>
          <w:rFonts w:eastAsia="Calibri"/>
          <w:color w:val="auto"/>
          <w:szCs w:val="24"/>
        </w:rPr>
        <w:lastRenderedPageBreak/>
        <w:t>изначально в качестве одного из доводов фигурировало отсутствие заключенного соглашения об оказании юридической помощи. Каких-л</w:t>
      </w:r>
      <w:r w:rsidR="0029009C">
        <w:rPr>
          <w:rFonts w:eastAsia="Calibri"/>
          <w:color w:val="auto"/>
          <w:szCs w:val="24"/>
        </w:rPr>
        <w:t>ибо мотивированных возражений относительно выводов</w:t>
      </w:r>
      <w:r>
        <w:rPr>
          <w:rFonts w:eastAsia="Calibri"/>
          <w:color w:val="auto"/>
          <w:szCs w:val="24"/>
        </w:rPr>
        <w:t xml:space="preserve"> проведенной почерковедческой эксп</w:t>
      </w:r>
      <w:r w:rsidR="0029009C">
        <w:rPr>
          <w:rFonts w:eastAsia="Calibri"/>
          <w:color w:val="auto"/>
          <w:szCs w:val="24"/>
        </w:rPr>
        <w:t>ертизы адвокатом не представлено</w:t>
      </w:r>
      <w:r w:rsidR="004C0A71">
        <w:rPr>
          <w:rFonts w:eastAsia="Calibri"/>
          <w:color w:val="auto"/>
          <w:szCs w:val="24"/>
        </w:rPr>
        <w:t xml:space="preserve">, выводы специалиста не были оспорены в установленном порядке. </w:t>
      </w:r>
    </w:p>
    <w:p w14:paraId="0AE1BC72" w14:textId="77777777" w:rsidR="0029009C" w:rsidRPr="0029009C" w:rsidRDefault="0029009C" w:rsidP="0029009C">
      <w:pPr>
        <w:ind w:firstLine="708"/>
        <w:jc w:val="both"/>
        <w:rPr>
          <w:szCs w:val="24"/>
        </w:rPr>
      </w:pPr>
      <w:r>
        <w:rPr>
          <w:rFonts w:eastAsia="Calibri"/>
          <w:color w:val="auto"/>
          <w:szCs w:val="24"/>
        </w:rPr>
        <w:t xml:space="preserve">При исполнении поручения доверителя адвокат должен избегать любых действий, направленных к </w:t>
      </w:r>
      <w:r w:rsidRPr="00C65C0C">
        <w:rPr>
          <w:rFonts w:eastAsia="Calibri"/>
          <w:color w:val="auto"/>
          <w:szCs w:val="24"/>
        </w:rPr>
        <w:t>подрыву доверия к нему или к адвокатуре (п. 2 ст. 5 КПЭА</w:t>
      </w:r>
      <w:r>
        <w:rPr>
          <w:rFonts w:eastAsia="Calibri"/>
          <w:color w:val="auto"/>
          <w:szCs w:val="24"/>
        </w:rPr>
        <w:t xml:space="preserve">). </w:t>
      </w:r>
      <w:r>
        <w:rPr>
          <w:szCs w:val="24"/>
        </w:rPr>
        <w:t>Правила профессиональной этики адвоката, регулирующие взаимоотношение с доверителем, являются основополагающими правилами профессионального поведения, отражающими саму суть адвокатской профессии, традиций и устоев адвокатуры.</w:t>
      </w:r>
    </w:p>
    <w:p w14:paraId="110722A4" w14:textId="77777777" w:rsidR="00D674AC" w:rsidRDefault="004C0A71" w:rsidP="00884BD6">
      <w:pPr>
        <w:ind w:firstLine="708"/>
        <w:jc w:val="both"/>
        <w:rPr>
          <w:rFonts w:eastAsia="Calibri"/>
          <w:color w:val="auto"/>
          <w:szCs w:val="24"/>
        </w:rPr>
      </w:pPr>
      <w:r>
        <w:rPr>
          <w:rFonts w:eastAsia="Calibri"/>
          <w:color w:val="auto"/>
          <w:szCs w:val="24"/>
        </w:rPr>
        <w:t xml:space="preserve">При этом комиссия считает непоследовательными и неубедительными возражения адвоката в дополнительных пояснениях о том, что заявитель могла сознательно изменить свою подпись на экземпляре соглашения. </w:t>
      </w:r>
    </w:p>
    <w:p w14:paraId="59C8B8C4" w14:textId="77777777" w:rsidR="004C0A71" w:rsidRDefault="004C0A71" w:rsidP="004C0A71">
      <w:pPr>
        <w:ind w:firstLine="708"/>
        <w:jc w:val="both"/>
        <w:rPr>
          <w:szCs w:val="24"/>
        </w:rPr>
      </w:pPr>
      <w:r>
        <w:rPr>
          <w:szCs w:val="24"/>
        </w:rPr>
        <w:t>С учетом изложенного выше комиссия не может квалифицировать поведение адвоката иначе</w:t>
      </w:r>
      <w:r w:rsidR="00781FDF">
        <w:rPr>
          <w:szCs w:val="24"/>
        </w:rPr>
        <w:t>,</w:t>
      </w:r>
      <w:r>
        <w:rPr>
          <w:szCs w:val="24"/>
        </w:rPr>
        <w:t xml:space="preserve"> как совершение действий, направленных на подрыв доверия к нему и авторитета адвокатуры в целом.</w:t>
      </w:r>
    </w:p>
    <w:p w14:paraId="04652ED5" w14:textId="77777777" w:rsidR="00723289" w:rsidRPr="00723289" w:rsidRDefault="00723289" w:rsidP="00723289">
      <w:pPr>
        <w:ind w:firstLine="708"/>
        <w:jc w:val="both"/>
        <w:rPr>
          <w:color w:val="auto"/>
          <w:szCs w:val="24"/>
        </w:rPr>
      </w:pPr>
      <w:r>
        <w:rPr>
          <w:szCs w:val="24"/>
        </w:rPr>
        <w:t>Также комиссия отмечала, что в</w:t>
      </w:r>
      <w:r w:rsidR="00127F3F">
        <w:rPr>
          <w:szCs w:val="24"/>
        </w:rPr>
        <w:t xml:space="preserve"> </w:t>
      </w:r>
      <w:r w:rsidRPr="00723289">
        <w:rPr>
          <w:color w:val="auto"/>
        </w:rPr>
        <w:t xml:space="preserve">силу п. 6 ст. 25 ФЗ «Об адвокатской деятельности и адвокатуре в РФ», </w:t>
      </w:r>
      <w:r w:rsidRPr="00723289">
        <w:rPr>
          <w:rFonts w:eastAsia="Calibri"/>
          <w:color w:val="auto"/>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38C2414D" w14:textId="77777777" w:rsidR="00723289" w:rsidRDefault="00723289" w:rsidP="00723289">
      <w:pPr>
        <w:jc w:val="both"/>
        <w:rPr>
          <w:rStyle w:val="96"/>
          <w:color w:val="auto"/>
          <w:szCs w:val="24"/>
        </w:rPr>
      </w:pPr>
      <w:r w:rsidRPr="00723289">
        <w:rPr>
          <w:rFonts w:eastAsia="Calibri"/>
          <w:color w:val="auto"/>
        </w:rPr>
        <w:tab/>
        <w:t xml:space="preserve">Таким образом, закон устанавливает строгие требования к оформлению денежных средств, полученных адвокатом от доверителя. </w:t>
      </w:r>
      <w:r w:rsidRPr="00723289">
        <w:rPr>
          <w:color w:val="auto"/>
          <w:szCs w:val="24"/>
        </w:rPr>
        <w:t xml:space="preserve">Самостоятельным дисциплинарным </w:t>
      </w:r>
      <w:r w:rsidRPr="00723289">
        <w:rPr>
          <w:rStyle w:val="96"/>
          <w:color w:val="auto"/>
          <w:szCs w:val="24"/>
        </w:rPr>
        <w:t>нарушением адвоката является получение денежных средств от доверителя заоказание юридической помощи в отсутствие заключенного соглашения обоказании юридической помощи, а также невнесение адвокатом полученных денежных средств в кассу или на расчетный счет адвокатского образования.</w:t>
      </w:r>
    </w:p>
    <w:p w14:paraId="0F4FE8FD" w14:textId="77777777" w:rsidR="00723289" w:rsidRDefault="00723289" w:rsidP="00723289">
      <w:pPr>
        <w:jc w:val="both"/>
        <w:rPr>
          <w:rStyle w:val="96"/>
          <w:color w:val="auto"/>
          <w:szCs w:val="24"/>
        </w:rPr>
      </w:pPr>
      <w:r>
        <w:rPr>
          <w:rStyle w:val="96"/>
          <w:color w:val="auto"/>
          <w:szCs w:val="24"/>
        </w:rPr>
        <w:tab/>
        <w:t>По настоящему дисциплинарному производству установлено, что адвокатом была выдана заявителю квитанция от 03.06.2020 г. на сумму 30 000 руб., при этом соглашение между сторонами дисциплинарного производства, как было установлено выше, заключено не было. Получение от заявителя указанной денежной суммы адвокатом не отрицается.</w:t>
      </w:r>
    </w:p>
    <w:p w14:paraId="07A9E65D" w14:textId="77777777" w:rsidR="00723289" w:rsidRDefault="00723289" w:rsidP="00723289">
      <w:pPr>
        <w:jc w:val="both"/>
        <w:rPr>
          <w:rStyle w:val="96"/>
          <w:color w:val="auto"/>
          <w:szCs w:val="24"/>
        </w:rPr>
      </w:pPr>
      <w:r>
        <w:rPr>
          <w:rStyle w:val="96"/>
          <w:color w:val="auto"/>
          <w:szCs w:val="24"/>
        </w:rPr>
        <w:tab/>
        <w:t>Кроме того, из представленной заявителем расшифровки аудиозаписи разговора адвоката и доверителя от 10.06.2020 г. прямо следует, что в действительности адвокатом были получены 40 000 руб., а также адвокат настоятельно просил у заявителя оплатить дополнительные денежные средства для покрытия его «расходов» на ведение дела.</w:t>
      </w:r>
    </w:p>
    <w:p w14:paraId="1BF736F5" w14:textId="77777777" w:rsidR="00723289" w:rsidRDefault="00723289" w:rsidP="00723289">
      <w:pPr>
        <w:ind w:firstLine="708"/>
        <w:jc w:val="both"/>
        <w:rPr>
          <w:rStyle w:val="96"/>
          <w:color w:val="auto"/>
          <w:szCs w:val="24"/>
        </w:rPr>
      </w:pPr>
      <w:r>
        <w:rPr>
          <w:rStyle w:val="96"/>
          <w:color w:val="auto"/>
          <w:szCs w:val="24"/>
        </w:rPr>
        <w:t>Получение адвокатом дополнительных денежных средств также подтверждается чеками Сбербанк-онлайн, представленными доверителем, на общую сумму 10 000 рублей.</w:t>
      </w:r>
    </w:p>
    <w:p w14:paraId="76041F2E" w14:textId="77777777" w:rsidR="00723289" w:rsidRDefault="00723289" w:rsidP="00723289">
      <w:pPr>
        <w:ind w:firstLine="708"/>
        <w:jc w:val="both"/>
        <w:rPr>
          <w:rStyle w:val="96"/>
          <w:color w:val="auto"/>
          <w:szCs w:val="24"/>
        </w:rPr>
      </w:pPr>
      <w:r>
        <w:rPr>
          <w:rStyle w:val="96"/>
          <w:color w:val="auto"/>
          <w:szCs w:val="24"/>
        </w:rPr>
        <w:t>Таким образом, совершение данного нарушения адвокатом также подтверждается материалами дисциплинарного производства.</w:t>
      </w:r>
    </w:p>
    <w:p w14:paraId="172D212C" w14:textId="77777777" w:rsidR="004D19E0" w:rsidRDefault="00723289" w:rsidP="004D19E0">
      <w:pPr>
        <w:jc w:val="both"/>
        <w:rPr>
          <w:rFonts w:eastAsia="Calibri"/>
          <w:color w:val="auto"/>
          <w:szCs w:val="24"/>
        </w:rPr>
      </w:pPr>
      <w:r>
        <w:rPr>
          <w:rStyle w:val="96"/>
          <w:color w:val="auto"/>
          <w:szCs w:val="24"/>
        </w:rPr>
        <w:tab/>
      </w:r>
      <w:r w:rsidR="007508A2">
        <w:rPr>
          <w:rStyle w:val="96"/>
          <w:color w:val="auto"/>
          <w:szCs w:val="24"/>
        </w:rPr>
        <w:t xml:space="preserve">Относительно доводов жалобы о неверно избранной адвокатом тактике защиты по делу и низком качестве оказанной юридической помощи комиссия должна отметить, что </w:t>
      </w:r>
      <w:r w:rsidR="004D19E0">
        <w:rPr>
          <w:szCs w:val="24"/>
        </w:rPr>
        <w:t xml:space="preserve">в соответствии п. 1 ч. 1 ст. 23 Кодекса профессиональной этики адвоката, </w:t>
      </w:r>
      <w:r w:rsidR="004D19E0">
        <w:rPr>
          <w:rFonts w:eastAsia="Calibri"/>
          <w:color w:val="auto"/>
          <w:szCs w:val="24"/>
        </w:rPr>
        <w:t>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395E5965" w14:textId="77777777" w:rsidR="004D19E0" w:rsidRDefault="004D19E0" w:rsidP="004D19E0">
      <w:pPr>
        <w:ind w:firstLine="708"/>
        <w:jc w:val="both"/>
        <w:rPr>
          <w:rFonts w:eastAsia="Calibri"/>
          <w:color w:val="auto"/>
          <w:szCs w:val="24"/>
        </w:rPr>
      </w:pPr>
      <w:r>
        <w:rPr>
          <w:rFonts w:eastAsia="Calibri"/>
          <w:color w:val="auto"/>
          <w:szCs w:val="24"/>
        </w:rPr>
        <w:t>Комиссия неоднократно ранее отмечала, что</w:t>
      </w:r>
      <w:r w:rsidR="00127F3F">
        <w:rPr>
          <w:rFonts w:eastAsia="Calibri"/>
          <w:color w:val="auto"/>
          <w:szCs w:val="24"/>
        </w:rPr>
        <w:t>,</w:t>
      </w:r>
      <w:r>
        <w:rPr>
          <w:rFonts w:eastAsia="Calibri"/>
          <w:color w:val="auto"/>
          <w:szCs w:val="24"/>
        </w:rPr>
        <w:t xml:space="preserve"> являясь независимым профессиональным советником по правовым вопросам (</w:t>
      </w:r>
      <w:proofErr w:type="spellStart"/>
      <w:r>
        <w:rPr>
          <w:rFonts w:eastAsia="Calibri"/>
          <w:color w:val="auto"/>
          <w:szCs w:val="24"/>
        </w:rPr>
        <w:t>абз</w:t>
      </w:r>
      <w:proofErr w:type="spellEnd"/>
      <w:r>
        <w:rPr>
          <w:rFonts w:eastAsia="Calibri"/>
          <w:color w:val="auto"/>
          <w:szCs w:val="24"/>
        </w:rPr>
        <w:t xml:space="preserve">.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w:t>
      </w:r>
      <w:r>
        <w:rPr>
          <w:rFonts w:eastAsia="Calibri"/>
          <w:color w:val="auto"/>
          <w:szCs w:val="24"/>
        </w:rPr>
        <w:lastRenderedPageBreak/>
        <w:t>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p>
    <w:p w14:paraId="73984B4F" w14:textId="77777777" w:rsidR="004D19E0" w:rsidRDefault="004D19E0" w:rsidP="004D19E0">
      <w:pPr>
        <w:ind w:firstLine="708"/>
        <w:jc w:val="both"/>
        <w:rPr>
          <w:rFonts w:eastAsia="Calibri"/>
          <w:color w:val="auto"/>
          <w:szCs w:val="24"/>
        </w:rPr>
      </w:pPr>
      <w:r>
        <w:rPr>
          <w:rFonts w:eastAsia="Calibri"/>
          <w:color w:val="auto"/>
          <w:szCs w:val="24"/>
        </w:rPr>
        <w:t>По общему правилу дисциплинарные органы адвокатской палаты субъекта РФ не считают возможным вмешиваться в вопросы тактики адвоката, избираемой при исполнении поручения доверителя, поскольку адвокат избирает ее самостоятельно, являясь независимым профессиональным советником по правовым вопросам (п. 1 ст. 2 ФЗ «Об адвокатской деятельности и адвокатуре в РФ»). Комиссия разъясняет заявителю,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w:t>
      </w:r>
    </w:p>
    <w:p w14:paraId="348E0AD0" w14:textId="77777777" w:rsidR="004D19E0" w:rsidRDefault="004D19E0" w:rsidP="004D19E0">
      <w:pPr>
        <w:ind w:firstLine="708"/>
        <w:jc w:val="both"/>
        <w:rPr>
          <w:rFonts w:eastAsia="Calibri"/>
          <w:color w:val="auto"/>
          <w:szCs w:val="24"/>
        </w:rPr>
      </w:pPr>
      <w:r>
        <w:rPr>
          <w:rFonts w:eastAsia="Calibri"/>
          <w:color w:val="auto"/>
          <w:szCs w:val="24"/>
        </w:rPr>
        <w:t xml:space="preserve">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Это полностью соотносится с позицией Европейского Суда по правам человека, который указывал, что в качестве общего правила, риск ошибок, совершённых адвокатом, несёт доверитель (см. дело </w:t>
      </w:r>
      <w:proofErr w:type="spellStart"/>
      <w:r>
        <w:rPr>
          <w:rFonts w:eastAsia="Calibri"/>
          <w:i/>
          <w:color w:val="auto"/>
          <w:szCs w:val="24"/>
          <w:lang w:val="en-US"/>
        </w:rPr>
        <w:t>Kamasinskiv</w:t>
      </w:r>
      <w:proofErr w:type="spellEnd"/>
      <w:r>
        <w:rPr>
          <w:rFonts w:eastAsia="Calibri"/>
          <w:i/>
          <w:color w:val="auto"/>
          <w:szCs w:val="24"/>
        </w:rPr>
        <w:t xml:space="preserve">. </w:t>
      </w:r>
      <w:r>
        <w:rPr>
          <w:rFonts w:eastAsia="Calibri"/>
          <w:i/>
          <w:color w:val="auto"/>
          <w:szCs w:val="24"/>
          <w:lang w:val="en-US"/>
        </w:rPr>
        <w:t>Austria</w:t>
      </w:r>
      <w:r>
        <w:rPr>
          <w:rFonts w:eastAsia="Calibri"/>
          <w:i/>
          <w:color w:val="auto"/>
          <w:szCs w:val="24"/>
        </w:rPr>
        <w:t>, 65)</w:t>
      </w:r>
      <w:r>
        <w:rPr>
          <w:rFonts w:eastAsia="Calibri"/>
          <w:color w:val="auto"/>
          <w:szCs w:val="24"/>
        </w:rPr>
        <w:t>.</w:t>
      </w:r>
    </w:p>
    <w:p w14:paraId="4841A3CE" w14:textId="731F7A20" w:rsidR="00306C9D" w:rsidRDefault="004D19E0" w:rsidP="004D19E0">
      <w:pPr>
        <w:ind w:firstLine="708"/>
        <w:jc w:val="both"/>
        <w:rPr>
          <w:rFonts w:eastAsia="Calibri"/>
          <w:color w:val="auto"/>
          <w:szCs w:val="24"/>
        </w:rPr>
      </w:pPr>
      <w:r>
        <w:rPr>
          <w:rFonts w:eastAsia="Calibri"/>
          <w:color w:val="auto"/>
          <w:szCs w:val="24"/>
        </w:rPr>
        <w:t>В рассматриваемом деле отсутствуют доказательства сов</w:t>
      </w:r>
      <w:r w:rsidR="003C6F2B">
        <w:rPr>
          <w:rFonts w:eastAsia="Calibri"/>
          <w:color w:val="auto"/>
          <w:szCs w:val="24"/>
        </w:rPr>
        <w:t>ершения адвокатом Ш</w:t>
      </w:r>
      <w:r w:rsidR="00983874">
        <w:rPr>
          <w:rFonts w:eastAsia="Calibri"/>
          <w:color w:val="auto"/>
          <w:szCs w:val="24"/>
        </w:rPr>
        <w:t>.</w:t>
      </w:r>
      <w:r w:rsidR="003C6F2B">
        <w:rPr>
          <w:rFonts w:eastAsia="Calibri"/>
          <w:color w:val="auto"/>
          <w:szCs w:val="24"/>
        </w:rPr>
        <w:t>Ю.Ф.</w:t>
      </w:r>
      <w:r>
        <w:rPr>
          <w:rFonts w:eastAsia="Calibri"/>
          <w:color w:val="auto"/>
          <w:szCs w:val="24"/>
        </w:rPr>
        <w:t xml:space="preserve"> грубых и явных ошибок при исполнении поручения доверителя. Кроме того, при отсутствии письменного соглашения об оказании юридической помощи комиссия фактически лишена возможности оценить объем обязанностей, принятых адвокатом для исполнения поручения доверителя.</w:t>
      </w:r>
    </w:p>
    <w:p w14:paraId="1935F24D" w14:textId="77777777" w:rsidR="004D19E0" w:rsidRPr="004D19E0" w:rsidRDefault="004D19E0" w:rsidP="004D19E0">
      <w:pPr>
        <w:ind w:firstLine="708"/>
        <w:jc w:val="both"/>
        <w:rPr>
          <w:rFonts w:eastAsia="Calibri"/>
          <w:color w:val="auto"/>
          <w:szCs w:val="24"/>
        </w:rPr>
      </w:pPr>
      <w:r>
        <w:rPr>
          <w:rFonts w:eastAsia="Calibri"/>
          <w:color w:val="auto"/>
          <w:szCs w:val="24"/>
        </w:rPr>
        <w:t>Таким образом, в данной части доводы жалобы не находят своего подтверждения в материалах дисциплинарного производства.</w:t>
      </w:r>
    </w:p>
    <w:p w14:paraId="459D2CFE" w14:textId="0087A0B3" w:rsidR="00E61D7B" w:rsidRDefault="00E61D7B" w:rsidP="00E61D7B">
      <w:pPr>
        <w:ind w:firstLine="708"/>
        <w:jc w:val="both"/>
      </w:pPr>
      <w:r>
        <w:t>На основании изложенного, оценив собранные доказательства, комиссия приходит к выводу о наличии в действиях адвоката Ш</w:t>
      </w:r>
      <w:r w:rsidR="00983874">
        <w:t>.</w:t>
      </w:r>
      <w:r>
        <w:t xml:space="preserve">Ю.Ф. нарушений </w:t>
      </w:r>
      <w:proofErr w:type="spellStart"/>
      <w:r>
        <w:t>пп</w:t>
      </w:r>
      <w:proofErr w:type="spellEnd"/>
      <w:r>
        <w:t>. 1 п. 1 ст. 7</w:t>
      </w:r>
      <w:r w:rsidR="00884BD6">
        <w:t>, п. 1</w:t>
      </w:r>
      <w:r w:rsidR="00723289">
        <w:t xml:space="preserve">, </w:t>
      </w:r>
      <w:r w:rsidR="00884BD6">
        <w:t>2</w:t>
      </w:r>
      <w:r w:rsidR="00723289">
        <w:t xml:space="preserve"> и 6</w:t>
      </w:r>
      <w:r w:rsidR="00884BD6">
        <w:t xml:space="preserve"> ст. 25</w:t>
      </w:r>
      <w:r>
        <w:t xml:space="preserve"> ФЗ «Об адвокатской деятельности и адвокатуре в РФ», </w:t>
      </w:r>
      <w:r w:rsidR="004C0A71">
        <w:t xml:space="preserve">п. 2 ст. 5, </w:t>
      </w:r>
      <w:r>
        <w:t xml:space="preserve">п. 1 ст. 8 Кодекса профессиональной этики адвоката, </w:t>
      </w:r>
      <w:bookmarkStart w:id="1" w:name="_Hlk63355990"/>
      <w:r>
        <w:t>и ненадлежащем исполнении своих профессиональных обязанностей перед доверителем С</w:t>
      </w:r>
      <w:r w:rsidR="00983874">
        <w:t>.</w:t>
      </w:r>
      <w:r>
        <w:t>А.В.</w:t>
      </w:r>
    </w:p>
    <w:bookmarkEnd w:id="1"/>
    <w:p w14:paraId="39D3EEE1" w14:textId="77777777" w:rsidR="00E61D7B" w:rsidRDefault="00E61D7B" w:rsidP="00E61D7B">
      <w:pPr>
        <w:pStyle w:val="a9"/>
        <w:ind w:firstLine="708"/>
        <w:jc w:val="both"/>
      </w:pPr>
      <w: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14:paraId="12800914" w14:textId="77777777" w:rsidR="00E61D7B" w:rsidRDefault="00E61D7B" w:rsidP="00E61D7B">
      <w:pPr>
        <w:pStyle w:val="a9"/>
        <w:ind w:firstLine="708"/>
        <w:jc w:val="both"/>
      </w:pPr>
      <w:r>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54E907DA" w14:textId="77777777" w:rsidR="00E61D7B" w:rsidRDefault="00E61D7B" w:rsidP="00E61D7B">
      <w:pPr>
        <w:pStyle w:val="a9"/>
        <w:ind w:firstLine="708"/>
        <w:jc w:val="both"/>
      </w:pPr>
    </w:p>
    <w:p w14:paraId="0ADF09E5" w14:textId="77777777" w:rsidR="00E61D7B" w:rsidRPr="00D44DC7" w:rsidRDefault="00E61D7B" w:rsidP="00E61D7B">
      <w:pPr>
        <w:pStyle w:val="a9"/>
        <w:ind w:firstLine="708"/>
        <w:jc w:val="center"/>
        <w:rPr>
          <w:b/>
          <w:bCs/>
        </w:rPr>
      </w:pPr>
      <w:r w:rsidRPr="00D44DC7">
        <w:rPr>
          <w:b/>
          <w:bCs/>
        </w:rPr>
        <w:t>ЗАКЛЮЧЕНИЕ:</w:t>
      </w:r>
    </w:p>
    <w:p w14:paraId="298B458C" w14:textId="77777777" w:rsidR="00E61D7B" w:rsidRDefault="00E61D7B" w:rsidP="00E61D7B">
      <w:pPr>
        <w:pStyle w:val="a9"/>
        <w:ind w:firstLine="708"/>
        <w:jc w:val="both"/>
      </w:pPr>
    </w:p>
    <w:p w14:paraId="5EF7DDE7" w14:textId="4B3E8F64" w:rsidR="00E61D7B" w:rsidRDefault="00E61D7B" w:rsidP="00E61D7B">
      <w:pPr>
        <w:pStyle w:val="a9"/>
        <w:ind w:firstLine="708"/>
        <w:jc w:val="both"/>
      </w:pPr>
      <w:r>
        <w:t>- о наличии в действиях (бездействии) адвоката Ш</w:t>
      </w:r>
      <w:r w:rsidR="00983874">
        <w:t>.</w:t>
      </w:r>
      <w:r>
        <w:t>Ю</w:t>
      </w:r>
      <w:r w:rsidR="00983874">
        <w:t>.</w:t>
      </w:r>
      <w:r>
        <w:t>Ф</w:t>
      </w:r>
      <w:r w:rsidR="00983874">
        <w:t>.</w:t>
      </w:r>
      <w: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t>пп</w:t>
      </w:r>
      <w:proofErr w:type="spellEnd"/>
      <w:r>
        <w:t xml:space="preserve">. 1 п. 1 ст. 7 ФЗ «Об адвокатской деятельности и адвокатуре в РФ», п. 1 ст. 8 Кодекса профессиональной этики адвоката, </w:t>
      </w:r>
      <w:r w:rsidRPr="000F017D">
        <w:t>и ненадлежащем исполнении своих профессиональных обязанностей</w:t>
      </w:r>
      <w:r>
        <w:t xml:space="preserve"> перед доверителем С</w:t>
      </w:r>
      <w:r w:rsidR="00983874">
        <w:t>.</w:t>
      </w:r>
      <w:r>
        <w:t>А.В., которое выразилось в том, что адвокат:</w:t>
      </w:r>
    </w:p>
    <w:p w14:paraId="6608E326" w14:textId="0AD905F8" w:rsidR="00E61D7B" w:rsidRPr="00410AFE" w:rsidRDefault="00884BD6" w:rsidP="00E61D7B">
      <w:pPr>
        <w:numPr>
          <w:ilvl w:val="0"/>
          <w:numId w:val="28"/>
        </w:numPr>
        <w:jc w:val="both"/>
        <w:rPr>
          <w:color w:val="auto"/>
        </w:rPr>
      </w:pPr>
      <w:r>
        <w:lastRenderedPageBreak/>
        <w:t>оказал юридическую помощь заявителю по уголовному делу в отношении погибшего Р</w:t>
      </w:r>
      <w:r w:rsidR="00983874">
        <w:t>.</w:t>
      </w:r>
      <w:r>
        <w:t>Д.В. без заключения соглашения об оказании юридической помощи;</w:t>
      </w:r>
    </w:p>
    <w:p w14:paraId="7DFF08C9" w14:textId="77777777" w:rsidR="00E61D7B" w:rsidRPr="00410AFE" w:rsidRDefault="007508A2" w:rsidP="00E61D7B">
      <w:pPr>
        <w:numPr>
          <w:ilvl w:val="0"/>
          <w:numId w:val="28"/>
        </w:numPr>
        <w:jc w:val="both"/>
        <w:rPr>
          <w:color w:val="auto"/>
        </w:rPr>
      </w:pPr>
      <w:r>
        <w:t>неоднократно получал от заявителя</w:t>
      </w:r>
      <w:r w:rsidR="00723289">
        <w:t xml:space="preserve"> денежные средства без заключения соглашения об ока</w:t>
      </w:r>
      <w:r>
        <w:t>зании юридической помощи;</w:t>
      </w:r>
    </w:p>
    <w:p w14:paraId="3C00FB02" w14:textId="5B746517" w:rsidR="00E61D7B" w:rsidRPr="006834EA" w:rsidRDefault="004C0A71" w:rsidP="00E61D7B">
      <w:pPr>
        <w:numPr>
          <w:ilvl w:val="0"/>
          <w:numId w:val="28"/>
        </w:numPr>
        <w:jc w:val="both"/>
        <w:rPr>
          <w:color w:val="auto"/>
        </w:rPr>
      </w:pPr>
      <w:r>
        <w:t>совершил действия, направленные на под</w:t>
      </w:r>
      <w:r w:rsidR="00511764">
        <w:t xml:space="preserve">рыв доверия к нему и адвокатуре, </w:t>
      </w:r>
      <w:r w:rsidR="00511764">
        <w:rPr>
          <w:szCs w:val="24"/>
        </w:rPr>
        <w:t xml:space="preserve">выразившиеся в представлении в комиссию копии соглашения об оказании юридической помощи, подпись в графе «Доверитель» </w:t>
      </w:r>
      <w:proofErr w:type="gramStart"/>
      <w:r w:rsidR="00511764">
        <w:rPr>
          <w:szCs w:val="24"/>
        </w:rPr>
        <w:t>на которой согласно проведенному почерковедческому исследованию</w:t>
      </w:r>
      <w:proofErr w:type="gramEnd"/>
      <w:r w:rsidR="00511764">
        <w:rPr>
          <w:szCs w:val="24"/>
        </w:rPr>
        <w:t xml:space="preserve"> была выполнена не заявителем С</w:t>
      </w:r>
      <w:r w:rsidR="00983874">
        <w:rPr>
          <w:szCs w:val="24"/>
        </w:rPr>
        <w:t>.</w:t>
      </w:r>
      <w:r w:rsidR="00511764">
        <w:rPr>
          <w:szCs w:val="24"/>
        </w:rPr>
        <w:t>А.В., а иным лицом.</w:t>
      </w:r>
    </w:p>
    <w:p w14:paraId="0CAA5C76" w14:textId="77777777" w:rsidR="00E804DB" w:rsidRPr="00F44A2C" w:rsidRDefault="00E804DB" w:rsidP="00E61D7B">
      <w:pPr>
        <w:jc w:val="both"/>
        <w:rPr>
          <w:rFonts w:eastAsia="Calibri"/>
          <w:color w:val="auto"/>
          <w:szCs w:val="24"/>
        </w:rPr>
      </w:pPr>
    </w:p>
    <w:p w14:paraId="7EA9E172" w14:textId="77777777" w:rsidR="00A23A94" w:rsidRDefault="00A23A94" w:rsidP="001C2B6F">
      <w:pPr>
        <w:jc w:val="both"/>
        <w:rPr>
          <w:rFonts w:eastAsia="Calibri"/>
          <w:color w:val="auto"/>
          <w:szCs w:val="24"/>
        </w:rPr>
      </w:pPr>
    </w:p>
    <w:p w14:paraId="563AD6A9" w14:textId="77777777" w:rsidR="00511764" w:rsidRPr="00F44A2C" w:rsidRDefault="00511764" w:rsidP="001C2B6F">
      <w:pPr>
        <w:jc w:val="both"/>
        <w:rPr>
          <w:rFonts w:eastAsia="Calibri"/>
          <w:color w:val="auto"/>
          <w:szCs w:val="24"/>
        </w:rPr>
      </w:pPr>
    </w:p>
    <w:p w14:paraId="2A4A022A" w14:textId="77777777" w:rsidR="001C2B6F" w:rsidRPr="00F44A2C" w:rsidRDefault="00E804DB" w:rsidP="001C2B6F">
      <w:pPr>
        <w:jc w:val="both"/>
        <w:rPr>
          <w:rFonts w:eastAsia="Calibri"/>
          <w:color w:val="auto"/>
          <w:szCs w:val="24"/>
        </w:rPr>
      </w:pPr>
      <w:r w:rsidRPr="00F44A2C">
        <w:rPr>
          <w:rFonts w:eastAsia="Calibri"/>
          <w:color w:val="auto"/>
          <w:szCs w:val="24"/>
        </w:rPr>
        <w:t>П</w:t>
      </w:r>
      <w:r w:rsidR="001C2B6F" w:rsidRPr="00F44A2C">
        <w:rPr>
          <w:rFonts w:eastAsia="Calibri"/>
          <w:color w:val="auto"/>
          <w:szCs w:val="24"/>
        </w:rPr>
        <w:t>редседател</w:t>
      </w:r>
      <w:r w:rsidRPr="00F44A2C">
        <w:rPr>
          <w:rFonts w:eastAsia="Calibri"/>
          <w:color w:val="auto"/>
          <w:szCs w:val="24"/>
        </w:rPr>
        <w:t>ь</w:t>
      </w:r>
      <w:r w:rsidR="001C2B6F" w:rsidRPr="00F44A2C">
        <w:rPr>
          <w:rFonts w:eastAsia="Calibri"/>
          <w:color w:val="auto"/>
          <w:szCs w:val="24"/>
        </w:rPr>
        <w:t xml:space="preserve"> Квалификационной комиссии </w:t>
      </w:r>
    </w:p>
    <w:p w14:paraId="7441C6E4" w14:textId="77777777" w:rsidR="001C2B6F" w:rsidRPr="005B7097" w:rsidRDefault="001C2B6F" w:rsidP="001C2B6F">
      <w:pPr>
        <w:jc w:val="both"/>
        <w:rPr>
          <w:rFonts w:eastAsia="Calibri"/>
          <w:color w:val="auto"/>
          <w:szCs w:val="24"/>
        </w:rPr>
      </w:pPr>
      <w:r w:rsidRPr="00F44A2C">
        <w:rPr>
          <w:rFonts w:eastAsia="Calibri"/>
          <w:color w:val="auto"/>
          <w:szCs w:val="24"/>
        </w:rPr>
        <w:t xml:space="preserve">Адвокатской палаты Московской области                                                       </w:t>
      </w:r>
      <w:r w:rsidR="00913ACF" w:rsidRPr="00F44A2C">
        <w:rPr>
          <w:rFonts w:eastAsia="Calibri"/>
          <w:color w:val="auto"/>
          <w:szCs w:val="24"/>
        </w:rPr>
        <w:t>Абрамович М.А.</w:t>
      </w:r>
    </w:p>
    <w:p w14:paraId="1A781D87" w14:textId="77777777" w:rsidR="00CB67A4" w:rsidRPr="005B7097" w:rsidRDefault="00CB67A4" w:rsidP="005B7097">
      <w:pPr>
        <w:pStyle w:val="a9"/>
        <w:ind w:firstLine="708"/>
        <w:jc w:val="both"/>
        <w:rPr>
          <w:color w:val="FF0000"/>
        </w:rPr>
      </w:pPr>
    </w:p>
    <w:sectPr w:rsidR="00CB67A4"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B017" w14:textId="77777777" w:rsidR="006B1AE2" w:rsidRDefault="006B1AE2">
      <w:r>
        <w:separator/>
      </w:r>
    </w:p>
  </w:endnote>
  <w:endnote w:type="continuationSeparator" w:id="0">
    <w:p w14:paraId="1BEFA29F" w14:textId="77777777" w:rsidR="006B1AE2" w:rsidRDefault="006B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CD76" w14:textId="77777777" w:rsidR="006B1AE2" w:rsidRDefault="006B1AE2">
      <w:r>
        <w:separator/>
      </w:r>
    </w:p>
  </w:footnote>
  <w:footnote w:type="continuationSeparator" w:id="0">
    <w:p w14:paraId="0471C0A7" w14:textId="77777777" w:rsidR="006B1AE2" w:rsidRDefault="006B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6FFD" w14:textId="77777777" w:rsidR="0042711C" w:rsidRDefault="003F5CEB">
    <w:pPr>
      <w:pStyle w:val="aa"/>
      <w:jc w:val="right"/>
    </w:pPr>
    <w:r>
      <w:fldChar w:fldCharType="begin"/>
    </w:r>
    <w:r w:rsidR="0042711C">
      <w:instrText>PAGE   \* MERGEFORMAT</w:instrText>
    </w:r>
    <w:r>
      <w:fldChar w:fldCharType="separate"/>
    </w:r>
    <w:r w:rsidR="00127F3F">
      <w:rPr>
        <w:noProof/>
      </w:rPr>
      <w:t>5</w:t>
    </w:r>
    <w:r>
      <w:rPr>
        <w:noProof/>
      </w:rPr>
      <w:fldChar w:fldCharType="end"/>
    </w:r>
  </w:p>
  <w:p w14:paraId="7729085C"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7C72E3"/>
    <w:multiLevelType w:val="hybridMultilevel"/>
    <w:tmpl w:val="746CF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C51E8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91262E"/>
    <w:multiLevelType w:val="hybridMultilevel"/>
    <w:tmpl w:val="EAEE43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4032505"/>
    <w:multiLevelType w:val="hybridMultilevel"/>
    <w:tmpl w:val="AF6C445C"/>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9727C17"/>
    <w:multiLevelType w:val="hybridMultilevel"/>
    <w:tmpl w:val="81A4DC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245FE6"/>
    <w:multiLevelType w:val="hybridMultilevel"/>
    <w:tmpl w:val="67D83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1D0440"/>
    <w:multiLevelType w:val="hybridMultilevel"/>
    <w:tmpl w:val="8AC2B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22"/>
  </w:num>
  <w:num w:numId="4">
    <w:abstractNumId w:val="0"/>
  </w:num>
  <w:num w:numId="5">
    <w:abstractNumId w:val="1"/>
  </w:num>
  <w:num w:numId="6">
    <w:abstractNumId w:val="10"/>
  </w:num>
  <w:num w:numId="7">
    <w:abstractNumId w:val="11"/>
  </w:num>
  <w:num w:numId="8">
    <w:abstractNumId w:val="5"/>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16"/>
  </w:num>
  <w:num w:numId="14">
    <w:abstractNumId w:val="21"/>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9"/>
  </w:num>
  <w:num w:numId="21">
    <w:abstractNumId w:val="12"/>
  </w:num>
  <w:num w:numId="22">
    <w:abstractNumId w:val="13"/>
  </w:num>
  <w:num w:numId="23">
    <w:abstractNumId w:val="14"/>
  </w:num>
  <w:num w:numId="24">
    <w:abstractNumId w:val="23"/>
  </w:num>
  <w:num w:numId="25">
    <w:abstractNumId w:val="7"/>
  </w:num>
  <w:num w:numId="26">
    <w:abstractNumId w:val="18"/>
  </w:num>
  <w:num w:numId="27">
    <w:abstractNumId w:val="2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22"/>
    <w:rsid w:val="00001107"/>
    <w:rsid w:val="000019EC"/>
    <w:rsid w:val="0000353A"/>
    <w:rsid w:val="00003BC1"/>
    <w:rsid w:val="00004EC4"/>
    <w:rsid w:val="000055A1"/>
    <w:rsid w:val="000069AE"/>
    <w:rsid w:val="000071E5"/>
    <w:rsid w:val="00015CC5"/>
    <w:rsid w:val="00022531"/>
    <w:rsid w:val="00023DF4"/>
    <w:rsid w:val="000306F0"/>
    <w:rsid w:val="000313F2"/>
    <w:rsid w:val="00034681"/>
    <w:rsid w:val="00034D01"/>
    <w:rsid w:val="0003681F"/>
    <w:rsid w:val="00037B0F"/>
    <w:rsid w:val="000555B8"/>
    <w:rsid w:val="00060661"/>
    <w:rsid w:val="00060C7F"/>
    <w:rsid w:val="000624A2"/>
    <w:rsid w:val="000632BE"/>
    <w:rsid w:val="0006454D"/>
    <w:rsid w:val="000713E9"/>
    <w:rsid w:val="00071EB2"/>
    <w:rsid w:val="00072877"/>
    <w:rsid w:val="0007544D"/>
    <w:rsid w:val="00083581"/>
    <w:rsid w:val="00090C1B"/>
    <w:rsid w:val="000957EF"/>
    <w:rsid w:val="00097654"/>
    <w:rsid w:val="000A2FFF"/>
    <w:rsid w:val="000A38E7"/>
    <w:rsid w:val="000A5381"/>
    <w:rsid w:val="000A5CF6"/>
    <w:rsid w:val="000A7386"/>
    <w:rsid w:val="000A78DA"/>
    <w:rsid w:val="000B401C"/>
    <w:rsid w:val="000C1EEC"/>
    <w:rsid w:val="000C2913"/>
    <w:rsid w:val="000C3337"/>
    <w:rsid w:val="000C4CF2"/>
    <w:rsid w:val="000C6B97"/>
    <w:rsid w:val="000C7373"/>
    <w:rsid w:val="000D33AE"/>
    <w:rsid w:val="000D45F9"/>
    <w:rsid w:val="000D558D"/>
    <w:rsid w:val="000D72B8"/>
    <w:rsid w:val="000D7628"/>
    <w:rsid w:val="000E06A7"/>
    <w:rsid w:val="000E2376"/>
    <w:rsid w:val="000E347D"/>
    <w:rsid w:val="000E3B42"/>
    <w:rsid w:val="000E6F13"/>
    <w:rsid w:val="000F73E1"/>
    <w:rsid w:val="00111E34"/>
    <w:rsid w:val="0011268C"/>
    <w:rsid w:val="0011382C"/>
    <w:rsid w:val="00115069"/>
    <w:rsid w:val="0012034B"/>
    <w:rsid w:val="0012190F"/>
    <w:rsid w:val="00122130"/>
    <w:rsid w:val="00124569"/>
    <w:rsid w:val="00127F3F"/>
    <w:rsid w:val="00133664"/>
    <w:rsid w:val="0013385B"/>
    <w:rsid w:val="00141EF4"/>
    <w:rsid w:val="001442ED"/>
    <w:rsid w:val="00150C46"/>
    <w:rsid w:val="00152714"/>
    <w:rsid w:val="00153E14"/>
    <w:rsid w:val="0015469C"/>
    <w:rsid w:val="00157AD5"/>
    <w:rsid w:val="00163B92"/>
    <w:rsid w:val="001647B3"/>
    <w:rsid w:val="00166B0E"/>
    <w:rsid w:val="00167CF0"/>
    <w:rsid w:val="001709F9"/>
    <w:rsid w:val="00172AE7"/>
    <w:rsid w:val="0017313D"/>
    <w:rsid w:val="00174AFF"/>
    <w:rsid w:val="0017599C"/>
    <w:rsid w:val="00176993"/>
    <w:rsid w:val="00184970"/>
    <w:rsid w:val="001877E2"/>
    <w:rsid w:val="00194519"/>
    <w:rsid w:val="00194920"/>
    <w:rsid w:val="001A1917"/>
    <w:rsid w:val="001A3CC5"/>
    <w:rsid w:val="001A52C6"/>
    <w:rsid w:val="001A6ACF"/>
    <w:rsid w:val="001B16BD"/>
    <w:rsid w:val="001B2B48"/>
    <w:rsid w:val="001B3565"/>
    <w:rsid w:val="001B5657"/>
    <w:rsid w:val="001B6ADB"/>
    <w:rsid w:val="001C2B6F"/>
    <w:rsid w:val="001C2DA1"/>
    <w:rsid w:val="001C51DD"/>
    <w:rsid w:val="001C59D8"/>
    <w:rsid w:val="001C5FA5"/>
    <w:rsid w:val="001C6776"/>
    <w:rsid w:val="001D0E1E"/>
    <w:rsid w:val="001D2EFB"/>
    <w:rsid w:val="001D32A3"/>
    <w:rsid w:val="001D32E5"/>
    <w:rsid w:val="001D637C"/>
    <w:rsid w:val="001D7ABB"/>
    <w:rsid w:val="001E37C9"/>
    <w:rsid w:val="001E44F0"/>
    <w:rsid w:val="001E5D1F"/>
    <w:rsid w:val="001E6994"/>
    <w:rsid w:val="001F203D"/>
    <w:rsid w:val="001F5B3B"/>
    <w:rsid w:val="00200AAA"/>
    <w:rsid w:val="002051C4"/>
    <w:rsid w:val="0020569C"/>
    <w:rsid w:val="002065C9"/>
    <w:rsid w:val="002103F5"/>
    <w:rsid w:val="00211997"/>
    <w:rsid w:val="0021629E"/>
    <w:rsid w:val="00217728"/>
    <w:rsid w:val="00221268"/>
    <w:rsid w:val="00222384"/>
    <w:rsid w:val="00222EC9"/>
    <w:rsid w:val="00224B3C"/>
    <w:rsid w:val="00226551"/>
    <w:rsid w:val="0023017B"/>
    <w:rsid w:val="00230A33"/>
    <w:rsid w:val="0023702C"/>
    <w:rsid w:val="002377C2"/>
    <w:rsid w:val="002418E4"/>
    <w:rsid w:val="00243D28"/>
    <w:rsid w:val="00244CF5"/>
    <w:rsid w:val="0024672D"/>
    <w:rsid w:val="002552D5"/>
    <w:rsid w:val="002559D6"/>
    <w:rsid w:val="002579F1"/>
    <w:rsid w:val="00257EF4"/>
    <w:rsid w:val="00262DE2"/>
    <w:rsid w:val="002643BF"/>
    <w:rsid w:val="00266B53"/>
    <w:rsid w:val="002762DB"/>
    <w:rsid w:val="00276A76"/>
    <w:rsid w:val="00277215"/>
    <w:rsid w:val="002773A8"/>
    <w:rsid w:val="0027758C"/>
    <w:rsid w:val="00277F2A"/>
    <w:rsid w:val="00280C0A"/>
    <w:rsid w:val="00280ECB"/>
    <w:rsid w:val="00282AD7"/>
    <w:rsid w:val="00283853"/>
    <w:rsid w:val="0029009C"/>
    <w:rsid w:val="00291537"/>
    <w:rsid w:val="00291806"/>
    <w:rsid w:val="00297276"/>
    <w:rsid w:val="002A12D5"/>
    <w:rsid w:val="002A1FD1"/>
    <w:rsid w:val="002A2EE8"/>
    <w:rsid w:val="002A3C6C"/>
    <w:rsid w:val="002A43E9"/>
    <w:rsid w:val="002A7B8B"/>
    <w:rsid w:val="002B07C1"/>
    <w:rsid w:val="002B2331"/>
    <w:rsid w:val="002B29D3"/>
    <w:rsid w:val="002B47FA"/>
    <w:rsid w:val="002C0004"/>
    <w:rsid w:val="002C1482"/>
    <w:rsid w:val="002C7E10"/>
    <w:rsid w:val="002D11A9"/>
    <w:rsid w:val="002D69A3"/>
    <w:rsid w:val="002E2493"/>
    <w:rsid w:val="002E388D"/>
    <w:rsid w:val="002E4349"/>
    <w:rsid w:val="002E4F5F"/>
    <w:rsid w:val="002E78E3"/>
    <w:rsid w:val="002F1141"/>
    <w:rsid w:val="002F13C9"/>
    <w:rsid w:val="002F6DEE"/>
    <w:rsid w:val="002F7BA9"/>
    <w:rsid w:val="00302AD6"/>
    <w:rsid w:val="00306C9D"/>
    <w:rsid w:val="0031000B"/>
    <w:rsid w:val="00311B2B"/>
    <w:rsid w:val="00314993"/>
    <w:rsid w:val="00321E4D"/>
    <w:rsid w:val="003357FD"/>
    <w:rsid w:val="00336789"/>
    <w:rsid w:val="0033714B"/>
    <w:rsid w:val="003416AF"/>
    <w:rsid w:val="0034205B"/>
    <w:rsid w:val="003438E2"/>
    <w:rsid w:val="00345C53"/>
    <w:rsid w:val="00345E6C"/>
    <w:rsid w:val="00352784"/>
    <w:rsid w:val="0035341F"/>
    <w:rsid w:val="00360C9B"/>
    <w:rsid w:val="00362965"/>
    <w:rsid w:val="003716A6"/>
    <w:rsid w:val="00372DCA"/>
    <w:rsid w:val="003739CB"/>
    <w:rsid w:val="003752F8"/>
    <w:rsid w:val="00377FE1"/>
    <w:rsid w:val="003818D2"/>
    <w:rsid w:val="00381D37"/>
    <w:rsid w:val="00383880"/>
    <w:rsid w:val="003842AD"/>
    <w:rsid w:val="003923C3"/>
    <w:rsid w:val="00392DE8"/>
    <w:rsid w:val="003956F6"/>
    <w:rsid w:val="00395D6E"/>
    <w:rsid w:val="00397846"/>
    <w:rsid w:val="003A0D4E"/>
    <w:rsid w:val="003A7121"/>
    <w:rsid w:val="003B1D57"/>
    <w:rsid w:val="003B2E50"/>
    <w:rsid w:val="003C231E"/>
    <w:rsid w:val="003C397F"/>
    <w:rsid w:val="003C6F2B"/>
    <w:rsid w:val="003D36A4"/>
    <w:rsid w:val="003D42FD"/>
    <w:rsid w:val="003D681C"/>
    <w:rsid w:val="003E0DF8"/>
    <w:rsid w:val="003E2DB0"/>
    <w:rsid w:val="003E3719"/>
    <w:rsid w:val="003E3A5A"/>
    <w:rsid w:val="003E4A69"/>
    <w:rsid w:val="003F1C09"/>
    <w:rsid w:val="003F352F"/>
    <w:rsid w:val="003F57C0"/>
    <w:rsid w:val="003F5CEB"/>
    <w:rsid w:val="003F74AD"/>
    <w:rsid w:val="003F74E6"/>
    <w:rsid w:val="00404B75"/>
    <w:rsid w:val="00407D40"/>
    <w:rsid w:val="00407E18"/>
    <w:rsid w:val="00410C12"/>
    <w:rsid w:val="0041106F"/>
    <w:rsid w:val="00411AD4"/>
    <w:rsid w:val="00412D19"/>
    <w:rsid w:val="004136F3"/>
    <w:rsid w:val="00417381"/>
    <w:rsid w:val="00417ABB"/>
    <w:rsid w:val="00417E85"/>
    <w:rsid w:val="004212D7"/>
    <w:rsid w:val="00421D07"/>
    <w:rsid w:val="00422FBF"/>
    <w:rsid w:val="00423411"/>
    <w:rsid w:val="00425FB3"/>
    <w:rsid w:val="0042711C"/>
    <w:rsid w:val="00431752"/>
    <w:rsid w:val="004322D6"/>
    <w:rsid w:val="0043608A"/>
    <w:rsid w:val="00437B2A"/>
    <w:rsid w:val="004423A7"/>
    <w:rsid w:val="00444053"/>
    <w:rsid w:val="0044523A"/>
    <w:rsid w:val="004538DB"/>
    <w:rsid w:val="00455F03"/>
    <w:rsid w:val="00457DF5"/>
    <w:rsid w:val="00463534"/>
    <w:rsid w:val="00465FE6"/>
    <w:rsid w:val="00477763"/>
    <w:rsid w:val="00480CA9"/>
    <w:rsid w:val="0048288B"/>
    <w:rsid w:val="00485834"/>
    <w:rsid w:val="0048681A"/>
    <w:rsid w:val="004904B0"/>
    <w:rsid w:val="0049339E"/>
    <w:rsid w:val="0049762F"/>
    <w:rsid w:val="004A0C4D"/>
    <w:rsid w:val="004A3A15"/>
    <w:rsid w:val="004A3AFE"/>
    <w:rsid w:val="004B14AB"/>
    <w:rsid w:val="004B4698"/>
    <w:rsid w:val="004C0A71"/>
    <w:rsid w:val="004D1980"/>
    <w:rsid w:val="004D19E0"/>
    <w:rsid w:val="004D316E"/>
    <w:rsid w:val="004E3555"/>
    <w:rsid w:val="004E38B8"/>
    <w:rsid w:val="004E4C9D"/>
    <w:rsid w:val="004E5E54"/>
    <w:rsid w:val="004E7F99"/>
    <w:rsid w:val="004F0F89"/>
    <w:rsid w:val="004F1B5C"/>
    <w:rsid w:val="004F2A25"/>
    <w:rsid w:val="004F34F8"/>
    <w:rsid w:val="00511764"/>
    <w:rsid w:val="00520C6E"/>
    <w:rsid w:val="0052158B"/>
    <w:rsid w:val="00521F19"/>
    <w:rsid w:val="005226B0"/>
    <w:rsid w:val="00523C00"/>
    <w:rsid w:val="005272B6"/>
    <w:rsid w:val="0053355B"/>
    <w:rsid w:val="00533704"/>
    <w:rsid w:val="00533910"/>
    <w:rsid w:val="00533FA3"/>
    <w:rsid w:val="005357D4"/>
    <w:rsid w:val="00535D33"/>
    <w:rsid w:val="005368EF"/>
    <w:rsid w:val="00541A72"/>
    <w:rsid w:val="00542FEA"/>
    <w:rsid w:val="0054518F"/>
    <w:rsid w:val="0054527C"/>
    <w:rsid w:val="005459DE"/>
    <w:rsid w:val="00550DFC"/>
    <w:rsid w:val="005600DA"/>
    <w:rsid w:val="00561252"/>
    <w:rsid w:val="005622C3"/>
    <w:rsid w:val="005634E6"/>
    <w:rsid w:val="0056375B"/>
    <w:rsid w:val="00572411"/>
    <w:rsid w:val="00572653"/>
    <w:rsid w:val="0057599B"/>
    <w:rsid w:val="00576679"/>
    <w:rsid w:val="00580E66"/>
    <w:rsid w:val="00583045"/>
    <w:rsid w:val="00585C7F"/>
    <w:rsid w:val="00587D99"/>
    <w:rsid w:val="00590AB0"/>
    <w:rsid w:val="005910FD"/>
    <w:rsid w:val="00592D96"/>
    <w:rsid w:val="0059413D"/>
    <w:rsid w:val="00595C2A"/>
    <w:rsid w:val="005A00AE"/>
    <w:rsid w:val="005A1D11"/>
    <w:rsid w:val="005A6419"/>
    <w:rsid w:val="005B24E5"/>
    <w:rsid w:val="005B3482"/>
    <w:rsid w:val="005B4FC0"/>
    <w:rsid w:val="005B6113"/>
    <w:rsid w:val="005B7097"/>
    <w:rsid w:val="005B7712"/>
    <w:rsid w:val="005C242C"/>
    <w:rsid w:val="005C6C56"/>
    <w:rsid w:val="005D2382"/>
    <w:rsid w:val="005D367D"/>
    <w:rsid w:val="005D53C4"/>
    <w:rsid w:val="005D6B78"/>
    <w:rsid w:val="005E1EF1"/>
    <w:rsid w:val="005E298B"/>
    <w:rsid w:val="005E3BD2"/>
    <w:rsid w:val="005E663E"/>
    <w:rsid w:val="005F0874"/>
    <w:rsid w:val="005F126C"/>
    <w:rsid w:val="005F1CC6"/>
    <w:rsid w:val="005F2C0D"/>
    <w:rsid w:val="005F2FE6"/>
    <w:rsid w:val="005F4F9A"/>
    <w:rsid w:val="005F544A"/>
    <w:rsid w:val="005F5833"/>
    <w:rsid w:val="005F7378"/>
    <w:rsid w:val="00604799"/>
    <w:rsid w:val="00604983"/>
    <w:rsid w:val="006062B9"/>
    <w:rsid w:val="00606F6A"/>
    <w:rsid w:val="00607093"/>
    <w:rsid w:val="006114E3"/>
    <w:rsid w:val="0061395A"/>
    <w:rsid w:val="00615D54"/>
    <w:rsid w:val="006169D7"/>
    <w:rsid w:val="00617317"/>
    <w:rsid w:val="00622DAD"/>
    <w:rsid w:val="00624280"/>
    <w:rsid w:val="00624C54"/>
    <w:rsid w:val="00625A2A"/>
    <w:rsid w:val="006330FA"/>
    <w:rsid w:val="00634901"/>
    <w:rsid w:val="00636E02"/>
    <w:rsid w:val="00637485"/>
    <w:rsid w:val="00637C8E"/>
    <w:rsid w:val="00637DAD"/>
    <w:rsid w:val="006403E7"/>
    <w:rsid w:val="006446EA"/>
    <w:rsid w:val="0065242D"/>
    <w:rsid w:val="006527DC"/>
    <w:rsid w:val="00652CAD"/>
    <w:rsid w:val="00652E98"/>
    <w:rsid w:val="00664D92"/>
    <w:rsid w:val="006657C0"/>
    <w:rsid w:val="00670165"/>
    <w:rsid w:val="0067125F"/>
    <w:rsid w:val="00672371"/>
    <w:rsid w:val="00673C02"/>
    <w:rsid w:val="006758F0"/>
    <w:rsid w:val="006818DB"/>
    <w:rsid w:val="006851B1"/>
    <w:rsid w:val="0068593D"/>
    <w:rsid w:val="006870B3"/>
    <w:rsid w:val="00695C33"/>
    <w:rsid w:val="00697983"/>
    <w:rsid w:val="006A0D5C"/>
    <w:rsid w:val="006A13EA"/>
    <w:rsid w:val="006A1DF6"/>
    <w:rsid w:val="006A3111"/>
    <w:rsid w:val="006A48BA"/>
    <w:rsid w:val="006A4D2B"/>
    <w:rsid w:val="006B1AE2"/>
    <w:rsid w:val="006B2EA0"/>
    <w:rsid w:val="006B3E70"/>
    <w:rsid w:val="006B6E0E"/>
    <w:rsid w:val="006C1498"/>
    <w:rsid w:val="006C31CE"/>
    <w:rsid w:val="006C4C54"/>
    <w:rsid w:val="006C7064"/>
    <w:rsid w:val="006C7E70"/>
    <w:rsid w:val="006D30D4"/>
    <w:rsid w:val="006D718E"/>
    <w:rsid w:val="006E0AE2"/>
    <w:rsid w:val="006E1057"/>
    <w:rsid w:val="006E3160"/>
    <w:rsid w:val="006E3B0E"/>
    <w:rsid w:val="006E5CB4"/>
    <w:rsid w:val="006E64CB"/>
    <w:rsid w:val="006E6D92"/>
    <w:rsid w:val="006F0F7A"/>
    <w:rsid w:val="006F15F6"/>
    <w:rsid w:val="006F62E7"/>
    <w:rsid w:val="00702AD1"/>
    <w:rsid w:val="00706644"/>
    <w:rsid w:val="007071C1"/>
    <w:rsid w:val="00712E11"/>
    <w:rsid w:val="007169DE"/>
    <w:rsid w:val="00716DD1"/>
    <w:rsid w:val="00723289"/>
    <w:rsid w:val="007236C9"/>
    <w:rsid w:val="00725057"/>
    <w:rsid w:val="00730AE8"/>
    <w:rsid w:val="007318C9"/>
    <w:rsid w:val="00731D61"/>
    <w:rsid w:val="0073303B"/>
    <w:rsid w:val="007346B0"/>
    <w:rsid w:val="00736A9E"/>
    <w:rsid w:val="00736E5D"/>
    <w:rsid w:val="0074140C"/>
    <w:rsid w:val="00745083"/>
    <w:rsid w:val="007471F7"/>
    <w:rsid w:val="007508A2"/>
    <w:rsid w:val="00751A0E"/>
    <w:rsid w:val="00751EDC"/>
    <w:rsid w:val="00755E2E"/>
    <w:rsid w:val="00760AC3"/>
    <w:rsid w:val="00762194"/>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1FDF"/>
    <w:rsid w:val="0078212D"/>
    <w:rsid w:val="0078666E"/>
    <w:rsid w:val="00786CD0"/>
    <w:rsid w:val="00787DE8"/>
    <w:rsid w:val="007906EB"/>
    <w:rsid w:val="00795461"/>
    <w:rsid w:val="007968EE"/>
    <w:rsid w:val="0079695D"/>
    <w:rsid w:val="007A1C92"/>
    <w:rsid w:val="007A7A60"/>
    <w:rsid w:val="007B2E08"/>
    <w:rsid w:val="007B3926"/>
    <w:rsid w:val="007B6355"/>
    <w:rsid w:val="007C1607"/>
    <w:rsid w:val="007C6565"/>
    <w:rsid w:val="007C6A75"/>
    <w:rsid w:val="007C78E6"/>
    <w:rsid w:val="007D2E3A"/>
    <w:rsid w:val="007D4D7E"/>
    <w:rsid w:val="007D4F44"/>
    <w:rsid w:val="007D59A9"/>
    <w:rsid w:val="007D6C96"/>
    <w:rsid w:val="007E003E"/>
    <w:rsid w:val="007E00AF"/>
    <w:rsid w:val="007E0AC9"/>
    <w:rsid w:val="007E4283"/>
    <w:rsid w:val="007E73A2"/>
    <w:rsid w:val="007E7ED9"/>
    <w:rsid w:val="007F12BA"/>
    <w:rsid w:val="007F1EBE"/>
    <w:rsid w:val="007F2D14"/>
    <w:rsid w:val="007F5DF4"/>
    <w:rsid w:val="007F5F02"/>
    <w:rsid w:val="007F61F4"/>
    <w:rsid w:val="007F7581"/>
    <w:rsid w:val="00800590"/>
    <w:rsid w:val="0080086E"/>
    <w:rsid w:val="008021C4"/>
    <w:rsid w:val="0080403A"/>
    <w:rsid w:val="00814621"/>
    <w:rsid w:val="008159E2"/>
    <w:rsid w:val="008216BF"/>
    <w:rsid w:val="00830AE1"/>
    <w:rsid w:val="00832A1B"/>
    <w:rsid w:val="00832BD6"/>
    <w:rsid w:val="00833FC2"/>
    <w:rsid w:val="00834FE0"/>
    <w:rsid w:val="00836F94"/>
    <w:rsid w:val="008376DB"/>
    <w:rsid w:val="008404F0"/>
    <w:rsid w:val="00842323"/>
    <w:rsid w:val="008430C7"/>
    <w:rsid w:val="00851C3D"/>
    <w:rsid w:val="00856B34"/>
    <w:rsid w:val="008572B6"/>
    <w:rsid w:val="008604B8"/>
    <w:rsid w:val="0087045B"/>
    <w:rsid w:val="00871463"/>
    <w:rsid w:val="008727C5"/>
    <w:rsid w:val="008729DF"/>
    <w:rsid w:val="00876934"/>
    <w:rsid w:val="008772B7"/>
    <w:rsid w:val="00884A6B"/>
    <w:rsid w:val="00884BD6"/>
    <w:rsid w:val="00886B60"/>
    <w:rsid w:val="00887A30"/>
    <w:rsid w:val="008912A2"/>
    <w:rsid w:val="00891942"/>
    <w:rsid w:val="00896C23"/>
    <w:rsid w:val="0089798C"/>
    <w:rsid w:val="008A1683"/>
    <w:rsid w:val="008A2D5F"/>
    <w:rsid w:val="008A5C8E"/>
    <w:rsid w:val="008B0EC9"/>
    <w:rsid w:val="008B54A6"/>
    <w:rsid w:val="008B5C4D"/>
    <w:rsid w:val="008B672D"/>
    <w:rsid w:val="008C71E6"/>
    <w:rsid w:val="008D4878"/>
    <w:rsid w:val="008D5CD7"/>
    <w:rsid w:val="008D6492"/>
    <w:rsid w:val="008D7037"/>
    <w:rsid w:val="008E090C"/>
    <w:rsid w:val="008E1EBA"/>
    <w:rsid w:val="008E25BA"/>
    <w:rsid w:val="008E2C73"/>
    <w:rsid w:val="008F03F2"/>
    <w:rsid w:val="008F0872"/>
    <w:rsid w:val="008F5560"/>
    <w:rsid w:val="008F706C"/>
    <w:rsid w:val="008F76D7"/>
    <w:rsid w:val="00904DC2"/>
    <w:rsid w:val="0090544B"/>
    <w:rsid w:val="0090713C"/>
    <w:rsid w:val="00913ACF"/>
    <w:rsid w:val="0092233B"/>
    <w:rsid w:val="0093213D"/>
    <w:rsid w:val="009330F9"/>
    <w:rsid w:val="0093503F"/>
    <w:rsid w:val="009366CD"/>
    <w:rsid w:val="00941C3D"/>
    <w:rsid w:val="009436BF"/>
    <w:rsid w:val="00943A56"/>
    <w:rsid w:val="00946047"/>
    <w:rsid w:val="00947819"/>
    <w:rsid w:val="00951A3B"/>
    <w:rsid w:val="00953BB9"/>
    <w:rsid w:val="00954093"/>
    <w:rsid w:val="00960974"/>
    <w:rsid w:val="00962826"/>
    <w:rsid w:val="009637DC"/>
    <w:rsid w:val="0096531F"/>
    <w:rsid w:val="00965B14"/>
    <w:rsid w:val="00970D9A"/>
    <w:rsid w:val="009739DF"/>
    <w:rsid w:val="009825A4"/>
    <w:rsid w:val="00983874"/>
    <w:rsid w:val="00987828"/>
    <w:rsid w:val="009909E4"/>
    <w:rsid w:val="0099259B"/>
    <w:rsid w:val="00992C0D"/>
    <w:rsid w:val="009A0162"/>
    <w:rsid w:val="009A0E6B"/>
    <w:rsid w:val="009B29EF"/>
    <w:rsid w:val="009C2E22"/>
    <w:rsid w:val="009C4A8C"/>
    <w:rsid w:val="009D184A"/>
    <w:rsid w:val="009D2B4D"/>
    <w:rsid w:val="009D4D48"/>
    <w:rsid w:val="009E0356"/>
    <w:rsid w:val="009E4221"/>
    <w:rsid w:val="009E7387"/>
    <w:rsid w:val="009F193C"/>
    <w:rsid w:val="009F3558"/>
    <w:rsid w:val="009F4EA6"/>
    <w:rsid w:val="009F52D8"/>
    <w:rsid w:val="009F6E84"/>
    <w:rsid w:val="009F76FA"/>
    <w:rsid w:val="00A00613"/>
    <w:rsid w:val="00A01857"/>
    <w:rsid w:val="00A01FC5"/>
    <w:rsid w:val="00A0494A"/>
    <w:rsid w:val="00A058DD"/>
    <w:rsid w:val="00A06701"/>
    <w:rsid w:val="00A132E0"/>
    <w:rsid w:val="00A15C45"/>
    <w:rsid w:val="00A17CB4"/>
    <w:rsid w:val="00A208AB"/>
    <w:rsid w:val="00A212DB"/>
    <w:rsid w:val="00A216D8"/>
    <w:rsid w:val="00A23A94"/>
    <w:rsid w:val="00A2479F"/>
    <w:rsid w:val="00A33781"/>
    <w:rsid w:val="00A4313B"/>
    <w:rsid w:val="00A43E44"/>
    <w:rsid w:val="00A457E1"/>
    <w:rsid w:val="00A475C8"/>
    <w:rsid w:val="00A47B37"/>
    <w:rsid w:val="00A50526"/>
    <w:rsid w:val="00A52807"/>
    <w:rsid w:val="00A562D0"/>
    <w:rsid w:val="00A5796F"/>
    <w:rsid w:val="00A601DB"/>
    <w:rsid w:val="00A617CB"/>
    <w:rsid w:val="00A625EF"/>
    <w:rsid w:val="00A6312B"/>
    <w:rsid w:val="00A66693"/>
    <w:rsid w:val="00A756CA"/>
    <w:rsid w:val="00A7572D"/>
    <w:rsid w:val="00A77D4F"/>
    <w:rsid w:val="00A85AE8"/>
    <w:rsid w:val="00A86684"/>
    <w:rsid w:val="00A87973"/>
    <w:rsid w:val="00AB1160"/>
    <w:rsid w:val="00AB4D6C"/>
    <w:rsid w:val="00AC11D3"/>
    <w:rsid w:val="00AC3744"/>
    <w:rsid w:val="00AC43CD"/>
    <w:rsid w:val="00AC6053"/>
    <w:rsid w:val="00AD0BD6"/>
    <w:rsid w:val="00AD3324"/>
    <w:rsid w:val="00AD357F"/>
    <w:rsid w:val="00AD4B90"/>
    <w:rsid w:val="00AE2876"/>
    <w:rsid w:val="00AE28EA"/>
    <w:rsid w:val="00AE68F4"/>
    <w:rsid w:val="00AF1D9A"/>
    <w:rsid w:val="00AF261B"/>
    <w:rsid w:val="00B02004"/>
    <w:rsid w:val="00B046A2"/>
    <w:rsid w:val="00B05C96"/>
    <w:rsid w:val="00B07CFE"/>
    <w:rsid w:val="00B13796"/>
    <w:rsid w:val="00B1437A"/>
    <w:rsid w:val="00B154BC"/>
    <w:rsid w:val="00B17720"/>
    <w:rsid w:val="00B1792F"/>
    <w:rsid w:val="00B22C7C"/>
    <w:rsid w:val="00B25A9A"/>
    <w:rsid w:val="00B27789"/>
    <w:rsid w:val="00B27FB7"/>
    <w:rsid w:val="00B31FC5"/>
    <w:rsid w:val="00B331C5"/>
    <w:rsid w:val="00B3450A"/>
    <w:rsid w:val="00B345F9"/>
    <w:rsid w:val="00B3583B"/>
    <w:rsid w:val="00B366D4"/>
    <w:rsid w:val="00B37FE0"/>
    <w:rsid w:val="00B44333"/>
    <w:rsid w:val="00B51134"/>
    <w:rsid w:val="00B52502"/>
    <w:rsid w:val="00B53817"/>
    <w:rsid w:val="00B547FC"/>
    <w:rsid w:val="00B5620B"/>
    <w:rsid w:val="00B61303"/>
    <w:rsid w:val="00B6322F"/>
    <w:rsid w:val="00B65221"/>
    <w:rsid w:val="00B653D3"/>
    <w:rsid w:val="00B759D5"/>
    <w:rsid w:val="00B813A8"/>
    <w:rsid w:val="00B82615"/>
    <w:rsid w:val="00B90E2E"/>
    <w:rsid w:val="00B9663C"/>
    <w:rsid w:val="00B976B5"/>
    <w:rsid w:val="00BA24DD"/>
    <w:rsid w:val="00BA2E87"/>
    <w:rsid w:val="00BA4172"/>
    <w:rsid w:val="00BA4ECA"/>
    <w:rsid w:val="00BA733E"/>
    <w:rsid w:val="00BA796B"/>
    <w:rsid w:val="00BB23EB"/>
    <w:rsid w:val="00BB74ED"/>
    <w:rsid w:val="00BB753F"/>
    <w:rsid w:val="00BC19C3"/>
    <w:rsid w:val="00BC202A"/>
    <w:rsid w:val="00BC2D7B"/>
    <w:rsid w:val="00BC2EA8"/>
    <w:rsid w:val="00BC5721"/>
    <w:rsid w:val="00BD03A8"/>
    <w:rsid w:val="00BD1487"/>
    <w:rsid w:val="00BE0F88"/>
    <w:rsid w:val="00BE1511"/>
    <w:rsid w:val="00BE22B0"/>
    <w:rsid w:val="00BE23A4"/>
    <w:rsid w:val="00BE3768"/>
    <w:rsid w:val="00BE4E0D"/>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57D5"/>
    <w:rsid w:val="00C174DA"/>
    <w:rsid w:val="00C22C7F"/>
    <w:rsid w:val="00C25E94"/>
    <w:rsid w:val="00C2736D"/>
    <w:rsid w:val="00C27FCA"/>
    <w:rsid w:val="00C32235"/>
    <w:rsid w:val="00C323D0"/>
    <w:rsid w:val="00C362B0"/>
    <w:rsid w:val="00C37A97"/>
    <w:rsid w:val="00C37AA7"/>
    <w:rsid w:val="00C440A0"/>
    <w:rsid w:val="00C50A79"/>
    <w:rsid w:val="00C51EAB"/>
    <w:rsid w:val="00C53716"/>
    <w:rsid w:val="00C61DDF"/>
    <w:rsid w:val="00C638DF"/>
    <w:rsid w:val="00C63EBD"/>
    <w:rsid w:val="00C70850"/>
    <w:rsid w:val="00C72B4C"/>
    <w:rsid w:val="00C7482F"/>
    <w:rsid w:val="00C75B4D"/>
    <w:rsid w:val="00C84EB4"/>
    <w:rsid w:val="00C859F8"/>
    <w:rsid w:val="00C92048"/>
    <w:rsid w:val="00C961E3"/>
    <w:rsid w:val="00CA6A01"/>
    <w:rsid w:val="00CA7375"/>
    <w:rsid w:val="00CB1FE2"/>
    <w:rsid w:val="00CB5D0B"/>
    <w:rsid w:val="00CB67A4"/>
    <w:rsid w:val="00CB765E"/>
    <w:rsid w:val="00CC0935"/>
    <w:rsid w:val="00CC6242"/>
    <w:rsid w:val="00CD12C3"/>
    <w:rsid w:val="00CD181E"/>
    <w:rsid w:val="00CD2133"/>
    <w:rsid w:val="00CD4255"/>
    <w:rsid w:val="00CE0517"/>
    <w:rsid w:val="00CE343D"/>
    <w:rsid w:val="00CE4839"/>
    <w:rsid w:val="00CF20BA"/>
    <w:rsid w:val="00D01786"/>
    <w:rsid w:val="00D04201"/>
    <w:rsid w:val="00D0656E"/>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BDF"/>
    <w:rsid w:val="00D64E99"/>
    <w:rsid w:val="00D65802"/>
    <w:rsid w:val="00D6604F"/>
    <w:rsid w:val="00D674AC"/>
    <w:rsid w:val="00D731EC"/>
    <w:rsid w:val="00D879EE"/>
    <w:rsid w:val="00D87EC7"/>
    <w:rsid w:val="00D9573F"/>
    <w:rsid w:val="00D971DA"/>
    <w:rsid w:val="00DA1B0C"/>
    <w:rsid w:val="00DA3DFB"/>
    <w:rsid w:val="00DA4027"/>
    <w:rsid w:val="00DB4A4B"/>
    <w:rsid w:val="00DB6D77"/>
    <w:rsid w:val="00DC1305"/>
    <w:rsid w:val="00DC2F58"/>
    <w:rsid w:val="00DC514A"/>
    <w:rsid w:val="00DC5232"/>
    <w:rsid w:val="00DC6B1E"/>
    <w:rsid w:val="00DD00AB"/>
    <w:rsid w:val="00DD488F"/>
    <w:rsid w:val="00DE3491"/>
    <w:rsid w:val="00DE5A18"/>
    <w:rsid w:val="00DE6CBD"/>
    <w:rsid w:val="00DF30BD"/>
    <w:rsid w:val="00DF4A4C"/>
    <w:rsid w:val="00E0049C"/>
    <w:rsid w:val="00E01774"/>
    <w:rsid w:val="00E05DD6"/>
    <w:rsid w:val="00E148D9"/>
    <w:rsid w:val="00E20A9B"/>
    <w:rsid w:val="00E215F1"/>
    <w:rsid w:val="00E22B60"/>
    <w:rsid w:val="00E2589A"/>
    <w:rsid w:val="00E31640"/>
    <w:rsid w:val="00E3165E"/>
    <w:rsid w:val="00E317D3"/>
    <w:rsid w:val="00E41EF5"/>
    <w:rsid w:val="00E42100"/>
    <w:rsid w:val="00E5029D"/>
    <w:rsid w:val="00E50CEE"/>
    <w:rsid w:val="00E557E8"/>
    <w:rsid w:val="00E6186C"/>
    <w:rsid w:val="00E61D7B"/>
    <w:rsid w:val="00E648C1"/>
    <w:rsid w:val="00E66539"/>
    <w:rsid w:val="00E6738A"/>
    <w:rsid w:val="00E734AA"/>
    <w:rsid w:val="00E77103"/>
    <w:rsid w:val="00E804DB"/>
    <w:rsid w:val="00E80C63"/>
    <w:rsid w:val="00E81978"/>
    <w:rsid w:val="00E83A03"/>
    <w:rsid w:val="00E83A07"/>
    <w:rsid w:val="00E86097"/>
    <w:rsid w:val="00E87D5C"/>
    <w:rsid w:val="00E93114"/>
    <w:rsid w:val="00E93E0C"/>
    <w:rsid w:val="00E95704"/>
    <w:rsid w:val="00EA111C"/>
    <w:rsid w:val="00EA1636"/>
    <w:rsid w:val="00EA166E"/>
    <w:rsid w:val="00EA2802"/>
    <w:rsid w:val="00EA2F71"/>
    <w:rsid w:val="00EA3D6B"/>
    <w:rsid w:val="00EB43B8"/>
    <w:rsid w:val="00EB501A"/>
    <w:rsid w:val="00EC1366"/>
    <w:rsid w:val="00EC15E5"/>
    <w:rsid w:val="00EC4242"/>
    <w:rsid w:val="00EC6ED3"/>
    <w:rsid w:val="00EC743F"/>
    <w:rsid w:val="00ED0346"/>
    <w:rsid w:val="00ED4CC5"/>
    <w:rsid w:val="00ED6893"/>
    <w:rsid w:val="00ED7C6F"/>
    <w:rsid w:val="00ED7F62"/>
    <w:rsid w:val="00EE090C"/>
    <w:rsid w:val="00EE09CD"/>
    <w:rsid w:val="00EE1384"/>
    <w:rsid w:val="00EE2733"/>
    <w:rsid w:val="00EE7AF0"/>
    <w:rsid w:val="00EF7BDB"/>
    <w:rsid w:val="00F01497"/>
    <w:rsid w:val="00F0341A"/>
    <w:rsid w:val="00F16009"/>
    <w:rsid w:val="00F16087"/>
    <w:rsid w:val="00F20644"/>
    <w:rsid w:val="00F267BB"/>
    <w:rsid w:val="00F27B3B"/>
    <w:rsid w:val="00F3046E"/>
    <w:rsid w:val="00F30881"/>
    <w:rsid w:val="00F35627"/>
    <w:rsid w:val="00F40555"/>
    <w:rsid w:val="00F443F2"/>
    <w:rsid w:val="00F44A2C"/>
    <w:rsid w:val="00F47203"/>
    <w:rsid w:val="00F62634"/>
    <w:rsid w:val="00F652DC"/>
    <w:rsid w:val="00F7215E"/>
    <w:rsid w:val="00F73E43"/>
    <w:rsid w:val="00F74427"/>
    <w:rsid w:val="00F75C85"/>
    <w:rsid w:val="00F841C7"/>
    <w:rsid w:val="00F8793A"/>
    <w:rsid w:val="00F87A1F"/>
    <w:rsid w:val="00F9627B"/>
    <w:rsid w:val="00F973BC"/>
    <w:rsid w:val="00FA665E"/>
    <w:rsid w:val="00FA6EB4"/>
    <w:rsid w:val="00FB268D"/>
    <w:rsid w:val="00FB3949"/>
    <w:rsid w:val="00FB6EAF"/>
    <w:rsid w:val="00FB786E"/>
    <w:rsid w:val="00FC105A"/>
    <w:rsid w:val="00FC1E27"/>
    <w:rsid w:val="00FC310A"/>
    <w:rsid w:val="00FC3567"/>
    <w:rsid w:val="00FC3C02"/>
    <w:rsid w:val="00FD0A4A"/>
    <w:rsid w:val="00FD0C92"/>
    <w:rsid w:val="00FD379D"/>
    <w:rsid w:val="00FD593C"/>
    <w:rsid w:val="00FE06ED"/>
    <w:rsid w:val="00FE104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54E42"/>
  <w15:docId w15:val="{57BE39B3-35C5-42EE-BD47-FDBDE0BE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91443665">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7A287-A623-40BF-9DF3-BAF05656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2021-03-09T08:25:00Z</cp:lastPrinted>
  <dcterms:created xsi:type="dcterms:W3CDTF">2021-03-09T08:26:00Z</dcterms:created>
  <dcterms:modified xsi:type="dcterms:W3CDTF">2022-03-24T06:51:00Z</dcterms:modified>
</cp:coreProperties>
</file>