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3A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28F222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81DA74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F413A9">
        <w:rPr>
          <w:b w:val="0"/>
          <w:sz w:val="24"/>
          <w:szCs w:val="24"/>
        </w:rPr>
        <w:t>01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24A8284A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278D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21E6756" w14:textId="6259EE08" w:rsidR="00CE4839" w:rsidRPr="00962826" w:rsidRDefault="00F413A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4C111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4C111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4C111C">
        <w:rPr>
          <w:b w:val="0"/>
          <w:sz w:val="24"/>
          <w:szCs w:val="24"/>
        </w:rPr>
        <w:t>.</w:t>
      </w:r>
    </w:p>
    <w:p w14:paraId="436F40E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E18F47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1F7A93">
        <w:t>апреля</w:t>
      </w:r>
      <w:r w:rsidR="003070CE">
        <w:t xml:space="preserve"> 2021 года</w:t>
      </w:r>
    </w:p>
    <w:p w14:paraId="3E68702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7A41F20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E4AF1FA" w14:textId="77777777" w:rsidR="00B85343" w:rsidRPr="008A775C" w:rsidRDefault="00B85343" w:rsidP="00B8534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C31FE7B" w14:textId="77777777" w:rsidR="00B85343" w:rsidRPr="008A775C" w:rsidRDefault="00B85343" w:rsidP="00B8534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B278D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 Бондаренко Т.В.,</w:t>
      </w:r>
    </w:p>
    <w:p w14:paraId="44FC757F" w14:textId="77777777" w:rsidR="00B85343" w:rsidRDefault="00B85343" w:rsidP="00B8534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434678C" w14:textId="50321DB3" w:rsidR="00B85343" w:rsidRDefault="00B85343" w:rsidP="00B8534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М</w:t>
      </w:r>
      <w:r w:rsidR="004C111C">
        <w:rPr>
          <w:color w:val="auto"/>
        </w:rPr>
        <w:t>.</w:t>
      </w:r>
      <w:r>
        <w:rPr>
          <w:color w:val="auto"/>
        </w:rPr>
        <w:t>Г.К. и заявителя Р</w:t>
      </w:r>
      <w:r w:rsidR="004C111C">
        <w:rPr>
          <w:color w:val="auto"/>
        </w:rPr>
        <w:t>.</w:t>
      </w:r>
      <w:r>
        <w:rPr>
          <w:color w:val="auto"/>
        </w:rPr>
        <w:t>А.В.,</w:t>
      </w:r>
    </w:p>
    <w:p w14:paraId="09753A9B" w14:textId="4F6AA7F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B278D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278D0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B278D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278D0">
        <w:rPr>
          <w:sz w:val="24"/>
        </w:rPr>
        <w:t xml:space="preserve"> </w:t>
      </w:r>
      <w:r w:rsidR="00B8471F">
        <w:rPr>
          <w:sz w:val="24"/>
        </w:rPr>
        <w:t>1</w:t>
      </w:r>
      <w:r w:rsidR="00F413A9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413A9">
        <w:rPr>
          <w:sz w:val="24"/>
          <w:szCs w:val="24"/>
        </w:rPr>
        <w:t>адвоката Р</w:t>
      </w:r>
      <w:r w:rsidR="004C111C">
        <w:rPr>
          <w:sz w:val="24"/>
          <w:szCs w:val="24"/>
        </w:rPr>
        <w:t>.</w:t>
      </w:r>
      <w:r w:rsidR="00F413A9">
        <w:rPr>
          <w:sz w:val="24"/>
          <w:szCs w:val="24"/>
        </w:rPr>
        <w:t>А.В.</w:t>
      </w:r>
      <w:r w:rsidR="00B278D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413A9">
        <w:rPr>
          <w:sz w:val="24"/>
          <w:szCs w:val="24"/>
        </w:rPr>
        <w:t>М</w:t>
      </w:r>
      <w:r w:rsidR="004C111C">
        <w:rPr>
          <w:sz w:val="24"/>
          <w:szCs w:val="24"/>
        </w:rPr>
        <w:t>.</w:t>
      </w:r>
      <w:r w:rsidR="00F413A9">
        <w:rPr>
          <w:sz w:val="24"/>
          <w:szCs w:val="24"/>
        </w:rPr>
        <w:t>Г.К.</w:t>
      </w:r>
      <w:r w:rsidRPr="00EC6ED3">
        <w:rPr>
          <w:sz w:val="24"/>
        </w:rPr>
        <w:t>,</w:t>
      </w:r>
    </w:p>
    <w:p w14:paraId="7156107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DC396DB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37F0463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AD7FF9D" w14:textId="5B82A86D" w:rsidR="00F413A9" w:rsidRDefault="003070CE" w:rsidP="00AD0BD6">
      <w:pPr>
        <w:jc w:val="both"/>
      </w:pPr>
      <w:r>
        <w:tab/>
      </w:r>
      <w:r w:rsidR="00B8471F">
        <w:t>1</w:t>
      </w:r>
      <w:r w:rsidR="00F413A9">
        <w:t>9</w:t>
      </w:r>
      <w:r>
        <w:t>.</w:t>
      </w:r>
      <w:r w:rsidR="007B20F8">
        <w:t>0</w:t>
      </w:r>
      <w:r w:rsidR="00F413A9">
        <w:t>2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B278D0">
        <w:t xml:space="preserve"> </w:t>
      </w:r>
      <w:r w:rsidR="00F413A9">
        <w:t>адвоката Р</w:t>
      </w:r>
      <w:r w:rsidR="004C111C">
        <w:t>.</w:t>
      </w:r>
      <w:r w:rsidR="00F413A9">
        <w:t>А.В.</w:t>
      </w:r>
      <w:r w:rsidR="00887E25">
        <w:t xml:space="preserve"> в отношении адвоката</w:t>
      </w:r>
      <w:r w:rsidR="00B278D0">
        <w:t xml:space="preserve"> </w:t>
      </w:r>
      <w:r w:rsidR="00F413A9">
        <w:t>М</w:t>
      </w:r>
      <w:r w:rsidR="004C111C">
        <w:t>.</w:t>
      </w:r>
      <w:r w:rsidR="00F413A9">
        <w:t>Г.К.</w:t>
      </w:r>
      <w:r w:rsidR="00B24B50">
        <w:t xml:space="preserve"> в которой сообщается, что</w:t>
      </w:r>
      <w:r w:rsidR="00B278D0">
        <w:t xml:space="preserve"> </w:t>
      </w:r>
      <w:r w:rsidR="00F413A9">
        <w:t>02.02.2021 г. в ходе обсуждения поста</w:t>
      </w:r>
      <w:r w:rsidR="00B278D0">
        <w:t xml:space="preserve"> </w:t>
      </w:r>
      <w:r w:rsidR="003125E7">
        <w:t>С.Н</w:t>
      </w:r>
      <w:r w:rsidR="004C111C">
        <w:t>.</w:t>
      </w:r>
      <w:r w:rsidR="00F413A9">
        <w:t xml:space="preserve"> в социальной сети «</w:t>
      </w:r>
      <w:proofErr w:type="spellStart"/>
      <w:r w:rsidR="00A04F14">
        <w:t>Фэйсбук</w:t>
      </w:r>
      <w:proofErr w:type="spellEnd"/>
      <w:r w:rsidR="00A04F14">
        <w:t>» адвокат допустил следующие высказывания в адрес заявителя:</w:t>
      </w:r>
    </w:p>
    <w:p w14:paraId="2B7605F9" w14:textId="77777777" w:rsidR="00A04F14" w:rsidRDefault="00A04F14" w:rsidP="00AD0BD6">
      <w:pPr>
        <w:jc w:val="both"/>
      </w:pPr>
      <w:r>
        <w:t>- «В Гильдии много порядочных людей и высококлассных адвокатов, а строить свою карьеру на провокациях и пустых трактатах, которые никто не читает, это не к нам. Там курсантам вешайте лапшу, у вас много тупых студентов, и я понял, почему система образования МВД разрушена. Там на кафедрах такие профессора»;</w:t>
      </w:r>
    </w:p>
    <w:p w14:paraId="69CFF66C" w14:textId="77777777" w:rsidR="00A04F14" w:rsidRDefault="00A04F14" w:rsidP="00AD0BD6">
      <w:pPr>
        <w:jc w:val="both"/>
      </w:pPr>
      <w:r>
        <w:t xml:space="preserve">- </w:t>
      </w:r>
      <w:proofErr w:type="gramStart"/>
      <w:r>
        <w:t>«….</w:t>
      </w:r>
      <w:proofErr w:type="gramEnd"/>
      <w:r>
        <w:t xml:space="preserve">зато вы там преподаёте и даже знаю, что несёте ахинею и там тоже, как </w:t>
      </w:r>
      <w:r w:rsidR="00B278D0">
        <w:t xml:space="preserve">на </w:t>
      </w:r>
      <w:r>
        <w:t>лекциях, так и в совете»;</w:t>
      </w:r>
    </w:p>
    <w:p w14:paraId="6A2D8CAF" w14:textId="77777777" w:rsidR="00A04F14" w:rsidRDefault="00A04F14" w:rsidP="00AD0BD6">
      <w:pPr>
        <w:jc w:val="both"/>
      </w:pPr>
      <w:r>
        <w:t xml:space="preserve">- «Вы </w:t>
      </w:r>
      <w:proofErr w:type="spellStart"/>
      <w:r>
        <w:t>профнепригодны</w:t>
      </w:r>
      <w:proofErr w:type="spellEnd"/>
      <w:r>
        <w:t>»;</w:t>
      </w:r>
    </w:p>
    <w:p w14:paraId="707B14A6" w14:textId="77777777" w:rsidR="00A04F14" w:rsidRDefault="00A04F14" w:rsidP="00AD0BD6">
      <w:pPr>
        <w:jc w:val="both"/>
      </w:pPr>
      <w:r>
        <w:t>- «…это ваши методы – встревать в чужой разговор и писать доносы».</w:t>
      </w:r>
    </w:p>
    <w:p w14:paraId="3CD426E8" w14:textId="77777777" w:rsidR="00A04F14" w:rsidRDefault="00A04F14" w:rsidP="00AD0BD6">
      <w:pPr>
        <w:jc w:val="both"/>
      </w:pPr>
      <w:r>
        <w:tab/>
        <w:t>Заявитель полагает, что</w:t>
      </w:r>
      <w:r w:rsidR="003125E7">
        <w:t>,</w:t>
      </w:r>
      <w:r>
        <w:t xml:space="preserve"> используя в ходе обсуждения данные выражения, адвокат нарушил ФЗ «Об адвокатской деятельности и адвокатуре в РФ», Кодекс профессиональной этики адвоката, Правила поведения адвокатов в информационно-телекоммуникационной сети «Интернет» (утв. Советом ФПА РФ 26.09.2016 г. (</w:t>
      </w:r>
      <w:proofErr w:type="spellStart"/>
      <w:r>
        <w:t>прот</w:t>
      </w:r>
      <w:proofErr w:type="spellEnd"/>
      <w:r>
        <w:t>. № 7).</w:t>
      </w:r>
    </w:p>
    <w:p w14:paraId="31E55CD6" w14:textId="77777777" w:rsidR="00A04F14" w:rsidRDefault="00A04F14" w:rsidP="00AD0BD6">
      <w:pPr>
        <w:jc w:val="both"/>
      </w:pPr>
      <w:r>
        <w:tab/>
        <w:t>К жалобе заявителем приложены копии следующих материалов и документов:</w:t>
      </w:r>
    </w:p>
    <w:p w14:paraId="47274D51" w14:textId="7163B474" w:rsidR="00A04F14" w:rsidRDefault="00A04F14" w:rsidP="00AD0BD6">
      <w:pPr>
        <w:jc w:val="both"/>
      </w:pPr>
      <w:r>
        <w:t>- удостоверения адвоката Р</w:t>
      </w:r>
      <w:r w:rsidR="004C111C">
        <w:t>.</w:t>
      </w:r>
      <w:r>
        <w:t>А.В.;</w:t>
      </w:r>
    </w:p>
    <w:p w14:paraId="49CDF285" w14:textId="62780235" w:rsidR="00A04F14" w:rsidRDefault="00A04F14" w:rsidP="00AD0BD6">
      <w:pPr>
        <w:jc w:val="both"/>
      </w:pPr>
      <w:r>
        <w:t xml:space="preserve">- </w:t>
      </w:r>
      <w:r w:rsidR="00C36100">
        <w:t>биографической справки адвоката Р</w:t>
      </w:r>
      <w:r w:rsidR="004C111C">
        <w:t>.</w:t>
      </w:r>
      <w:r w:rsidR="00C36100">
        <w:t>А.В.;</w:t>
      </w:r>
    </w:p>
    <w:p w14:paraId="7CDDA6D6" w14:textId="77777777" w:rsidR="00C36100" w:rsidRDefault="00C36100" w:rsidP="00AD0BD6">
      <w:pPr>
        <w:jc w:val="both"/>
      </w:pPr>
      <w:r>
        <w:t>- скриншотов переписки в социальной сети «</w:t>
      </w:r>
      <w:proofErr w:type="spellStart"/>
      <w:r>
        <w:t>Фэйсбук</w:t>
      </w:r>
      <w:proofErr w:type="spellEnd"/>
      <w:r>
        <w:t>».</w:t>
      </w:r>
    </w:p>
    <w:p w14:paraId="5E566DBB" w14:textId="77777777" w:rsidR="00B85343" w:rsidRDefault="00B85343" w:rsidP="00AD0BD6">
      <w:pPr>
        <w:jc w:val="both"/>
      </w:pPr>
      <w:r>
        <w:tab/>
        <w:t>В заседании Комиссии заявитель поддержал доводы жалобы, дополнительно пояснив, что переписка с адвокатом представлена в полном объёме, ничего не удалялось. Довод о том, что кто-то что-то говорил об образовательном уровне курсантов не имеет правового значения. Высказывания сделаны адвокатом в недопустимой форме, поскольку он использует слова «ахинея», «</w:t>
      </w:r>
      <w:proofErr w:type="spellStart"/>
      <w:r>
        <w:t>профнепригодный</w:t>
      </w:r>
      <w:proofErr w:type="spellEnd"/>
      <w:r>
        <w:t xml:space="preserve">» - это клевета, а не критические замечания. </w:t>
      </w:r>
    </w:p>
    <w:p w14:paraId="34BC80DE" w14:textId="77777777" w:rsidR="00B85343" w:rsidRDefault="00B85343" w:rsidP="00AD0BD6">
      <w:pPr>
        <w:jc w:val="both"/>
      </w:pPr>
      <w:r>
        <w:tab/>
        <w:t>Также заявитель сообщил, что не встревал в переписку, любой человек, который прочитал пост, мог высказаться. Фактически адвокат не отрицает, что все высказывания принадлежат ему.</w:t>
      </w:r>
      <w:r w:rsidR="00717438">
        <w:t xml:space="preserve"> Его высказывания умаляют честь и достоинство заявителя.</w:t>
      </w:r>
    </w:p>
    <w:p w14:paraId="3EA887A2" w14:textId="475C728A" w:rsidR="003125E7" w:rsidRDefault="003125E7" w:rsidP="00AD0BD6">
      <w:pPr>
        <w:jc w:val="both"/>
      </w:pPr>
      <w:r>
        <w:lastRenderedPageBreak/>
        <w:tab/>
        <w:t xml:space="preserve">Адвокатом представлены письменные объяснения, в которых он сообщает, что в общении с заявителем не допустил </w:t>
      </w:r>
      <w:r w:rsidR="00DB259E">
        <w:t xml:space="preserve">каких-либо </w:t>
      </w:r>
      <w:r>
        <w:t>нарушений. Высказывания, на которые заявитель указывает в жалобе, полностью охватываются правом на свободное выражение мнения. Кроме того, заявитель вмешался в переписк</w:t>
      </w:r>
      <w:r w:rsidR="00B278D0">
        <w:t>у адвоката с автором поста – С.</w:t>
      </w:r>
      <w:r>
        <w:t>Н. Выражения, указанные заявителем, вырваны из контекста, поскольку часть переписки, где он провоцирует адвоката, удалена. Адвокат сообщает, что заявителем и адвокатом М</w:t>
      </w:r>
      <w:r w:rsidR="004C111C">
        <w:t>.</w:t>
      </w:r>
      <w:r>
        <w:t>Р.Г. неоднократно размещались нелицеприятные высказывания. Так, заявитель писал, что адвокат С</w:t>
      </w:r>
      <w:r w:rsidR="004C111C">
        <w:t>.</w:t>
      </w:r>
      <w:r>
        <w:t>Л</w:t>
      </w:r>
      <w:r w:rsidR="004C111C">
        <w:t>.</w:t>
      </w:r>
      <w:r>
        <w:t>А</w:t>
      </w:r>
      <w:r w:rsidR="004C111C">
        <w:t>.</w:t>
      </w:r>
      <w:r>
        <w:t xml:space="preserve"> писал доносы, является подписантом «трактата 32», в котором содержится обращение писать доносы на своих коллег. Адвокат полагает, что своими действиями заявитель </w:t>
      </w:r>
      <w:r w:rsidR="00950D23">
        <w:t xml:space="preserve">подрывает авторитет адвокатуры в целом. Адвокат полагает, что вправе допускать критические высказывания в адрес студентов Университета МВД и заявителя, как преподавателя данного учебного заведения. </w:t>
      </w:r>
    </w:p>
    <w:p w14:paraId="62683A86" w14:textId="77777777" w:rsidR="00950D23" w:rsidRDefault="00950D23" w:rsidP="00AD0BD6">
      <w:pPr>
        <w:jc w:val="both"/>
      </w:pPr>
      <w:r>
        <w:tab/>
        <w:t xml:space="preserve">Высказывания </w:t>
      </w:r>
      <w:r w:rsidR="009E3ACE">
        <w:t xml:space="preserve">были </w:t>
      </w:r>
      <w:r>
        <w:t>сделаны адвокатом в корректной форме. Деятельность заявителя направлена на внесение раскола в адвокатское сообщество, поэтому адвокат назвал его «</w:t>
      </w:r>
      <w:proofErr w:type="spellStart"/>
      <w:r>
        <w:t>профнепригодным</w:t>
      </w:r>
      <w:proofErr w:type="spellEnd"/>
      <w:r>
        <w:t>». Попытки заявителя втянуть во внутрикорпоративный спор адвокатское образование – Гильдию Российских адвокатов</w:t>
      </w:r>
      <w:r w:rsidR="00B85343">
        <w:t xml:space="preserve"> (ГРА)</w:t>
      </w:r>
      <w:r>
        <w:t xml:space="preserve"> закончились тем, что его исключили из исполкома ГРА. Адвокат пытался урегулировать возникшую проблему, но заявитель отказался отзывать жалобу, а также сообщил, что готов всё обсудить публично в социальных сетях.</w:t>
      </w:r>
    </w:p>
    <w:p w14:paraId="539A1D5D" w14:textId="77777777" w:rsidR="00950D23" w:rsidRDefault="00950D23" w:rsidP="00AD0BD6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5A656E32" w14:textId="5645551B" w:rsidR="00370639" w:rsidRDefault="00370639" w:rsidP="00AD0BD6">
      <w:pPr>
        <w:jc w:val="both"/>
      </w:pPr>
      <w:r>
        <w:tab/>
        <w:t xml:space="preserve">В заседании Комиссии адвокат поддержал доводы, изложенные в письменных объяснениях, дополнительно пояснив, что </w:t>
      </w:r>
      <w:r w:rsidR="00717438">
        <w:t>он не считает деятельность заявителя научной. Заявитель и адвокат М</w:t>
      </w:r>
      <w:r w:rsidR="004C111C">
        <w:t>.</w:t>
      </w:r>
      <w:r w:rsidR="00717438">
        <w:t>Р.Г. неоднократно допускали высказывания о том, что в адвокатуре следует сократить количество «обрезанных», на сайте «Пражского клуба» обсужда</w:t>
      </w:r>
      <w:r w:rsidR="00B278D0">
        <w:t>ли высказывание о том, что С.Л.</w:t>
      </w:r>
      <w:r w:rsidR="00717438">
        <w:t>А</w:t>
      </w:r>
      <w:r w:rsidR="004C111C">
        <w:t>.</w:t>
      </w:r>
      <w:r w:rsidR="00717438">
        <w:t xml:space="preserve"> писал доносы, негат</w:t>
      </w:r>
      <w:r w:rsidR="00B278D0">
        <w:t>ивно высказывались в адрес А.И.</w:t>
      </w:r>
      <w:r w:rsidR="00717438">
        <w:t>К</w:t>
      </w:r>
      <w:r w:rsidR="004C111C">
        <w:t>.</w:t>
      </w:r>
      <w:r w:rsidR="00717438">
        <w:t>, что адвокат считает недопустимым. Адвокат полагает, что заявитель должен высказываться на научных конференциях, а не в «закрытых телеграмм-каналах».</w:t>
      </w:r>
    </w:p>
    <w:p w14:paraId="00416636" w14:textId="77777777" w:rsidR="00717438" w:rsidRDefault="00717438" w:rsidP="00AD0BD6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67FAC443" w14:textId="77777777" w:rsidR="0092648D" w:rsidRPr="00244A0F" w:rsidRDefault="0092648D" w:rsidP="0092648D">
      <w:pPr>
        <w:spacing w:line="238" w:lineRule="auto"/>
        <w:ind w:firstLine="708"/>
        <w:jc w:val="both"/>
        <w:rPr>
          <w:szCs w:val="24"/>
        </w:rPr>
      </w:pPr>
      <w:r w:rsidRPr="0092648D">
        <w:rPr>
          <w:szCs w:val="24"/>
        </w:rPr>
        <w:t xml:space="preserve">Достоверность содержания публичных высказываний адвоката, их авторство, а также обстоятельства, при которых они были сделаны адвокатом установлены вне разумных сомнений и не отрицаются самим адвокатом. </w:t>
      </w:r>
      <w:r>
        <w:rPr>
          <w:szCs w:val="24"/>
        </w:rPr>
        <w:t>Поэтому Комиссия считает возможным перейти к непосредственной оценке действий адвоката.</w:t>
      </w:r>
    </w:p>
    <w:p w14:paraId="1A482359" w14:textId="77777777" w:rsidR="0092648D" w:rsidRPr="00244A0F" w:rsidRDefault="00B278D0" w:rsidP="00244A0F">
      <w:pPr>
        <w:spacing w:line="239" w:lineRule="auto"/>
        <w:ind w:firstLine="260"/>
        <w:jc w:val="both"/>
        <w:rPr>
          <w:szCs w:val="24"/>
        </w:rPr>
      </w:pPr>
      <w:r>
        <w:rPr>
          <w:szCs w:val="24"/>
        </w:rPr>
        <w:t xml:space="preserve">      </w:t>
      </w:r>
      <w:r w:rsidR="0092648D" w:rsidRPr="00244A0F">
        <w:rPr>
          <w:szCs w:val="24"/>
        </w:rPr>
        <w:t xml:space="preserve">Требования профессиональной этики, возлагающие на адвоката обязанности при всех обстоятельствах сохранять достоинство и не допускать никаких действий, направленных к подрыву доверия и умалению авторитета адвокатуры, включая правила, относящиеся к публичному поведению адвокатов, являются основополагающими правилами профессионального поведения, отражающими саму суть адвокатской профессии, устоев и традиций адвокатуры. </w:t>
      </w:r>
    </w:p>
    <w:p w14:paraId="5C80C97F" w14:textId="77777777" w:rsidR="0092648D" w:rsidRPr="00244A0F" w:rsidRDefault="00B278D0" w:rsidP="0092648D">
      <w:pPr>
        <w:spacing w:line="239" w:lineRule="auto"/>
        <w:ind w:firstLine="260"/>
        <w:jc w:val="both"/>
        <w:rPr>
          <w:szCs w:val="24"/>
        </w:rPr>
      </w:pPr>
      <w:r>
        <w:rPr>
          <w:szCs w:val="24"/>
        </w:rPr>
        <w:t xml:space="preserve">       </w:t>
      </w:r>
      <w:r w:rsidR="0092648D" w:rsidRPr="00244A0F">
        <w:rPr>
          <w:szCs w:val="24"/>
        </w:rPr>
        <w:t>К числу этих требований и правил, в частности, относятся следующие предписания Кодекса профессиональной этики адвоката (далее – КПЭА):</w:t>
      </w:r>
    </w:p>
    <w:p w14:paraId="53BF07DE" w14:textId="77777777" w:rsidR="0092648D" w:rsidRPr="00244A0F" w:rsidRDefault="0092648D" w:rsidP="0092648D">
      <w:pPr>
        <w:spacing w:line="18" w:lineRule="exact"/>
        <w:rPr>
          <w:szCs w:val="24"/>
        </w:rPr>
      </w:pPr>
    </w:p>
    <w:p w14:paraId="629DBDB7" w14:textId="77777777" w:rsidR="0092648D" w:rsidRPr="00244A0F" w:rsidRDefault="00B278D0" w:rsidP="0092648D">
      <w:pPr>
        <w:spacing w:line="233" w:lineRule="auto"/>
        <w:ind w:right="20" w:firstLine="260"/>
        <w:jc w:val="both"/>
        <w:rPr>
          <w:szCs w:val="24"/>
        </w:rPr>
      </w:pPr>
      <w:r>
        <w:rPr>
          <w:szCs w:val="24"/>
        </w:rPr>
        <w:t xml:space="preserve">    </w:t>
      </w:r>
      <w:r w:rsidR="0092648D" w:rsidRPr="00244A0F">
        <w:rPr>
          <w:szCs w:val="24"/>
        </w:rPr>
        <w:t>«Адвокаты при всех обстоятельствах должны сохранять честь и достоинство, присущие их профессии» (п. 1 ст. 4);</w:t>
      </w:r>
    </w:p>
    <w:p w14:paraId="58840F2A" w14:textId="77777777" w:rsidR="0092648D" w:rsidRPr="00244A0F" w:rsidRDefault="0092648D" w:rsidP="0092648D">
      <w:pPr>
        <w:spacing w:line="20" w:lineRule="exact"/>
        <w:rPr>
          <w:szCs w:val="24"/>
        </w:rPr>
      </w:pPr>
    </w:p>
    <w:p w14:paraId="5D46977F" w14:textId="77777777" w:rsidR="0092648D" w:rsidRPr="00244A0F" w:rsidRDefault="00B278D0" w:rsidP="0092648D">
      <w:pPr>
        <w:spacing w:line="233" w:lineRule="auto"/>
        <w:ind w:firstLine="260"/>
        <w:jc w:val="both"/>
        <w:rPr>
          <w:szCs w:val="24"/>
        </w:rPr>
      </w:pPr>
      <w:r>
        <w:rPr>
          <w:szCs w:val="24"/>
        </w:rPr>
        <w:t xml:space="preserve">    </w:t>
      </w:r>
      <w:r w:rsidR="0092648D" w:rsidRPr="00244A0F">
        <w:rPr>
          <w:szCs w:val="24"/>
        </w:rPr>
        <w:t>«Адвокат должен избегать действий, направленных к подрыву доверия» (п. 2 ст. 5),</w:t>
      </w:r>
    </w:p>
    <w:p w14:paraId="782EC9C9" w14:textId="77777777" w:rsidR="0092648D" w:rsidRPr="00244A0F" w:rsidRDefault="0092648D" w:rsidP="0092648D">
      <w:pPr>
        <w:spacing w:line="20" w:lineRule="exact"/>
        <w:rPr>
          <w:szCs w:val="24"/>
        </w:rPr>
      </w:pPr>
    </w:p>
    <w:p w14:paraId="36001E61" w14:textId="77777777" w:rsidR="0092648D" w:rsidRPr="00244A0F" w:rsidRDefault="00244A0F" w:rsidP="0092648D">
      <w:pPr>
        <w:tabs>
          <w:tab w:val="left" w:pos="1285"/>
        </w:tabs>
        <w:spacing w:line="237" w:lineRule="auto"/>
        <w:ind w:right="20"/>
        <w:jc w:val="both"/>
        <w:rPr>
          <w:szCs w:val="24"/>
        </w:rPr>
      </w:pPr>
      <w:r w:rsidRPr="00244A0F">
        <w:rPr>
          <w:szCs w:val="24"/>
        </w:rPr>
        <w:t xml:space="preserve">а </w:t>
      </w:r>
      <w:r w:rsidR="0092648D" w:rsidRPr="00244A0F">
        <w:rPr>
          <w:szCs w:val="24"/>
        </w:rPr>
        <w:t xml:space="preserve">также следующие предписания «Правил поведения адвокатов в информационно-телекоммуникационной сети Интернет», утверждённых 28 сентября 2016 года Советом Федеральной </w:t>
      </w:r>
      <w:r w:rsidRPr="00244A0F">
        <w:rPr>
          <w:szCs w:val="24"/>
        </w:rPr>
        <w:t>ФПА</w:t>
      </w:r>
      <w:r w:rsidR="0092648D" w:rsidRPr="00244A0F">
        <w:rPr>
          <w:szCs w:val="24"/>
        </w:rPr>
        <w:t xml:space="preserve"> РФ (протокол № 7):</w:t>
      </w:r>
    </w:p>
    <w:p w14:paraId="3D9A3A8B" w14:textId="77777777" w:rsidR="0092648D" w:rsidRPr="00244A0F" w:rsidRDefault="0092648D" w:rsidP="0092648D">
      <w:pPr>
        <w:spacing w:line="13" w:lineRule="exact"/>
        <w:rPr>
          <w:szCs w:val="24"/>
        </w:rPr>
      </w:pPr>
    </w:p>
    <w:p w14:paraId="60C4AF06" w14:textId="77777777" w:rsidR="0092648D" w:rsidRPr="00244A0F" w:rsidRDefault="00B278D0" w:rsidP="00244A0F">
      <w:pPr>
        <w:spacing w:line="238" w:lineRule="auto"/>
        <w:ind w:right="20" w:firstLine="260"/>
        <w:jc w:val="both"/>
        <w:rPr>
          <w:szCs w:val="24"/>
        </w:rPr>
      </w:pPr>
      <w:r>
        <w:rPr>
          <w:szCs w:val="24"/>
        </w:rPr>
        <w:t xml:space="preserve">    </w:t>
      </w:r>
      <w:r w:rsidR="0092648D" w:rsidRPr="00244A0F">
        <w:rPr>
          <w:szCs w:val="24"/>
        </w:rPr>
        <w:t xml:space="preserve">«Принадлежность к адвокатскому сообществу как институту гражданского общества предполагает наличие у членов этого сообщества активной гражданской позиции, выражаемой ими, в том числе, публично как по правовым, так и по иным социально значимым проблемам. Проявление этой позиции должно осуществляться с </w:t>
      </w:r>
      <w:r w:rsidR="0092648D" w:rsidRPr="00244A0F">
        <w:rPr>
          <w:szCs w:val="24"/>
        </w:rPr>
        <w:lastRenderedPageBreak/>
        <w:t>неукоснительным соблюдением принципов профессионального поведения адвокатов и традиций российской адвокатуры, способствовать укреплению доверия как к конкретным адвокатам, так и к адвокатскому сообществу в целом, росту их авторитета» (п. 1.2.);</w:t>
      </w:r>
    </w:p>
    <w:p w14:paraId="747B72C9" w14:textId="77777777" w:rsidR="00244A0F" w:rsidRDefault="00B278D0" w:rsidP="000B758E">
      <w:pPr>
        <w:spacing w:line="238" w:lineRule="auto"/>
        <w:ind w:firstLine="260"/>
        <w:jc w:val="both"/>
        <w:rPr>
          <w:szCs w:val="24"/>
        </w:rPr>
      </w:pPr>
      <w:r>
        <w:rPr>
          <w:szCs w:val="24"/>
        </w:rPr>
        <w:t xml:space="preserve">    </w:t>
      </w:r>
      <w:r w:rsidR="00244A0F" w:rsidRPr="00244A0F">
        <w:rPr>
          <w:szCs w:val="24"/>
        </w:rPr>
        <w:t>«</w:t>
      </w:r>
      <w:r w:rsidR="0092648D" w:rsidRPr="00244A0F">
        <w:rPr>
          <w:szCs w:val="24"/>
        </w:rPr>
        <w:t>Поведение адвоката в сети «Интернет»</w:t>
      </w:r>
      <w:r>
        <w:rPr>
          <w:szCs w:val="24"/>
        </w:rPr>
        <w:t>,</w:t>
      </w:r>
      <w:r w:rsidR="0092648D" w:rsidRPr="00244A0F">
        <w:rPr>
          <w:szCs w:val="24"/>
        </w:rPr>
        <w:t xml:space="preserve"> как форма его публичной активности</w:t>
      </w:r>
      <w:r>
        <w:rPr>
          <w:szCs w:val="24"/>
        </w:rPr>
        <w:t>,</w:t>
      </w:r>
      <w:r w:rsidR="0092648D" w:rsidRPr="00244A0F">
        <w:rPr>
          <w:szCs w:val="24"/>
        </w:rPr>
        <w:t xml:space="preserve"> должно отвечать тем же требованиям, что и иные действия адвоката в профессиональной сфере, при условии, что очевидна принадлежность адвоката к адвокатскому сообществу или это недвусмысленно</w:t>
      </w:r>
      <w:r>
        <w:rPr>
          <w:szCs w:val="24"/>
        </w:rPr>
        <w:t xml:space="preserve"> явствует из его поведения» (п.</w:t>
      </w:r>
      <w:r w:rsidR="0092648D" w:rsidRPr="00244A0F">
        <w:rPr>
          <w:szCs w:val="24"/>
        </w:rPr>
        <w:t>1.3.)</w:t>
      </w:r>
      <w:r w:rsidR="00244A0F" w:rsidRPr="00244A0F">
        <w:rPr>
          <w:szCs w:val="24"/>
        </w:rPr>
        <w:t>. Высказываниям адвоката в сети «Интернет» должны быть чужды правовой нигилизм, любой вид агрессии, розни и нетерпимости» (п</w:t>
      </w:r>
      <w:r>
        <w:rPr>
          <w:szCs w:val="24"/>
        </w:rPr>
        <w:t>п.</w:t>
      </w:r>
      <w:r w:rsidR="00244A0F" w:rsidRPr="00244A0F">
        <w:rPr>
          <w:szCs w:val="24"/>
        </w:rPr>
        <w:t xml:space="preserve">2.3.1.). Адвокат обязан вести себя уважительно и не допускать </w:t>
      </w:r>
      <w:r>
        <w:rPr>
          <w:szCs w:val="24"/>
        </w:rPr>
        <w:t>оскорбительного поведения» (пп.</w:t>
      </w:r>
      <w:r w:rsidR="00244A0F" w:rsidRPr="00244A0F">
        <w:rPr>
          <w:szCs w:val="24"/>
        </w:rPr>
        <w:t>2.3.2.)</w:t>
      </w:r>
      <w:r w:rsidR="00E31092">
        <w:rPr>
          <w:szCs w:val="24"/>
        </w:rPr>
        <w:t>»</w:t>
      </w:r>
      <w:r w:rsidR="00244A0F" w:rsidRPr="00244A0F">
        <w:rPr>
          <w:szCs w:val="24"/>
        </w:rPr>
        <w:t>.</w:t>
      </w:r>
    </w:p>
    <w:p w14:paraId="3EEF81A8" w14:textId="77777777" w:rsidR="00E31092" w:rsidRDefault="00244A0F" w:rsidP="000B758E">
      <w:pPr>
        <w:jc w:val="both"/>
        <w:rPr>
          <w:szCs w:val="24"/>
        </w:rPr>
      </w:pPr>
      <w:r>
        <w:rPr>
          <w:szCs w:val="24"/>
        </w:rPr>
        <w:tab/>
        <w:t xml:space="preserve">Одновременно, Комиссия считает необходимым учитывать, что </w:t>
      </w:r>
      <w:r w:rsidR="00E31092">
        <w:rPr>
          <w:szCs w:val="24"/>
        </w:rPr>
        <w:t>выступления с критикой являются реализацией неотъемлемых конституционных прав человека и гражданина: «распространять… убеждения и действовать в соответствии с ними»; «пользоваться свободой мысли и слова»; свободно искать, получать, передавать, производить и</w:t>
      </w:r>
      <w:r w:rsidR="00B278D0">
        <w:rPr>
          <w:szCs w:val="24"/>
        </w:rPr>
        <w:t xml:space="preserve"> распространять информацию (ст.28, ч.1 и 4 ст.</w:t>
      </w:r>
      <w:r w:rsidR="00E31092">
        <w:rPr>
          <w:szCs w:val="24"/>
        </w:rPr>
        <w:t>29 Конституции РФ).</w:t>
      </w:r>
      <w:r w:rsidR="00E31092">
        <w:rPr>
          <w:szCs w:val="24"/>
        </w:rPr>
        <w:br/>
      </w:r>
      <w:r w:rsidR="00E31092">
        <w:rPr>
          <w:szCs w:val="24"/>
        </w:rPr>
        <w:tab/>
        <w:t xml:space="preserve">Данные права принадлежат в нашей стране человеку и гражданину «независимо </w:t>
      </w:r>
      <w:r w:rsidR="00B278D0">
        <w:rPr>
          <w:szCs w:val="24"/>
        </w:rPr>
        <w:t>от… должностного положения» (ч.2 ст.</w:t>
      </w:r>
      <w:r w:rsidR="00E31092">
        <w:rPr>
          <w:szCs w:val="24"/>
        </w:rPr>
        <w:t>19 Конституции РФ), т.е. в полной мере распространяются на членов профессиональных сообществ, включая адвокатуру. Нормы законодательства об адвокатской деятельности</w:t>
      </w:r>
      <w:r w:rsidR="00F64646">
        <w:rPr>
          <w:szCs w:val="24"/>
        </w:rPr>
        <w:t>, включая положения КПЭА, призванные ограждать авторитет адвокатуры, не могут восприниматься как запрет на критику.</w:t>
      </w:r>
    </w:p>
    <w:p w14:paraId="054DCE98" w14:textId="77777777" w:rsidR="00F64646" w:rsidRDefault="00F64646" w:rsidP="000B758E">
      <w:pPr>
        <w:jc w:val="both"/>
        <w:rPr>
          <w:szCs w:val="24"/>
        </w:rPr>
      </w:pPr>
      <w:r>
        <w:rPr>
          <w:szCs w:val="24"/>
        </w:rPr>
        <w:tab/>
        <w:t>Как неоднократно</w:t>
      </w:r>
      <w:r w:rsidR="000B758E">
        <w:rPr>
          <w:szCs w:val="24"/>
        </w:rPr>
        <w:t xml:space="preserve"> указывал Европейский Суд по правам человека, свобода выражения мнения простирается весьма широко и «включает также возможность прибегнуть к некоторой степени преувеличения и даже провокации (</w:t>
      </w:r>
      <w:r w:rsidR="000B758E" w:rsidRPr="000B758E">
        <w:rPr>
          <w:i/>
          <w:iCs/>
          <w:szCs w:val="24"/>
        </w:rPr>
        <w:t xml:space="preserve">решение ЕСПЧ по делу </w:t>
      </w:r>
      <w:proofErr w:type="spellStart"/>
      <w:r w:rsidR="000B758E" w:rsidRPr="000B758E">
        <w:rPr>
          <w:i/>
          <w:iCs/>
          <w:szCs w:val="24"/>
        </w:rPr>
        <w:t>Прагер</w:t>
      </w:r>
      <w:proofErr w:type="spellEnd"/>
      <w:r w:rsidR="000B758E" w:rsidRPr="000B758E">
        <w:rPr>
          <w:i/>
          <w:iCs/>
          <w:szCs w:val="24"/>
        </w:rPr>
        <w:t xml:space="preserve"> и </w:t>
      </w:r>
      <w:proofErr w:type="spellStart"/>
      <w:r w:rsidR="000B758E" w:rsidRPr="000B758E">
        <w:rPr>
          <w:i/>
          <w:iCs/>
          <w:szCs w:val="24"/>
        </w:rPr>
        <w:t>Обелишек</w:t>
      </w:r>
      <w:proofErr w:type="spellEnd"/>
      <w:r w:rsidR="000B758E" w:rsidRPr="000B758E">
        <w:rPr>
          <w:i/>
          <w:iCs/>
          <w:szCs w:val="24"/>
        </w:rPr>
        <w:t xml:space="preserve"> против Австрии от 26.04.1995 г.</w:t>
      </w:r>
      <w:r w:rsidR="000B758E">
        <w:rPr>
          <w:szCs w:val="24"/>
        </w:rPr>
        <w:t>), при проверке высказываний по вопросам, которые находятся в «центре внимания общества» «ограничения на свободу выражения должны интерпретироваться узко» (</w:t>
      </w:r>
      <w:r w:rsidR="000B758E" w:rsidRPr="000B758E">
        <w:rPr>
          <w:i/>
          <w:iCs/>
          <w:szCs w:val="24"/>
        </w:rPr>
        <w:t xml:space="preserve">Постановление ЕСПЧ от 04.12.2003 г. по делу </w:t>
      </w:r>
      <w:proofErr w:type="spellStart"/>
      <w:r w:rsidR="000B758E" w:rsidRPr="000B758E">
        <w:rPr>
          <w:i/>
          <w:iCs/>
          <w:szCs w:val="24"/>
        </w:rPr>
        <w:t>Гюндуз</w:t>
      </w:r>
      <w:proofErr w:type="spellEnd"/>
      <w:r w:rsidR="000B758E" w:rsidRPr="000B758E">
        <w:rPr>
          <w:i/>
          <w:iCs/>
          <w:szCs w:val="24"/>
        </w:rPr>
        <w:t xml:space="preserve"> против Турции</w:t>
      </w:r>
      <w:r w:rsidR="000B758E">
        <w:rPr>
          <w:szCs w:val="24"/>
        </w:rPr>
        <w:t>).</w:t>
      </w:r>
    </w:p>
    <w:p w14:paraId="14FB586A" w14:textId="77777777" w:rsidR="00D35767" w:rsidRDefault="00D35767" w:rsidP="000B758E">
      <w:pPr>
        <w:jc w:val="both"/>
        <w:rPr>
          <w:szCs w:val="24"/>
        </w:rPr>
      </w:pPr>
      <w:r>
        <w:rPr>
          <w:szCs w:val="24"/>
        </w:rPr>
        <w:tab/>
        <w:t>Международный пакт о гражданских и политических правах устанавливает право каждого человека на свобод</w:t>
      </w:r>
      <w:r w:rsidR="00B278D0">
        <w:rPr>
          <w:szCs w:val="24"/>
        </w:rPr>
        <w:t>ное выражение своего мнения (п.2 ст.</w:t>
      </w:r>
      <w:r>
        <w:rPr>
          <w:szCs w:val="24"/>
        </w:rPr>
        <w:t>19), некоторые ограничения которого возможны для «уважения прав и репутации других лиц», «охраны государственного безопасности, общественного порядка</w:t>
      </w:r>
      <w:r w:rsidR="00AC2DBC">
        <w:rPr>
          <w:szCs w:val="24"/>
        </w:rPr>
        <w:t xml:space="preserve">, здоровья </w:t>
      </w:r>
      <w:r w:rsidR="00B278D0">
        <w:rPr>
          <w:szCs w:val="24"/>
        </w:rPr>
        <w:t>и нравственности населения» (п.3 ст.</w:t>
      </w:r>
      <w:r w:rsidR="00AC2DBC">
        <w:rPr>
          <w:szCs w:val="24"/>
        </w:rPr>
        <w:t>19). При этом, данные ограничения должны устанавливаться законом.</w:t>
      </w:r>
    </w:p>
    <w:p w14:paraId="097BA105" w14:textId="0F0AB6DC" w:rsidR="003820CF" w:rsidRDefault="00AC2DBC" w:rsidP="003820CF">
      <w:pPr>
        <w:ind w:firstLine="708"/>
        <w:jc w:val="both"/>
        <w:rPr>
          <w:szCs w:val="24"/>
        </w:rPr>
      </w:pPr>
      <w:r>
        <w:rPr>
          <w:szCs w:val="24"/>
        </w:rPr>
        <w:t xml:space="preserve">Учитывая изложенное, Комиссия отмечает, что все высказывания адвоката сделаны в рамках </w:t>
      </w:r>
      <w:r w:rsidR="003820CF">
        <w:rPr>
          <w:szCs w:val="24"/>
        </w:rPr>
        <w:t>выражения</w:t>
      </w:r>
      <w:r>
        <w:rPr>
          <w:szCs w:val="24"/>
        </w:rPr>
        <w:t xml:space="preserve"> им собственного мнения. При этом, относительно данного дисциплинарного производства, Комиссия </w:t>
      </w:r>
      <w:r w:rsidR="00CA756F">
        <w:rPr>
          <w:szCs w:val="24"/>
        </w:rPr>
        <w:t>учитывает</w:t>
      </w:r>
      <w:r>
        <w:rPr>
          <w:szCs w:val="24"/>
        </w:rPr>
        <w:t>, что мнение адвоката лишено обсценной лексики</w:t>
      </w:r>
      <w:r w:rsidR="000C6B7B">
        <w:rPr>
          <w:szCs w:val="24"/>
        </w:rPr>
        <w:t>,</w:t>
      </w:r>
      <w:r w:rsidR="00CA4970">
        <w:rPr>
          <w:szCs w:val="24"/>
        </w:rPr>
        <w:t xml:space="preserve"> не содержит ненормативн</w:t>
      </w:r>
      <w:r w:rsidR="000C6B7B">
        <w:rPr>
          <w:szCs w:val="24"/>
        </w:rPr>
        <w:t xml:space="preserve">ых </w:t>
      </w:r>
      <w:r w:rsidR="00DB259E">
        <w:rPr>
          <w:szCs w:val="24"/>
        </w:rPr>
        <w:t xml:space="preserve">лексических </w:t>
      </w:r>
      <w:r w:rsidR="000C6B7B">
        <w:rPr>
          <w:szCs w:val="24"/>
        </w:rPr>
        <w:t>выражений</w:t>
      </w:r>
      <w:r>
        <w:rPr>
          <w:szCs w:val="24"/>
        </w:rPr>
        <w:t>.</w:t>
      </w:r>
      <w:r w:rsidR="000B34A5">
        <w:rPr>
          <w:szCs w:val="24"/>
        </w:rPr>
        <w:t xml:space="preserve"> </w:t>
      </w:r>
      <w:r w:rsidR="00CA4970">
        <w:rPr>
          <w:szCs w:val="24"/>
        </w:rPr>
        <w:t xml:space="preserve">Заявитель самостоятельно вступил в обсуждение поста С. </w:t>
      </w:r>
      <w:proofErr w:type="gramStart"/>
      <w:r w:rsidR="00CA4970">
        <w:rPr>
          <w:szCs w:val="24"/>
        </w:rPr>
        <w:t>Н</w:t>
      </w:r>
      <w:r w:rsidR="004C111C">
        <w:rPr>
          <w:szCs w:val="24"/>
        </w:rPr>
        <w:t>.</w:t>
      </w:r>
      <w:proofErr w:type="gramEnd"/>
      <w:r w:rsidR="00CA4970">
        <w:rPr>
          <w:szCs w:val="24"/>
        </w:rPr>
        <w:t xml:space="preserve"> и адвокат отвечал в рамках его личного мнения относительно деятельности заявителя.</w:t>
      </w:r>
      <w:r w:rsidR="000C6B7B">
        <w:rPr>
          <w:szCs w:val="24"/>
        </w:rPr>
        <w:t xml:space="preserve"> Мнение заявителя относительно каких-либо нарушений, допущенных адвокатом, носит </w:t>
      </w:r>
      <w:r w:rsidR="00DB259E">
        <w:rPr>
          <w:szCs w:val="24"/>
        </w:rPr>
        <w:t xml:space="preserve">очевидно </w:t>
      </w:r>
      <w:r w:rsidR="000C6B7B">
        <w:rPr>
          <w:szCs w:val="24"/>
        </w:rPr>
        <w:t>субъективный характер.</w:t>
      </w:r>
    </w:p>
    <w:p w14:paraId="66DCED5E" w14:textId="77777777" w:rsidR="002C59BE" w:rsidRDefault="003820CF" w:rsidP="003820C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Также Комиссия напоминает заявителю, что согласно</w:t>
      </w:r>
      <w:r w:rsidR="000B34A5">
        <w:rPr>
          <w:szCs w:val="24"/>
        </w:rPr>
        <w:t xml:space="preserve"> п.1 ст. </w:t>
      </w:r>
      <w:r w:rsidRPr="003B03CD">
        <w:rPr>
          <w:szCs w:val="24"/>
        </w:rPr>
        <w:t xml:space="preserve">33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Комиссия</w:t>
      </w:r>
      <w:r w:rsidRPr="003B03CD">
        <w:rPr>
          <w:rFonts w:eastAsia="Calibri"/>
          <w:color w:val="auto"/>
          <w:szCs w:val="24"/>
        </w:rPr>
        <w:t xml:space="preserve"> создается для приема квалификационных экзаменов у лиц, претендующих на присвоение статуса адвоката, а также для рассмотрения жалоб на действия (бездействие) адвокатов.</w:t>
      </w:r>
    </w:p>
    <w:p w14:paraId="448B23F6" w14:textId="77777777" w:rsidR="002C59BE" w:rsidRDefault="002C59BE" w:rsidP="003820CF">
      <w:pPr>
        <w:ind w:firstLine="708"/>
        <w:jc w:val="both"/>
        <w:rPr>
          <w:rFonts w:eastAsia="Calibri"/>
          <w:color w:val="auto"/>
          <w:szCs w:val="24"/>
        </w:rPr>
      </w:pPr>
      <w:r w:rsidRPr="002C59BE">
        <w:rPr>
          <w:rFonts w:eastAsia="Calibri"/>
          <w:color w:val="auto"/>
          <w:szCs w:val="24"/>
        </w:rPr>
        <w:t>Обвинения адвокатов в клевете, нарушении чести, достоинства и деловой репутации, находят</w:t>
      </w:r>
      <w:r w:rsidR="000B34A5">
        <w:rPr>
          <w:rFonts w:eastAsia="Calibri"/>
          <w:color w:val="auto"/>
          <w:szCs w:val="24"/>
        </w:rPr>
        <w:t>ся вне пределов, указанных в п.1 ст.</w:t>
      </w:r>
      <w:r w:rsidRPr="002C59BE">
        <w:rPr>
          <w:rFonts w:eastAsia="Calibri"/>
          <w:color w:val="auto"/>
          <w:szCs w:val="24"/>
        </w:rPr>
        <w:t xml:space="preserve">33 ФЗ «Об адвокатской деятельности и адвокатуре в РФ». Обозначив спорные высказывания </w:t>
      </w:r>
      <w:r>
        <w:rPr>
          <w:rFonts w:eastAsia="Calibri"/>
          <w:color w:val="auto"/>
          <w:szCs w:val="24"/>
        </w:rPr>
        <w:t>а</w:t>
      </w:r>
      <w:r w:rsidRPr="002C59BE">
        <w:rPr>
          <w:rFonts w:eastAsia="Calibri"/>
          <w:color w:val="auto"/>
          <w:szCs w:val="24"/>
        </w:rPr>
        <w:t xml:space="preserve">двоката, как клеветнические, нарушающие честь, достоинство и деловую репутацию, заявитель тем самым определил характер возникших правоотношений, не относимых к компетенции дисциплинарных органов </w:t>
      </w:r>
      <w:r>
        <w:rPr>
          <w:rFonts w:eastAsia="Calibri"/>
          <w:color w:val="auto"/>
          <w:szCs w:val="24"/>
        </w:rPr>
        <w:t>а</w:t>
      </w:r>
      <w:r w:rsidRPr="002C59BE">
        <w:rPr>
          <w:rFonts w:eastAsia="Calibri"/>
          <w:color w:val="auto"/>
          <w:szCs w:val="24"/>
        </w:rPr>
        <w:t>двокатской палаты.</w:t>
      </w:r>
    </w:p>
    <w:p w14:paraId="28EF7507" w14:textId="77777777" w:rsidR="00CA4970" w:rsidRDefault="00CA4970" w:rsidP="00CA4970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 xml:space="preserve">о необходимости прекращения дисциплинарного производства, ввиду </w:t>
      </w:r>
      <w:r w:rsidRPr="007D2FD3">
        <w:rPr>
          <w:szCs w:val="24"/>
        </w:rPr>
        <w:lastRenderedPageBreak/>
        <w:t>отсутствия в действиях адвоката нарушения норм законодательства об адвокатской деятельности.</w:t>
      </w:r>
    </w:p>
    <w:p w14:paraId="05694D29" w14:textId="77777777" w:rsidR="00DB259E" w:rsidRPr="003D5F09" w:rsidRDefault="00DB259E" w:rsidP="00DB259E">
      <w:pPr>
        <w:ind w:firstLine="567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0B34A5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33C1D98A" w14:textId="77777777" w:rsidR="00DB259E" w:rsidRDefault="00DB259E" w:rsidP="00DB259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0B34A5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14:paraId="2EC34D17" w14:textId="77777777" w:rsidR="00DB259E" w:rsidRDefault="00DB259E" w:rsidP="00DB259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571298D" w14:textId="77777777" w:rsidR="00DB259E" w:rsidRDefault="00DB259E" w:rsidP="00DB259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153B08F" w14:textId="77777777" w:rsidR="00DB259E" w:rsidRDefault="00DB259E" w:rsidP="00DB259E">
      <w:pPr>
        <w:jc w:val="both"/>
        <w:rPr>
          <w:szCs w:val="24"/>
        </w:rPr>
      </w:pPr>
    </w:p>
    <w:p w14:paraId="72A92979" w14:textId="0C5DBDBE" w:rsidR="00DB259E" w:rsidRDefault="00DB259E" w:rsidP="00DB259E">
      <w:pPr>
        <w:pStyle w:val="a3"/>
        <w:tabs>
          <w:tab w:val="left" w:pos="3828"/>
        </w:tabs>
        <w:jc w:val="both"/>
        <w:rPr>
          <w:b w:val="0"/>
          <w:bCs/>
          <w:sz w:val="24"/>
          <w:szCs w:val="24"/>
        </w:rPr>
      </w:pPr>
      <w:r w:rsidRPr="00DB259E">
        <w:rPr>
          <w:b w:val="0"/>
          <w:bCs/>
          <w:sz w:val="24"/>
          <w:szCs w:val="24"/>
        </w:rPr>
        <w:t>- о необходимости прекращения дисциплинарного производства в отношении адвоката М</w:t>
      </w:r>
      <w:r w:rsidR="004C111C">
        <w:rPr>
          <w:b w:val="0"/>
          <w:bCs/>
          <w:sz w:val="24"/>
          <w:szCs w:val="24"/>
        </w:rPr>
        <w:t>.</w:t>
      </w:r>
      <w:r w:rsidRPr="00DB259E">
        <w:rPr>
          <w:b w:val="0"/>
          <w:bCs/>
          <w:sz w:val="24"/>
          <w:szCs w:val="24"/>
        </w:rPr>
        <w:t>Г</w:t>
      </w:r>
      <w:r w:rsidR="004C111C">
        <w:rPr>
          <w:b w:val="0"/>
          <w:bCs/>
          <w:sz w:val="24"/>
          <w:szCs w:val="24"/>
        </w:rPr>
        <w:t>.</w:t>
      </w:r>
      <w:r w:rsidRPr="00DB259E">
        <w:rPr>
          <w:b w:val="0"/>
          <w:bCs/>
          <w:sz w:val="24"/>
          <w:szCs w:val="24"/>
        </w:rPr>
        <w:t>К</w:t>
      </w:r>
      <w:r w:rsidR="004C111C">
        <w:rPr>
          <w:b w:val="0"/>
          <w:bCs/>
          <w:sz w:val="24"/>
          <w:szCs w:val="24"/>
        </w:rPr>
        <w:t>.</w:t>
      </w:r>
      <w:r w:rsidRPr="00DB259E">
        <w:rPr>
          <w:b w:val="0"/>
          <w:bCs/>
          <w:sz w:val="24"/>
          <w:szCs w:val="24"/>
        </w:rPr>
        <w:t>, возбужденного по жалобе</w:t>
      </w:r>
      <w:r>
        <w:rPr>
          <w:b w:val="0"/>
          <w:bCs/>
          <w:sz w:val="24"/>
          <w:szCs w:val="24"/>
        </w:rPr>
        <w:t xml:space="preserve"> адвоката Р</w:t>
      </w:r>
      <w:r w:rsidR="004C111C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А.В.</w:t>
      </w:r>
      <w:r w:rsidR="000B34A5">
        <w:rPr>
          <w:b w:val="0"/>
          <w:bCs/>
          <w:sz w:val="24"/>
          <w:szCs w:val="24"/>
        </w:rPr>
        <w:t>,</w:t>
      </w:r>
      <w:r w:rsidRPr="00DB259E">
        <w:rPr>
          <w:b w:val="0"/>
          <w:bCs/>
          <w:sz w:val="24"/>
          <w:szCs w:val="24"/>
        </w:rPr>
        <w:t xml:space="preserve"> вследствие </w:t>
      </w:r>
      <w:r>
        <w:rPr>
          <w:b w:val="0"/>
          <w:bCs/>
          <w:sz w:val="24"/>
          <w:szCs w:val="24"/>
        </w:rPr>
        <w:t xml:space="preserve">отсутствия </w:t>
      </w:r>
      <w:r w:rsidRPr="00DB259E">
        <w:rPr>
          <w:b w:val="0"/>
          <w:bCs/>
          <w:sz w:val="24"/>
          <w:szCs w:val="24"/>
        </w:rPr>
        <w:t>в действиях (бездействии) адвоката нарушения норм законодательства об адвокатской деятельности и адвокатуре и Кодекса профессиональной этики</w:t>
      </w:r>
      <w:r>
        <w:rPr>
          <w:b w:val="0"/>
          <w:bCs/>
          <w:sz w:val="24"/>
          <w:szCs w:val="24"/>
        </w:rPr>
        <w:t>.</w:t>
      </w:r>
    </w:p>
    <w:p w14:paraId="5EA90AC1" w14:textId="77777777" w:rsidR="00DB259E" w:rsidRDefault="00DB259E" w:rsidP="00DB259E">
      <w:pPr>
        <w:pStyle w:val="a3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160E7B70" w14:textId="77777777" w:rsidR="00DB259E" w:rsidRDefault="00DB259E" w:rsidP="00DB259E">
      <w:pPr>
        <w:pStyle w:val="a3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44A22BB0" w14:textId="77777777" w:rsidR="00DB259E" w:rsidRPr="00A10F1A" w:rsidRDefault="00DB259E" w:rsidP="00DB259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C72DB07" w14:textId="77777777" w:rsidR="00DB259E" w:rsidRPr="005B7097" w:rsidRDefault="00DB259E" w:rsidP="00DB259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D495815" w14:textId="77777777" w:rsidR="00DB259E" w:rsidRDefault="00DB259E" w:rsidP="00DB259E">
      <w:pPr>
        <w:pStyle w:val="a3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01C514D8" w14:textId="77777777" w:rsidR="00DB259E" w:rsidRPr="00DB259E" w:rsidRDefault="00DB259E" w:rsidP="00DB259E">
      <w:pPr>
        <w:pStyle w:val="a3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00BD55A6" w14:textId="77777777" w:rsidR="001C2B6F" w:rsidRPr="00DB259E" w:rsidRDefault="001C2B6F" w:rsidP="001C2B6F">
      <w:pPr>
        <w:jc w:val="both"/>
        <w:rPr>
          <w:rFonts w:eastAsia="Calibri"/>
          <w:bCs/>
          <w:color w:val="auto"/>
          <w:szCs w:val="24"/>
        </w:rPr>
      </w:pPr>
    </w:p>
    <w:sectPr w:rsidR="001C2B6F" w:rsidRPr="00DB259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886B" w14:textId="77777777" w:rsidR="00163539" w:rsidRDefault="00163539">
      <w:r>
        <w:separator/>
      </w:r>
    </w:p>
  </w:endnote>
  <w:endnote w:type="continuationSeparator" w:id="0">
    <w:p w14:paraId="631FE40F" w14:textId="77777777" w:rsidR="00163539" w:rsidRDefault="0016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771A" w14:textId="77777777" w:rsidR="00163539" w:rsidRDefault="00163539">
      <w:r>
        <w:separator/>
      </w:r>
    </w:p>
  </w:footnote>
  <w:footnote w:type="continuationSeparator" w:id="0">
    <w:p w14:paraId="69BBF76A" w14:textId="77777777" w:rsidR="00163539" w:rsidRDefault="0016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8339" w14:textId="77777777" w:rsidR="0042711C" w:rsidRDefault="003042A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B34A5">
      <w:rPr>
        <w:noProof/>
      </w:rPr>
      <w:t>4</w:t>
    </w:r>
    <w:r>
      <w:rPr>
        <w:noProof/>
      </w:rPr>
      <w:fldChar w:fldCharType="end"/>
    </w:r>
  </w:p>
  <w:p w14:paraId="70E3DD4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7174F2D0"/>
    <w:lvl w:ilvl="0" w:tplc="9572BCB8">
      <w:start w:val="1"/>
      <w:numFmt w:val="bullet"/>
      <w:lvlText w:val="а"/>
      <w:lvlJc w:val="left"/>
    </w:lvl>
    <w:lvl w:ilvl="1" w:tplc="92540E30">
      <w:numFmt w:val="decimal"/>
      <w:lvlText w:val=""/>
      <w:lvlJc w:val="left"/>
    </w:lvl>
    <w:lvl w:ilvl="2" w:tplc="A30A60EC">
      <w:numFmt w:val="decimal"/>
      <w:lvlText w:val=""/>
      <w:lvlJc w:val="left"/>
    </w:lvl>
    <w:lvl w:ilvl="3" w:tplc="A19A19F8">
      <w:numFmt w:val="decimal"/>
      <w:lvlText w:val=""/>
      <w:lvlJc w:val="left"/>
    </w:lvl>
    <w:lvl w:ilvl="4" w:tplc="C1488B7C">
      <w:numFmt w:val="decimal"/>
      <w:lvlText w:val=""/>
      <w:lvlJc w:val="left"/>
    </w:lvl>
    <w:lvl w:ilvl="5" w:tplc="C046B79E">
      <w:numFmt w:val="decimal"/>
      <w:lvlText w:val=""/>
      <w:lvlJc w:val="left"/>
    </w:lvl>
    <w:lvl w:ilvl="6" w:tplc="DD9C4F56">
      <w:numFmt w:val="decimal"/>
      <w:lvlText w:val=""/>
      <w:lvlJc w:val="left"/>
    </w:lvl>
    <w:lvl w:ilvl="7" w:tplc="F556655C">
      <w:numFmt w:val="decimal"/>
      <w:lvlText w:val=""/>
      <w:lvlJc w:val="left"/>
    </w:lvl>
    <w:lvl w:ilvl="8" w:tplc="E0B04E1A">
      <w:numFmt w:val="decimal"/>
      <w:lvlText w:val=""/>
      <w:lvlJc w:val="left"/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4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25D32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4A5"/>
    <w:rsid w:val="000B37F0"/>
    <w:rsid w:val="000B401C"/>
    <w:rsid w:val="000B6682"/>
    <w:rsid w:val="000B758E"/>
    <w:rsid w:val="000C1EEC"/>
    <w:rsid w:val="000C2913"/>
    <w:rsid w:val="000C3337"/>
    <w:rsid w:val="000C4CF2"/>
    <w:rsid w:val="000C6B7B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53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7A93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A0F"/>
    <w:rsid w:val="00244CF5"/>
    <w:rsid w:val="0024672D"/>
    <w:rsid w:val="00246DE7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9BE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42AC"/>
    <w:rsid w:val="003070CE"/>
    <w:rsid w:val="0031000B"/>
    <w:rsid w:val="00311B2B"/>
    <w:rsid w:val="003125E7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70639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20CF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C111C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6F6DD7"/>
    <w:rsid w:val="00702AD1"/>
    <w:rsid w:val="00706644"/>
    <w:rsid w:val="007071C1"/>
    <w:rsid w:val="00712E11"/>
    <w:rsid w:val="007169DE"/>
    <w:rsid w:val="00716DD1"/>
    <w:rsid w:val="00717438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5BB4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648D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0D23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3ACE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4F14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3348"/>
    <w:rsid w:val="00AB4D6C"/>
    <w:rsid w:val="00AC11D3"/>
    <w:rsid w:val="00AC2DBC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8D0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85343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0F9"/>
    <w:rsid w:val="00C25B3E"/>
    <w:rsid w:val="00C25E94"/>
    <w:rsid w:val="00C2736D"/>
    <w:rsid w:val="00C27FCA"/>
    <w:rsid w:val="00C30367"/>
    <w:rsid w:val="00C32235"/>
    <w:rsid w:val="00C323D0"/>
    <w:rsid w:val="00C3610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4970"/>
    <w:rsid w:val="00CA6A01"/>
    <w:rsid w:val="00CA7375"/>
    <w:rsid w:val="00CA756F"/>
    <w:rsid w:val="00CA7BD3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2732F"/>
    <w:rsid w:val="00D3144E"/>
    <w:rsid w:val="00D321A9"/>
    <w:rsid w:val="00D35767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9756A"/>
    <w:rsid w:val="00DA1B0C"/>
    <w:rsid w:val="00DA3DFB"/>
    <w:rsid w:val="00DA4027"/>
    <w:rsid w:val="00DB259E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5F1"/>
    <w:rsid w:val="00E22B60"/>
    <w:rsid w:val="00E23056"/>
    <w:rsid w:val="00E23075"/>
    <w:rsid w:val="00E2589A"/>
    <w:rsid w:val="00E27633"/>
    <w:rsid w:val="00E30B38"/>
    <w:rsid w:val="00E31092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77CDB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3A9"/>
    <w:rsid w:val="00F443F2"/>
    <w:rsid w:val="00F46C8A"/>
    <w:rsid w:val="00F47203"/>
    <w:rsid w:val="00F52D7F"/>
    <w:rsid w:val="00F52E66"/>
    <w:rsid w:val="00F5445B"/>
    <w:rsid w:val="00F62634"/>
    <w:rsid w:val="00F64646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5D293"/>
  <w15:docId w15:val="{16382ACA-9553-46E9-86E4-17048AFF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uiPriority w:val="20"/>
    <w:qFormat/>
    <w:locked/>
    <w:rsid w:val="00E77C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2021-05-11T11:04:00Z</dcterms:created>
  <dcterms:modified xsi:type="dcterms:W3CDTF">2022-03-21T09:37:00Z</dcterms:modified>
</cp:coreProperties>
</file>