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53365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 xml:space="preserve">МОСКОВСКОЙ </w:t>
      </w:r>
      <w:r w:rsidRPr="00533651">
        <w:rPr>
          <w:b w:val="0"/>
          <w:sz w:val="24"/>
          <w:szCs w:val="24"/>
        </w:rPr>
        <w:t>ОБЛАСТИ</w:t>
      </w:r>
    </w:p>
    <w:p w:rsidR="00502664" w:rsidRPr="0053365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533651">
        <w:rPr>
          <w:b w:val="0"/>
          <w:sz w:val="24"/>
          <w:szCs w:val="24"/>
        </w:rPr>
        <w:t xml:space="preserve">по дисциплинарному производству № </w:t>
      </w:r>
      <w:r w:rsidR="00715573" w:rsidRPr="00533651">
        <w:rPr>
          <w:b w:val="0"/>
          <w:sz w:val="24"/>
          <w:szCs w:val="24"/>
        </w:rPr>
        <w:t>1</w:t>
      </w:r>
      <w:r w:rsidR="0039551B" w:rsidRPr="00533651">
        <w:rPr>
          <w:b w:val="0"/>
          <w:sz w:val="24"/>
          <w:szCs w:val="24"/>
        </w:rPr>
        <w:t>9</w:t>
      </w:r>
      <w:r w:rsidR="00810A38" w:rsidRPr="00533651">
        <w:rPr>
          <w:b w:val="0"/>
          <w:sz w:val="24"/>
          <w:szCs w:val="24"/>
        </w:rPr>
        <w:t>-09</w:t>
      </w:r>
      <w:r w:rsidRPr="00533651">
        <w:rPr>
          <w:b w:val="0"/>
          <w:sz w:val="24"/>
          <w:szCs w:val="24"/>
        </w:rPr>
        <w:t>/21</w:t>
      </w:r>
    </w:p>
    <w:p w:rsidR="00502664" w:rsidRPr="0053365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533651">
        <w:rPr>
          <w:b w:val="0"/>
          <w:sz w:val="24"/>
          <w:szCs w:val="24"/>
        </w:rPr>
        <w:t>в отношении адвоката</w:t>
      </w:r>
    </w:p>
    <w:p w:rsidR="00502664" w:rsidRPr="00322322" w:rsidRDefault="0039551B" w:rsidP="00502664">
      <w:pPr>
        <w:pStyle w:val="a3"/>
        <w:tabs>
          <w:tab w:val="left" w:pos="3828"/>
        </w:tabs>
        <w:rPr>
          <w:b w:val="0"/>
          <w:sz w:val="24"/>
          <w:szCs w:val="24"/>
          <w:lang w:val="en-US"/>
        </w:rPr>
      </w:pPr>
      <w:r w:rsidRPr="00533651">
        <w:rPr>
          <w:b w:val="0"/>
          <w:sz w:val="24"/>
          <w:szCs w:val="24"/>
        </w:rPr>
        <w:t>М</w:t>
      </w:r>
      <w:r w:rsidR="00322322">
        <w:rPr>
          <w:b w:val="0"/>
          <w:sz w:val="24"/>
          <w:szCs w:val="24"/>
          <w:lang w:val="en-US"/>
        </w:rPr>
        <w:t>.</w:t>
      </w:r>
      <w:r w:rsidRPr="00533651">
        <w:rPr>
          <w:b w:val="0"/>
          <w:sz w:val="24"/>
          <w:szCs w:val="24"/>
        </w:rPr>
        <w:t>М</w:t>
      </w:r>
      <w:r w:rsidR="00322322">
        <w:rPr>
          <w:b w:val="0"/>
          <w:sz w:val="24"/>
          <w:szCs w:val="24"/>
          <w:lang w:val="en-US"/>
        </w:rPr>
        <w:t>.</w:t>
      </w:r>
      <w:r w:rsidRPr="00533651">
        <w:rPr>
          <w:b w:val="0"/>
          <w:sz w:val="24"/>
          <w:szCs w:val="24"/>
        </w:rPr>
        <w:t>В</w:t>
      </w:r>
      <w:r w:rsidR="00322322">
        <w:rPr>
          <w:b w:val="0"/>
          <w:sz w:val="24"/>
          <w:szCs w:val="24"/>
          <w:lang w:val="en-US"/>
        </w:rPr>
        <w:t>.</w:t>
      </w:r>
    </w:p>
    <w:p w:rsidR="00502664" w:rsidRPr="006022B5" w:rsidRDefault="00502664" w:rsidP="00502664">
      <w:pPr>
        <w:tabs>
          <w:tab w:val="left" w:pos="3828"/>
        </w:tabs>
        <w:jc w:val="both"/>
        <w:rPr>
          <w:sz w:val="12"/>
          <w:szCs w:val="12"/>
        </w:rPr>
      </w:pPr>
    </w:p>
    <w:p w:rsidR="00502664" w:rsidRPr="00533651" w:rsidRDefault="00502664" w:rsidP="00502664">
      <w:pPr>
        <w:tabs>
          <w:tab w:val="left" w:pos="3828"/>
        </w:tabs>
        <w:jc w:val="both"/>
      </w:pPr>
      <w:r w:rsidRPr="00533651">
        <w:t>г. Москва</w:t>
      </w:r>
      <w:r w:rsidRPr="00533651">
        <w:tab/>
      </w:r>
      <w:r w:rsidRPr="00533651">
        <w:tab/>
      </w:r>
      <w:r w:rsidRPr="00533651">
        <w:tab/>
      </w:r>
      <w:r w:rsidRPr="00533651">
        <w:tab/>
      </w:r>
      <w:r w:rsidRPr="00533651">
        <w:tab/>
      </w:r>
      <w:r w:rsidRPr="00533651">
        <w:tab/>
      </w:r>
      <w:r w:rsidR="00810A38" w:rsidRPr="00533651">
        <w:t>28</w:t>
      </w:r>
      <w:r w:rsidR="006022B5">
        <w:t xml:space="preserve"> </w:t>
      </w:r>
      <w:r w:rsidR="00810A38" w:rsidRPr="00533651">
        <w:t>сентября</w:t>
      </w:r>
      <w:r w:rsidRPr="00533651">
        <w:t xml:space="preserve"> 2021 года</w:t>
      </w:r>
    </w:p>
    <w:p w:rsidR="00502664" w:rsidRPr="006022B5" w:rsidRDefault="00502664" w:rsidP="00502664">
      <w:pPr>
        <w:tabs>
          <w:tab w:val="left" w:pos="3828"/>
        </w:tabs>
        <w:jc w:val="both"/>
        <w:rPr>
          <w:sz w:val="12"/>
          <w:szCs w:val="12"/>
        </w:rPr>
      </w:pPr>
    </w:p>
    <w:p w:rsidR="00502664" w:rsidRPr="00533651" w:rsidRDefault="00502664" w:rsidP="00502664">
      <w:pPr>
        <w:tabs>
          <w:tab w:val="left" w:pos="3828"/>
        </w:tabs>
        <w:jc w:val="both"/>
      </w:pPr>
      <w:r w:rsidRPr="00533651">
        <w:t>Квалификационная комиссия Адвокатской палаты Московской области (далее – Комиссия) в составе:</w:t>
      </w:r>
    </w:p>
    <w:p w:rsidR="00C53110" w:rsidRPr="00D451E0" w:rsidRDefault="00C53110" w:rsidP="00C5311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451E0">
        <w:rPr>
          <w:color w:val="auto"/>
        </w:rPr>
        <w:t>Председателя Комиссии Абрамовича М.А.</w:t>
      </w:r>
    </w:p>
    <w:p w:rsidR="00C53110" w:rsidRPr="00D451E0" w:rsidRDefault="00C53110" w:rsidP="00C5311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451E0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D451E0">
        <w:rPr>
          <w:color w:val="auto"/>
        </w:rPr>
        <w:t>Бабаянц</w:t>
      </w:r>
      <w:proofErr w:type="spellEnd"/>
      <w:r w:rsidRPr="00D451E0">
        <w:rPr>
          <w:color w:val="auto"/>
        </w:rPr>
        <w:t xml:space="preserve"> Е.Е., Ильичёва П.А., Емельянова К.Ю., Плотниковой В.С., Рубина Ю.Д., Никифорова А.В.,</w:t>
      </w:r>
    </w:p>
    <w:p w:rsidR="00C53110" w:rsidRPr="00C53110" w:rsidRDefault="00C53110" w:rsidP="00C53110">
      <w:pPr>
        <w:numPr>
          <w:ilvl w:val="0"/>
          <w:numId w:val="2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 Совета АПМО Архангельского М.В.</w:t>
      </w:r>
    </w:p>
    <w:p w:rsidR="00502664" w:rsidRPr="0053365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33651">
        <w:rPr>
          <w:color w:val="auto"/>
        </w:rPr>
        <w:t>при секретаре, члене Комиссии, Рыбакове С.А.,</w:t>
      </w:r>
    </w:p>
    <w:p w:rsidR="00502664" w:rsidRPr="0053365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33651">
        <w:rPr>
          <w:color w:val="auto"/>
        </w:rPr>
        <w:t>при участии адвоката</w:t>
      </w:r>
      <w:r w:rsidR="006022B5">
        <w:rPr>
          <w:color w:val="auto"/>
        </w:rPr>
        <w:t xml:space="preserve"> </w:t>
      </w:r>
      <w:r w:rsidR="00CD61DA" w:rsidRPr="00533651">
        <w:rPr>
          <w:szCs w:val="24"/>
        </w:rPr>
        <w:t>М</w:t>
      </w:r>
      <w:r w:rsidR="00322322" w:rsidRPr="00322322">
        <w:rPr>
          <w:szCs w:val="24"/>
        </w:rPr>
        <w:t>.</w:t>
      </w:r>
      <w:r w:rsidR="00CD61DA" w:rsidRPr="00533651">
        <w:rPr>
          <w:szCs w:val="24"/>
        </w:rPr>
        <w:t>М.В</w:t>
      </w:r>
      <w:r w:rsidR="00784468">
        <w:rPr>
          <w:szCs w:val="24"/>
        </w:rPr>
        <w:t>.,</w:t>
      </w:r>
    </w:p>
    <w:p w:rsidR="00502664" w:rsidRPr="00533651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533651">
        <w:rPr>
          <w:sz w:val="24"/>
        </w:rPr>
        <w:t>рассмотрев в закрытом з</w:t>
      </w:r>
      <w:r w:rsidR="006022B5">
        <w:rPr>
          <w:sz w:val="24"/>
        </w:rPr>
        <w:t>аседании с использованием видео</w:t>
      </w:r>
      <w:r w:rsidRPr="00533651">
        <w:rPr>
          <w:sz w:val="24"/>
        </w:rPr>
        <w:t xml:space="preserve">конференцсвязи дисциплинарное производство, возбужденное распоряжением президента АПМО от </w:t>
      </w:r>
      <w:r w:rsidR="00CD61DA" w:rsidRPr="00533651">
        <w:rPr>
          <w:sz w:val="24"/>
        </w:rPr>
        <w:t>31</w:t>
      </w:r>
      <w:r w:rsidRPr="00533651">
        <w:rPr>
          <w:sz w:val="24"/>
        </w:rPr>
        <w:t>.08.2021г.</w:t>
      </w:r>
      <w:r w:rsidRPr="00533651">
        <w:rPr>
          <w:sz w:val="24"/>
          <w:szCs w:val="24"/>
        </w:rPr>
        <w:t xml:space="preserve"> по </w:t>
      </w:r>
      <w:r w:rsidR="00AB1177" w:rsidRPr="00533651">
        <w:rPr>
          <w:sz w:val="24"/>
          <w:szCs w:val="24"/>
        </w:rPr>
        <w:t>представлению</w:t>
      </w:r>
      <w:r w:rsidR="006022B5">
        <w:rPr>
          <w:sz w:val="24"/>
          <w:szCs w:val="24"/>
        </w:rPr>
        <w:t xml:space="preserve"> </w:t>
      </w:r>
      <w:r w:rsidR="00CD61DA" w:rsidRPr="00533651">
        <w:rPr>
          <w:sz w:val="24"/>
          <w:szCs w:val="24"/>
        </w:rPr>
        <w:t>начальника Управления Министерства юстиции Российской Федерации по Мос</w:t>
      </w:r>
      <w:r w:rsidR="006022B5">
        <w:rPr>
          <w:sz w:val="24"/>
          <w:szCs w:val="24"/>
        </w:rPr>
        <w:t xml:space="preserve">ковской области </w:t>
      </w:r>
      <w:proofErr w:type="spellStart"/>
      <w:r w:rsidR="006022B5">
        <w:rPr>
          <w:sz w:val="24"/>
          <w:szCs w:val="24"/>
        </w:rPr>
        <w:t>Зелепукина</w:t>
      </w:r>
      <w:proofErr w:type="spellEnd"/>
      <w:r w:rsidR="006022B5">
        <w:rPr>
          <w:sz w:val="24"/>
          <w:szCs w:val="24"/>
        </w:rPr>
        <w:t xml:space="preserve"> М.Ю.</w:t>
      </w:r>
      <w:r w:rsidR="00CD61DA" w:rsidRPr="00533651">
        <w:rPr>
          <w:sz w:val="24"/>
          <w:szCs w:val="24"/>
        </w:rPr>
        <w:t xml:space="preserve"> </w:t>
      </w:r>
      <w:r w:rsidRPr="00533651">
        <w:rPr>
          <w:sz w:val="24"/>
          <w:szCs w:val="24"/>
        </w:rPr>
        <w:t xml:space="preserve">в отношении адвоката </w:t>
      </w:r>
      <w:r w:rsidR="00CD61DA" w:rsidRPr="00533651">
        <w:rPr>
          <w:sz w:val="24"/>
          <w:szCs w:val="24"/>
        </w:rPr>
        <w:t>М</w:t>
      </w:r>
      <w:r w:rsidR="00322322" w:rsidRPr="00322322">
        <w:rPr>
          <w:sz w:val="24"/>
          <w:szCs w:val="24"/>
        </w:rPr>
        <w:t>.</w:t>
      </w:r>
      <w:r w:rsidR="00CD61DA" w:rsidRPr="00533651">
        <w:rPr>
          <w:sz w:val="24"/>
          <w:szCs w:val="24"/>
        </w:rPr>
        <w:t>М.В.</w:t>
      </w:r>
      <w:r w:rsidRPr="00533651">
        <w:rPr>
          <w:sz w:val="24"/>
        </w:rPr>
        <w:t>,</w:t>
      </w:r>
    </w:p>
    <w:p w:rsidR="00CE4839" w:rsidRPr="006022B5" w:rsidRDefault="00CE4839" w:rsidP="0043608A">
      <w:pPr>
        <w:tabs>
          <w:tab w:val="left" w:pos="3828"/>
        </w:tabs>
        <w:jc w:val="both"/>
        <w:rPr>
          <w:b/>
          <w:sz w:val="12"/>
          <w:szCs w:val="12"/>
        </w:rPr>
      </w:pPr>
    </w:p>
    <w:p w:rsidR="00CE4839" w:rsidRPr="00533651" w:rsidRDefault="00CE4839" w:rsidP="0043608A">
      <w:pPr>
        <w:tabs>
          <w:tab w:val="left" w:pos="3828"/>
        </w:tabs>
        <w:jc w:val="center"/>
        <w:rPr>
          <w:b/>
        </w:rPr>
      </w:pPr>
      <w:r w:rsidRPr="00533651">
        <w:rPr>
          <w:b/>
        </w:rPr>
        <w:t>У С Т А Н О В И Л А:</w:t>
      </w:r>
    </w:p>
    <w:p w:rsidR="003070CE" w:rsidRPr="006022B5" w:rsidRDefault="003070CE" w:rsidP="0043608A">
      <w:pPr>
        <w:tabs>
          <w:tab w:val="left" w:pos="3828"/>
        </w:tabs>
        <w:jc w:val="center"/>
        <w:rPr>
          <w:b/>
          <w:sz w:val="12"/>
          <w:szCs w:val="12"/>
        </w:rPr>
      </w:pPr>
    </w:p>
    <w:p w:rsidR="00CD61DA" w:rsidRPr="004E1554" w:rsidRDefault="003070CE" w:rsidP="00100EEB">
      <w:pPr>
        <w:jc w:val="both"/>
        <w:rPr>
          <w:szCs w:val="24"/>
        </w:rPr>
      </w:pPr>
      <w:r w:rsidRPr="00533651">
        <w:tab/>
      </w:r>
      <w:r w:rsidR="00CD61DA" w:rsidRPr="00533651">
        <w:t>31</w:t>
      </w:r>
      <w:r w:rsidRPr="00533651">
        <w:t>.</w:t>
      </w:r>
      <w:r w:rsidR="007B20F8" w:rsidRPr="00533651">
        <w:t>0</w:t>
      </w:r>
      <w:r w:rsidR="00715573" w:rsidRPr="00533651">
        <w:t>8</w:t>
      </w:r>
      <w:r w:rsidRPr="00533651">
        <w:t>.202</w:t>
      </w:r>
      <w:r w:rsidR="007B20F8" w:rsidRPr="00533651">
        <w:t>1</w:t>
      </w:r>
      <w:r w:rsidRPr="00533651">
        <w:t xml:space="preserve"> г. в АПМО поступил</w:t>
      </w:r>
      <w:r w:rsidR="00AB1177" w:rsidRPr="00533651">
        <w:t>о представление</w:t>
      </w:r>
      <w:r w:rsidR="006022B5">
        <w:t xml:space="preserve"> </w:t>
      </w:r>
      <w:r w:rsidR="00CD61DA" w:rsidRPr="00533651">
        <w:rPr>
          <w:szCs w:val="24"/>
        </w:rPr>
        <w:t xml:space="preserve">начальника Управления Министерства юстиции Российской Федерации по Московской области </w:t>
      </w:r>
      <w:proofErr w:type="spellStart"/>
      <w:r w:rsidR="00CD61DA" w:rsidRPr="00533651">
        <w:rPr>
          <w:szCs w:val="24"/>
        </w:rPr>
        <w:t>Зелепукина</w:t>
      </w:r>
      <w:proofErr w:type="spellEnd"/>
      <w:r w:rsidR="00CD61DA" w:rsidRPr="00533651">
        <w:rPr>
          <w:szCs w:val="24"/>
        </w:rPr>
        <w:t xml:space="preserve"> М.Ю</w:t>
      </w:r>
      <w:r w:rsidR="00B1105D" w:rsidRPr="00533651">
        <w:rPr>
          <w:szCs w:val="24"/>
        </w:rPr>
        <w:t>.</w:t>
      </w:r>
      <w:r w:rsidR="00887E25" w:rsidRPr="00533651">
        <w:t xml:space="preserve"> в отношении адвоката</w:t>
      </w:r>
      <w:r w:rsidR="006022B5">
        <w:t xml:space="preserve"> </w:t>
      </w:r>
      <w:r w:rsidR="00CD61DA" w:rsidRPr="00533651">
        <w:rPr>
          <w:szCs w:val="24"/>
        </w:rPr>
        <w:t>М</w:t>
      </w:r>
      <w:r w:rsidR="00322322" w:rsidRPr="00322322">
        <w:rPr>
          <w:szCs w:val="24"/>
        </w:rPr>
        <w:t>.</w:t>
      </w:r>
      <w:r w:rsidR="00CD61DA" w:rsidRPr="00533651">
        <w:rPr>
          <w:szCs w:val="24"/>
        </w:rPr>
        <w:t>М.В.</w:t>
      </w:r>
      <w:r w:rsidR="00873AE1" w:rsidRPr="00533651">
        <w:t>,</w:t>
      </w:r>
      <w:r w:rsidR="004E1554">
        <w:t xml:space="preserve"> в котором</w:t>
      </w:r>
      <w:r w:rsidR="006022B5">
        <w:t xml:space="preserve"> </w:t>
      </w:r>
      <w:r w:rsidR="00100EEB">
        <w:t>сообщается, что адвокат</w:t>
      </w:r>
      <w:r w:rsidR="004E1554">
        <w:t xml:space="preserve"> М</w:t>
      </w:r>
      <w:r w:rsidR="00322322" w:rsidRPr="00322322">
        <w:t>.</w:t>
      </w:r>
      <w:r w:rsidR="004E1554">
        <w:t>М.В.</w:t>
      </w:r>
      <w:r w:rsidR="00100EEB">
        <w:t>,</w:t>
      </w:r>
      <w:r w:rsidR="006022B5">
        <w:t xml:space="preserve"> </w:t>
      </w:r>
      <w:r w:rsidR="00CD61DA" w:rsidRPr="00533651">
        <w:rPr>
          <w:szCs w:val="24"/>
        </w:rPr>
        <w:t>осуществляя на предварител</w:t>
      </w:r>
      <w:r w:rsidR="00322322">
        <w:rPr>
          <w:szCs w:val="24"/>
        </w:rPr>
        <w:t>ьном следствии защиту Д.</w:t>
      </w:r>
      <w:r w:rsidR="00CD61DA" w:rsidRPr="00533651">
        <w:rPr>
          <w:szCs w:val="24"/>
        </w:rPr>
        <w:t>Э.С.</w:t>
      </w:r>
      <w:r w:rsidR="00100EEB">
        <w:rPr>
          <w:szCs w:val="24"/>
        </w:rPr>
        <w:t xml:space="preserve"> по уголовному делу</w:t>
      </w:r>
      <w:r w:rsidR="00CD61DA" w:rsidRPr="00533651">
        <w:rPr>
          <w:szCs w:val="24"/>
        </w:rPr>
        <w:t xml:space="preserve">, </w:t>
      </w:r>
      <w:r w:rsidR="004E1554">
        <w:rPr>
          <w:szCs w:val="24"/>
        </w:rPr>
        <w:t>1</w:t>
      </w:r>
      <w:r w:rsidR="00CD61DA" w:rsidRPr="00533651">
        <w:rPr>
          <w:szCs w:val="24"/>
        </w:rPr>
        <w:t>3.07.2021 г. не явилась в ФКУ СИЗО-</w:t>
      </w:r>
      <w:r w:rsidR="00322322">
        <w:rPr>
          <w:szCs w:val="24"/>
          <w:lang w:val="en-US"/>
        </w:rPr>
        <w:t>X</w:t>
      </w:r>
      <w:r w:rsidR="00CD61DA" w:rsidRPr="00533651">
        <w:rPr>
          <w:szCs w:val="24"/>
        </w:rPr>
        <w:t xml:space="preserve"> УФСИН России для проведения следственных действий, сославшись на отпуск и не представив оправдательных документов, однако в тот же день находилась в Дежурной части ОМВД России по р-ну С</w:t>
      </w:r>
      <w:r w:rsidR="00322322" w:rsidRPr="00322322">
        <w:rPr>
          <w:szCs w:val="24"/>
        </w:rPr>
        <w:t>.</w:t>
      </w:r>
      <w:r w:rsidR="00CD61DA" w:rsidRPr="00533651">
        <w:rPr>
          <w:szCs w:val="24"/>
        </w:rPr>
        <w:t xml:space="preserve"> гора г. М</w:t>
      </w:r>
      <w:r w:rsidR="00322322" w:rsidRPr="00322322">
        <w:rPr>
          <w:szCs w:val="24"/>
        </w:rPr>
        <w:t>.</w:t>
      </w:r>
      <w:r w:rsidR="00CD61DA" w:rsidRPr="00533651">
        <w:rPr>
          <w:szCs w:val="24"/>
        </w:rPr>
        <w:t xml:space="preserve"> для написания заявления и жалобы. </w:t>
      </w:r>
      <w:r w:rsidR="004E1554">
        <w:rPr>
          <w:szCs w:val="24"/>
        </w:rPr>
        <w:t>Таким образом, адвокат М</w:t>
      </w:r>
      <w:r w:rsidR="00322322" w:rsidRPr="00322322">
        <w:rPr>
          <w:szCs w:val="24"/>
        </w:rPr>
        <w:t>.</w:t>
      </w:r>
      <w:r w:rsidR="004E1554">
        <w:rPr>
          <w:szCs w:val="24"/>
        </w:rPr>
        <w:t>М.В. затягивает сроки предварительного расследования по уголовному делу и ограничивает</w:t>
      </w:r>
      <w:r w:rsidR="006022B5">
        <w:rPr>
          <w:szCs w:val="24"/>
        </w:rPr>
        <w:t xml:space="preserve"> право</w:t>
      </w:r>
      <w:r w:rsidR="004E1554">
        <w:rPr>
          <w:szCs w:val="24"/>
        </w:rPr>
        <w:t xml:space="preserve"> своего подзащитного Д</w:t>
      </w:r>
      <w:r w:rsidR="00322322" w:rsidRPr="00322322">
        <w:rPr>
          <w:szCs w:val="24"/>
        </w:rPr>
        <w:t>.</w:t>
      </w:r>
      <w:r w:rsidR="004E1554">
        <w:rPr>
          <w:szCs w:val="24"/>
        </w:rPr>
        <w:t>Э.С. на защиту.</w:t>
      </w:r>
    </w:p>
    <w:p w:rsidR="00121C12" w:rsidRPr="00533651" w:rsidRDefault="00121C12" w:rsidP="00636093">
      <w:pPr>
        <w:ind w:firstLine="708"/>
        <w:jc w:val="both"/>
      </w:pPr>
      <w:r w:rsidRPr="00533651">
        <w:t xml:space="preserve">К </w:t>
      </w:r>
      <w:r w:rsidR="00AB1177" w:rsidRPr="00533651">
        <w:t>представлению</w:t>
      </w:r>
      <w:r w:rsidRPr="00533651">
        <w:t xml:space="preserve"> приложены копии следующих документов:</w:t>
      </w:r>
    </w:p>
    <w:p w:rsidR="00CD61DA" w:rsidRPr="00533651" w:rsidRDefault="00CD61DA" w:rsidP="00CD61DA">
      <w:pPr>
        <w:pStyle w:val="ac"/>
        <w:numPr>
          <w:ilvl w:val="0"/>
          <w:numId w:val="24"/>
        </w:numPr>
        <w:jc w:val="both"/>
      </w:pPr>
      <w:r w:rsidRPr="00533651">
        <w:t>представление № 50-2-8149/21 от 24.08.2021 г.;</w:t>
      </w:r>
    </w:p>
    <w:p w:rsidR="00CD61DA" w:rsidRPr="00533651" w:rsidRDefault="00CD61DA" w:rsidP="00CD61DA">
      <w:pPr>
        <w:pStyle w:val="ac"/>
        <w:numPr>
          <w:ilvl w:val="0"/>
          <w:numId w:val="24"/>
        </w:numPr>
        <w:jc w:val="both"/>
      </w:pPr>
      <w:r w:rsidRPr="00533651">
        <w:t>сопроводительное письмо № 02/20-5471/0 от 17.07.2021 г.;</w:t>
      </w:r>
    </w:p>
    <w:p w:rsidR="00CD61DA" w:rsidRPr="00533651" w:rsidRDefault="00CD61DA" w:rsidP="00CD61DA">
      <w:pPr>
        <w:pStyle w:val="ac"/>
        <w:numPr>
          <w:ilvl w:val="0"/>
          <w:numId w:val="24"/>
        </w:numPr>
        <w:jc w:val="both"/>
      </w:pPr>
      <w:r w:rsidRPr="00533651">
        <w:t>копия ордера;</w:t>
      </w:r>
    </w:p>
    <w:p w:rsidR="00CD61DA" w:rsidRPr="00533651" w:rsidRDefault="00920F80" w:rsidP="00CD61DA">
      <w:pPr>
        <w:pStyle w:val="ac"/>
        <w:numPr>
          <w:ilvl w:val="0"/>
          <w:numId w:val="24"/>
        </w:numPr>
        <w:jc w:val="both"/>
      </w:pPr>
      <w:r w:rsidRPr="00533651">
        <w:t>копии записей из журнала регистрации;</w:t>
      </w:r>
    </w:p>
    <w:p w:rsidR="00920F80" w:rsidRPr="00533651" w:rsidRDefault="00920F80" w:rsidP="00CD61DA">
      <w:pPr>
        <w:pStyle w:val="ac"/>
        <w:numPr>
          <w:ilvl w:val="0"/>
          <w:numId w:val="24"/>
        </w:numPr>
        <w:jc w:val="both"/>
      </w:pPr>
      <w:r w:rsidRPr="00533651">
        <w:t xml:space="preserve">скриншоты переписки в </w:t>
      </w:r>
      <w:r w:rsidRPr="00533651">
        <w:rPr>
          <w:lang w:val="en-US"/>
        </w:rPr>
        <w:t>WhatsApp</w:t>
      </w:r>
      <w:r w:rsidRPr="00533651">
        <w:t>;</w:t>
      </w:r>
    </w:p>
    <w:p w:rsidR="00920F80" w:rsidRPr="00533651" w:rsidRDefault="00920F80" w:rsidP="00920F80">
      <w:pPr>
        <w:pStyle w:val="ac"/>
        <w:numPr>
          <w:ilvl w:val="0"/>
          <w:numId w:val="24"/>
        </w:numPr>
        <w:jc w:val="both"/>
      </w:pPr>
      <w:r w:rsidRPr="00533651">
        <w:t>скриншот сообщений с почты;</w:t>
      </w:r>
    </w:p>
    <w:p w:rsidR="0059770A" w:rsidRPr="006022B5" w:rsidRDefault="00D86BF8" w:rsidP="00944246">
      <w:pPr>
        <w:jc w:val="both"/>
      </w:pPr>
      <w:r w:rsidRPr="00533651">
        <w:tab/>
        <w:t>Адвокатом представлены письменные объяснения, в которых он</w:t>
      </w:r>
      <w:r w:rsidR="0059770A">
        <w:t>а не согласилась</w:t>
      </w:r>
      <w:r w:rsidRPr="00533651">
        <w:t xml:space="preserve"> с доводами </w:t>
      </w:r>
      <w:r w:rsidR="00AB1177" w:rsidRPr="00533651">
        <w:t>представления</w:t>
      </w:r>
      <w:r w:rsidRPr="00533651">
        <w:t>, пояснив, что</w:t>
      </w:r>
      <w:r w:rsidR="006022B5">
        <w:t xml:space="preserve"> она </w:t>
      </w:r>
      <w:r w:rsidR="00944246" w:rsidRPr="006022B5">
        <w:t>более одного года</w:t>
      </w:r>
      <w:r w:rsidR="006022B5">
        <w:t xml:space="preserve"> </w:t>
      </w:r>
      <w:r w:rsidR="00944246" w:rsidRPr="006022B5">
        <w:t>препятствует круговой поруке территориальных ведомств ВАО г. М</w:t>
      </w:r>
      <w:r w:rsidR="00322322" w:rsidRPr="00322322">
        <w:t>.</w:t>
      </w:r>
      <w:r w:rsidR="00836CF2" w:rsidRPr="006022B5">
        <w:t>,</w:t>
      </w:r>
      <w:r w:rsidR="00944246" w:rsidRPr="006022B5">
        <w:t xml:space="preserve"> уличая и обличая факты</w:t>
      </w:r>
      <w:r w:rsidR="006022B5">
        <w:t xml:space="preserve"> </w:t>
      </w:r>
      <w:r w:rsidR="00944246" w:rsidRPr="006022B5">
        <w:t>превышения должностных полномочий и подлога доказательств со стороны следственных органов. Следователь А</w:t>
      </w:r>
      <w:r w:rsidR="00322322" w:rsidRPr="00322322">
        <w:t>.</w:t>
      </w:r>
      <w:r w:rsidR="00944246" w:rsidRPr="006022B5">
        <w:t xml:space="preserve">К.И. направила 09.07.2021 </w:t>
      </w:r>
      <w:r w:rsidR="00836CF2" w:rsidRPr="006022B5">
        <w:t>года</w:t>
      </w:r>
      <w:r w:rsidR="00944246" w:rsidRPr="006022B5">
        <w:t xml:space="preserve"> адвокату М</w:t>
      </w:r>
      <w:r w:rsidR="00322322" w:rsidRPr="00322322">
        <w:t>.</w:t>
      </w:r>
      <w:r w:rsidR="00944246" w:rsidRPr="006022B5">
        <w:t>М.В. уведомления о</w:t>
      </w:r>
      <w:r w:rsidR="006022B5">
        <w:t xml:space="preserve"> </w:t>
      </w:r>
      <w:r w:rsidR="00944246" w:rsidRPr="006022B5">
        <w:t>следственных действиях, которые будет проводить следов</w:t>
      </w:r>
      <w:r w:rsidR="006022B5">
        <w:t>атель А</w:t>
      </w:r>
      <w:r w:rsidR="00322322" w:rsidRPr="00322322">
        <w:t>.</w:t>
      </w:r>
      <w:r w:rsidR="006022B5">
        <w:t>К.И., тогда как</w:t>
      </w:r>
      <w:r w:rsidR="00944246" w:rsidRPr="006022B5">
        <w:t xml:space="preserve"> в</w:t>
      </w:r>
      <w:r w:rsidR="006022B5">
        <w:t xml:space="preserve"> </w:t>
      </w:r>
      <w:r w:rsidR="00944246" w:rsidRPr="006022B5">
        <w:t>производство следователь А</w:t>
      </w:r>
      <w:r w:rsidR="00322322" w:rsidRPr="00322322">
        <w:t>.</w:t>
      </w:r>
      <w:r w:rsidR="00944246" w:rsidRPr="006022B5">
        <w:t>К.И. получила дело</w:t>
      </w:r>
      <w:r w:rsidR="0059770A" w:rsidRPr="006022B5">
        <w:t xml:space="preserve"> из прокуратуры только</w:t>
      </w:r>
      <w:r w:rsidR="00944246" w:rsidRPr="006022B5">
        <w:t xml:space="preserve"> 13.07.2021 года.</w:t>
      </w:r>
    </w:p>
    <w:p w:rsidR="00944246" w:rsidRPr="006022B5" w:rsidRDefault="00944246" w:rsidP="0059770A">
      <w:pPr>
        <w:ind w:firstLine="708"/>
        <w:jc w:val="both"/>
      </w:pPr>
      <w:r w:rsidRPr="006022B5">
        <w:t>Адвокат М</w:t>
      </w:r>
      <w:r w:rsidR="00322322" w:rsidRPr="00322322">
        <w:t>.</w:t>
      </w:r>
      <w:r w:rsidRPr="006022B5">
        <w:t>М.В. не давала согласия следователю А</w:t>
      </w:r>
      <w:r w:rsidR="00322322" w:rsidRPr="00322322">
        <w:t>.</w:t>
      </w:r>
      <w:r w:rsidRPr="006022B5">
        <w:t>К.И. на уведомление</w:t>
      </w:r>
      <w:r w:rsidR="006022B5">
        <w:t xml:space="preserve"> </w:t>
      </w:r>
      <w:r w:rsidRPr="006022B5">
        <w:t xml:space="preserve">по средствам </w:t>
      </w:r>
      <w:proofErr w:type="spellStart"/>
      <w:r w:rsidRPr="006022B5">
        <w:t>мессенджера</w:t>
      </w:r>
      <w:proofErr w:type="spellEnd"/>
      <w:r w:rsidRPr="006022B5">
        <w:t>. Доверитель адвоката М</w:t>
      </w:r>
      <w:r w:rsidR="00322322" w:rsidRPr="00322322">
        <w:t>.</w:t>
      </w:r>
      <w:r w:rsidRPr="006022B5">
        <w:t>М.В. Д</w:t>
      </w:r>
      <w:r w:rsidR="00322322" w:rsidRPr="00322322">
        <w:t>.</w:t>
      </w:r>
      <w:r w:rsidRPr="006022B5">
        <w:t xml:space="preserve">Э.С. от </w:t>
      </w:r>
      <w:r w:rsidR="0059770A" w:rsidRPr="006022B5">
        <w:t xml:space="preserve">услуг адвоката не отказывался. </w:t>
      </w:r>
      <w:r w:rsidRPr="006022B5">
        <w:t>Действия следователей направлены на то чтобы отвести от дела ее как защитника Д</w:t>
      </w:r>
      <w:r w:rsidR="00322322" w:rsidRPr="00322322">
        <w:t>.</w:t>
      </w:r>
      <w:r w:rsidRPr="006022B5">
        <w:t>Э.С.</w:t>
      </w:r>
    </w:p>
    <w:p w:rsidR="00502664" w:rsidRPr="00533651" w:rsidRDefault="00DC71D3" w:rsidP="007C2BF1">
      <w:pPr>
        <w:jc w:val="both"/>
      </w:pPr>
      <w:r w:rsidRPr="00533651">
        <w:lastRenderedPageBreak/>
        <w:tab/>
        <w:t>К письменным объяснениям адвоката приложены</w:t>
      </w:r>
      <w:r w:rsidR="00AD6624" w:rsidRPr="00533651">
        <w:t xml:space="preserve"> копии следующих документов:</w:t>
      </w:r>
    </w:p>
    <w:p w:rsidR="00CD61DA" w:rsidRDefault="00944246" w:rsidP="0059770A">
      <w:pPr>
        <w:pStyle w:val="ac"/>
        <w:numPr>
          <w:ilvl w:val="0"/>
          <w:numId w:val="28"/>
        </w:numPr>
        <w:jc w:val="both"/>
      </w:pPr>
      <w:r>
        <w:t>Приказ</w:t>
      </w:r>
      <w:r w:rsidR="006022B5">
        <w:t>а</w:t>
      </w:r>
      <w:r>
        <w:t xml:space="preserve"> о предоставлении отпуска работнику, подписанные адвокатом М</w:t>
      </w:r>
      <w:r w:rsidR="00322322" w:rsidRPr="00322322">
        <w:t>.</w:t>
      </w:r>
      <w:r>
        <w:t>М.В.;</w:t>
      </w:r>
    </w:p>
    <w:p w:rsidR="00944246" w:rsidRDefault="00944246" w:rsidP="0059770A">
      <w:pPr>
        <w:pStyle w:val="ac"/>
        <w:numPr>
          <w:ilvl w:val="0"/>
          <w:numId w:val="28"/>
        </w:numPr>
        <w:jc w:val="both"/>
      </w:pPr>
      <w:r>
        <w:t>Заявления Д</w:t>
      </w:r>
      <w:r w:rsidR="00322322">
        <w:rPr>
          <w:lang w:val="en-US"/>
        </w:rPr>
        <w:t>.</w:t>
      </w:r>
      <w:r>
        <w:t>Э.С.;</w:t>
      </w:r>
    </w:p>
    <w:p w:rsidR="00944246" w:rsidRDefault="00944246" w:rsidP="0059770A">
      <w:pPr>
        <w:pStyle w:val="ac"/>
        <w:numPr>
          <w:ilvl w:val="0"/>
          <w:numId w:val="28"/>
        </w:numPr>
        <w:jc w:val="both"/>
      </w:pPr>
      <w:r>
        <w:t>Постановлени</w:t>
      </w:r>
      <w:r w:rsidR="006022B5">
        <w:t>я</w:t>
      </w:r>
      <w:r>
        <w:t xml:space="preserve"> о возбуждении уголовного дела</w:t>
      </w:r>
      <w:r w:rsidR="00982F21">
        <w:t xml:space="preserve"> от 13.07.2021 года</w:t>
      </w:r>
      <w:r>
        <w:t>;</w:t>
      </w:r>
    </w:p>
    <w:p w:rsidR="00944246" w:rsidRDefault="00982F21" w:rsidP="0059770A">
      <w:pPr>
        <w:pStyle w:val="ac"/>
        <w:numPr>
          <w:ilvl w:val="0"/>
          <w:numId w:val="28"/>
        </w:numPr>
        <w:jc w:val="both"/>
      </w:pPr>
      <w:r>
        <w:t>Уведомлени</w:t>
      </w:r>
      <w:r w:rsidR="006022B5">
        <w:t>я</w:t>
      </w:r>
      <w:r>
        <w:t xml:space="preserve"> от 09.07.2021 года;</w:t>
      </w:r>
    </w:p>
    <w:p w:rsidR="00982F21" w:rsidRDefault="00982F21" w:rsidP="0059770A">
      <w:pPr>
        <w:pStyle w:val="ac"/>
        <w:numPr>
          <w:ilvl w:val="0"/>
          <w:numId w:val="28"/>
        </w:numPr>
        <w:jc w:val="both"/>
      </w:pPr>
      <w:r>
        <w:t>Постановлени</w:t>
      </w:r>
      <w:r w:rsidR="006022B5">
        <w:t>я</w:t>
      </w:r>
      <w:r>
        <w:t xml:space="preserve"> о возобновлении предварительного расследования и установления срока дополнительного следствия от 13.07.2021 года;</w:t>
      </w:r>
    </w:p>
    <w:p w:rsidR="00982F21" w:rsidRDefault="00982F21" w:rsidP="0059770A">
      <w:pPr>
        <w:pStyle w:val="ac"/>
        <w:numPr>
          <w:ilvl w:val="0"/>
          <w:numId w:val="28"/>
        </w:numPr>
        <w:jc w:val="both"/>
      </w:pPr>
      <w:r>
        <w:t>Постановлени</w:t>
      </w:r>
      <w:r w:rsidR="006022B5">
        <w:t>я</w:t>
      </w:r>
      <w:r>
        <w:t xml:space="preserve"> И</w:t>
      </w:r>
      <w:r w:rsidR="00322322" w:rsidRPr="00322322">
        <w:t>.</w:t>
      </w:r>
      <w:r>
        <w:t xml:space="preserve"> районного суда города М</w:t>
      </w:r>
      <w:r w:rsidR="00322322" w:rsidRPr="00322322">
        <w:t>.</w:t>
      </w:r>
      <w:r>
        <w:t xml:space="preserve"> от 04.05.2011 года;</w:t>
      </w:r>
    </w:p>
    <w:p w:rsidR="00982F21" w:rsidRDefault="00982F21" w:rsidP="0059770A">
      <w:pPr>
        <w:pStyle w:val="ac"/>
        <w:numPr>
          <w:ilvl w:val="0"/>
          <w:numId w:val="28"/>
        </w:numPr>
        <w:jc w:val="both"/>
      </w:pPr>
      <w:r>
        <w:t>Решени</w:t>
      </w:r>
      <w:r w:rsidR="006022B5">
        <w:t>я</w:t>
      </w:r>
      <w:r>
        <w:t xml:space="preserve"> В</w:t>
      </w:r>
      <w:r w:rsidR="00322322" w:rsidRPr="00322322">
        <w:t>.</w:t>
      </w:r>
      <w:r>
        <w:t xml:space="preserve"> городского суда М</w:t>
      </w:r>
      <w:r w:rsidR="00322322" w:rsidRPr="00322322">
        <w:t>.</w:t>
      </w:r>
      <w:r w:rsidR="0059770A">
        <w:t xml:space="preserve"> области от 01.12.2020 года.</w:t>
      </w:r>
    </w:p>
    <w:p w:rsidR="0059770A" w:rsidRDefault="007C2BF1" w:rsidP="00231B04">
      <w:pPr>
        <w:ind w:firstLine="708"/>
        <w:jc w:val="both"/>
      </w:pPr>
      <w:r w:rsidRPr="00533651">
        <w:t>28.09</w:t>
      </w:r>
      <w:r w:rsidR="00231B04" w:rsidRPr="00533651">
        <w:t>.2021 г. в заседании ко</w:t>
      </w:r>
      <w:r w:rsidR="00FF40B7">
        <w:t>миссии адвокат</w:t>
      </w:r>
      <w:r w:rsidR="007C2F93" w:rsidRPr="00533651">
        <w:t xml:space="preserve"> поддерж</w:t>
      </w:r>
      <w:r w:rsidR="00FF40B7">
        <w:t xml:space="preserve">ала доводы письменных объяснений и </w:t>
      </w:r>
      <w:r w:rsidR="00A5022C">
        <w:t xml:space="preserve">дополнительно </w:t>
      </w:r>
      <w:r w:rsidR="00FF40B7">
        <w:t>пояснила, что уголовное дело было дважды возвращено на доследование вследствие процессуальных нарушений. Адвокат был</w:t>
      </w:r>
      <w:r w:rsidR="0059770A">
        <w:t>а</w:t>
      </w:r>
      <w:r w:rsidR="00FF40B7">
        <w:t xml:space="preserve"> извещен</w:t>
      </w:r>
      <w:r w:rsidR="0059770A">
        <w:t>а</w:t>
      </w:r>
      <w:r w:rsidR="00FF40B7">
        <w:t xml:space="preserve"> о проведении следственных действий 09.07.2021 г. в </w:t>
      </w:r>
      <w:proofErr w:type="spellStart"/>
      <w:r w:rsidR="00FF40B7">
        <w:t>месенджере</w:t>
      </w:r>
      <w:proofErr w:type="spellEnd"/>
      <w:r w:rsidR="006022B5">
        <w:t xml:space="preserve"> </w:t>
      </w:r>
      <w:proofErr w:type="spellStart"/>
      <w:r w:rsidR="00FF40B7">
        <w:t>вотсап</w:t>
      </w:r>
      <w:proofErr w:type="spellEnd"/>
      <w:r w:rsidR="00FF40B7">
        <w:t>, при этом ей</w:t>
      </w:r>
      <w:r w:rsidR="0059770A">
        <w:t xml:space="preserve"> затем</w:t>
      </w:r>
      <w:r w:rsidR="00FF40B7">
        <w:t xml:space="preserve"> были присланы 62 уведо</w:t>
      </w:r>
      <w:r w:rsidR="0059770A">
        <w:t>мления о дальнейшем совершении следственных действий</w:t>
      </w:r>
      <w:r w:rsidR="006022B5">
        <w:t xml:space="preserve"> </w:t>
      </w:r>
      <w:r w:rsidR="001404E1" w:rsidRPr="00A5022C">
        <w:t xml:space="preserve">Приобщила </w:t>
      </w:r>
      <w:r w:rsidR="00C53110">
        <w:t>копии дополнительных документов по делу.</w:t>
      </w:r>
    </w:p>
    <w:p w:rsidR="00577DF6" w:rsidRDefault="00A5022C" w:rsidP="00231B04">
      <w:pPr>
        <w:ind w:firstLine="708"/>
        <w:jc w:val="both"/>
      </w:pPr>
      <w:r>
        <w:t>Также адвокат пояснила, что н</w:t>
      </w:r>
      <w:r w:rsidR="00577DF6">
        <w:t>а момент направления уведомления следователь не являлась надлежащим процессуальным лицом, т.к. расследование по делу еще не было возобнов</w:t>
      </w:r>
      <w:r w:rsidR="001404E1">
        <w:t xml:space="preserve">лено и </w:t>
      </w:r>
      <w:r w:rsidR="0059770A">
        <w:t xml:space="preserve">дело </w:t>
      </w:r>
      <w:r w:rsidR="001404E1">
        <w:t>находилось в прокуратуре, в связи с чем адвокат не сочла нужным являться на следственное действие 13.07.2021 г. Кроме того, адвокат известила</w:t>
      </w:r>
      <w:r w:rsidR="0059770A">
        <w:t xml:space="preserve"> следователя</w:t>
      </w:r>
      <w:r w:rsidR="001404E1">
        <w:t xml:space="preserve"> о том, что она находится в отпуске.</w:t>
      </w:r>
    </w:p>
    <w:p w:rsidR="00231B04" w:rsidRPr="00784468" w:rsidRDefault="00231B04" w:rsidP="00231B04">
      <w:pPr>
        <w:ind w:firstLine="708"/>
        <w:jc w:val="both"/>
      </w:pPr>
      <w:r w:rsidRPr="00784468">
        <w:t>Рассмотрев доводы обращения и письменных объяснений адвоката,</w:t>
      </w:r>
      <w:r w:rsidR="0059770A">
        <w:t xml:space="preserve"> заслушав адвоката,</w:t>
      </w:r>
      <w:r w:rsidRPr="00784468">
        <w:t xml:space="preserve"> изучив представленные документы, комиссия приходит к следующим выводам.</w:t>
      </w:r>
    </w:p>
    <w:p w:rsidR="00EA463D" w:rsidRDefault="00E877DF" w:rsidP="00EA463D">
      <w:pPr>
        <w:ind w:firstLine="720"/>
        <w:jc w:val="both"/>
      </w:pPr>
      <w:r>
        <w:t>В</w:t>
      </w:r>
      <w:r w:rsidR="00EA463D" w:rsidRPr="00C13A38">
        <w:t xml:space="preserve"> соответствии с </w:t>
      </w:r>
      <w:proofErr w:type="spellStart"/>
      <w:r w:rsidR="00EA463D" w:rsidRPr="00C13A38">
        <w:t>абз</w:t>
      </w:r>
      <w:proofErr w:type="spellEnd"/>
      <w:r w:rsidR="00EA463D" w:rsidRPr="00C13A38">
        <w:t>. 2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:rsidR="00EA463D" w:rsidRDefault="0059770A" w:rsidP="00EA463D">
      <w:pPr>
        <w:ind w:firstLine="720"/>
        <w:jc w:val="both"/>
      </w:pPr>
      <w:r>
        <w:t xml:space="preserve">В силу </w:t>
      </w:r>
      <w:proofErr w:type="spellStart"/>
      <w:r>
        <w:t>п</w:t>
      </w:r>
      <w:r w:rsidR="00EA463D">
        <w:t>п</w:t>
      </w:r>
      <w:proofErr w:type="spellEnd"/>
      <w:r w:rsidR="00EA463D"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</w:t>
      </w:r>
      <w:r w:rsidR="00EA463D" w:rsidRPr="00B3450A">
        <w:t>которых заявитель основывает свои требования.</w:t>
      </w:r>
    </w:p>
    <w:p w:rsidR="00A5022C" w:rsidRDefault="00EA463D" w:rsidP="00EA463D">
      <w:pPr>
        <w:ind w:firstLine="720"/>
        <w:jc w:val="both"/>
      </w:pPr>
      <w:r>
        <w:t>Согласно имеющейся в материалах</w:t>
      </w:r>
      <w:r w:rsidR="00A5022C">
        <w:t xml:space="preserve"> дисциплинарного производства</w:t>
      </w:r>
      <w:r w:rsidR="006022B5">
        <w:t xml:space="preserve"> информации</w:t>
      </w:r>
      <w:r w:rsidR="00A5022C">
        <w:t>, адвокат М</w:t>
      </w:r>
      <w:r w:rsidR="00322322" w:rsidRPr="00322322">
        <w:t>.</w:t>
      </w:r>
      <w:r w:rsidR="00A5022C">
        <w:t>М.В. приняла поручение на оказание юридической помощи доверителю Д</w:t>
      </w:r>
      <w:r w:rsidR="00322322" w:rsidRPr="00322322">
        <w:t>.</w:t>
      </w:r>
      <w:r w:rsidR="00A5022C">
        <w:t>Э.С. в рамках его защиты по уголовному делу, воз</w:t>
      </w:r>
      <w:r w:rsidR="00322322">
        <w:t>бужденному в отношении Д.</w:t>
      </w:r>
      <w:r w:rsidR="00A5022C">
        <w:t>Э.С. по ч.4 ст. 158 УК РФ.</w:t>
      </w:r>
    </w:p>
    <w:p w:rsidR="00EA463D" w:rsidRPr="0059770A" w:rsidRDefault="00A5022C" w:rsidP="0059770A">
      <w:pPr>
        <w:ind w:firstLine="720"/>
        <w:jc w:val="both"/>
      </w:pPr>
      <w:r>
        <w:t>Адвокат М</w:t>
      </w:r>
      <w:r w:rsidR="00322322" w:rsidRPr="00322322">
        <w:t>.</w:t>
      </w:r>
      <w:r>
        <w:t>М.В. была заблаговременно извещена о необходимости явки для проведения следственного действия</w:t>
      </w:r>
      <w:r w:rsidR="006022B5">
        <w:t xml:space="preserve"> </w:t>
      </w:r>
      <w:r w:rsidR="0059770A">
        <w:t>13.07.2021 г.</w:t>
      </w:r>
      <w:r>
        <w:t xml:space="preserve"> в рамках расследования уголовного дела.</w:t>
      </w:r>
      <w:r w:rsidR="0059770A">
        <w:t xml:space="preserve"> Адвокат не оспаривает факт того, что ей было известно о предполагаемом проведении следственного действия 13.07.2021 г., но она считала данное уведомление ненадлежащим со стороны лица, который не обладал надлежащим процессуальным статусом.</w:t>
      </w:r>
    </w:p>
    <w:p w:rsidR="00EA463D" w:rsidRDefault="00EA463D" w:rsidP="00EA463D">
      <w:pPr>
        <w:jc w:val="both"/>
        <w:rPr>
          <w:szCs w:val="24"/>
        </w:rPr>
      </w:pPr>
      <w:r>
        <w:rPr>
          <w:szCs w:val="24"/>
        </w:rPr>
        <w:tab/>
        <w:t>Оценивая действия адвоката, указанные</w:t>
      </w:r>
      <w:r w:rsidR="0059770A">
        <w:rPr>
          <w:szCs w:val="24"/>
        </w:rPr>
        <w:t xml:space="preserve"> в представлении</w:t>
      </w:r>
      <w:r>
        <w:rPr>
          <w:szCs w:val="24"/>
        </w:rPr>
        <w:t>, комиссия приходит к выводу о наличии в них нарушения:</w:t>
      </w:r>
    </w:p>
    <w:p w:rsidR="00EA463D" w:rsidRPr="002274EE" w:rsidRDefault="00EA463D" w:rsidP="0059770A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- ст. 12 Кодекса профессиональной этики адвоката, согласно которой </w:t>
      </w:r>
      <w:r w:rsidRPr="002274EE">
        <w:rPr>
          <w:rFonts w:eastAsia="Calibri"/>
          <w:color w:val="auto"/>
          <w:szCs w:val="24"/>
        </w:rPr>
        <w:t>участвуя в судопроизводстве, а также представляя интересы доверителя в органах государственной власти и органах местного самоуправления, адвокат должен соблюдать нормы соответствующего процессуального законодательства, проявлять уважение к суду и лицам, участвующим в деле, следить за соблюдением закона в отношении доверителя и в случае нарушений прав последнего ходатайствовать об их устранении.</w:t>
      </w:r>
    </w:p>
    <w:p w:rsidR="00EA463D" w:rsidRDefault="00EA463D" w:rsidP="0059770A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lastRenderedPageBreak/>
        <w:t xml:space="preserve">- п. 1 ст. 14 Кодекса профессиональной этики адвоката, согласно которой </w:t>
      </w:r>
      <w:r w:rsidRPr="002274EE"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:rsidR="00A5022C" w:rsidRDefault="00EA463D" w:rsidP="00EA463D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ab/>
        <w:t xml:space="preserve">Комиссия </w:t>
      </w:r>
      <w:r w:rsidR="00A5022C">
        <w:rPr>
          <w:rFonts w:eastAsia="Calibri"/>
          <w:color w:val="auto"/>
          <w:szCs w:val="24"/>
        </w:rPr>
        <w:t>отмечает, что приложенный к письменным объяснениям приказ адвоката М</w:t>
      </w:r>
      <w:r w:rsidR="00322322" w:rsidRPr="00322322">
        <w:rPr>
          <w:rFonts w:eastAsia="Calibri"/>
          <w:color w:val="auto"/>
          <w:szCs w:val="24"/>
        </w:rPr>
        <w:t>.</w:t>
      </w:r>
      <w:r w:rsidR="004E1554">
        <w:rPr>
          <w:rFonts w:eastAsia="Calibri"/>
          <w:color w:val="auto"/>
          <w:szCs w:val="24"/>
        </w:rPr>
        <w:t>М.В.</w:t>
      </w:r>
      <w:r w:rsidR="00A5022C">
        <w:rPr>
          <w:rFonts w:eastAsia="Calibri"/>
          <w:color w:val="auto"/>
          <w:szCs w:val="24"/>
        </w:rPr>
        <w:t xml:space="preserve"> о предоставлении ей отпуска как работнику не является надлежащим доказательством, подтверждающим уважительности причин неявки</w:t>
      </w:r>
      <w:r w:rsidR="004E1554">
        <w:rPr>
          <w:rFonts w:eastAsia="Calibri"/>
          <w:color w:val="auto"/>
          <w:szCs w:val="24"/>
        </w:rPr>
        <w:t xml:space="preserve"> на следственное действие</w:t>
      </w:r>
      <w:r w:rsidR="00A5022C">
        <w:rPr>
          <w:rFonts w:eastAsia="Calibri"/>
          <w:color w:val="auto"/>
          <w:szCs w:val="24"/>
        </w:rPr>
        <w:t>, принимая во внимание, что адвокат в рамках осуществления профессиональной деятельности не осуществляет трудовую деятельности и к нему не могут быть применены нормы законодательства Российской Федерации о труде как к работнику.</w:t>
      </w:r>
      <w:r w:rsidR="006022B5">
        <w:rPr>
          <w:rFonts w:eastAsia="Calibri"/>
          <w:color w:val="auto"/>
          <w:szCs w:val="24"/>
        </w:rPr>
        <w:t xml:space="preserve"> </w:t>
      </w:r>
      <w:r w:rsidR="0059770A">
        <w:rPr>
          <w:rFonts w:eastAsia="Calibri"/>
          <w:color w:val="auto"/>
          <w:szCs w:val="24"/>
        </w:rPr>
        <w:t>Доказательств заблаговременного уведомления следствия о невозможности явки адвокатом также не представлено.</w:t>
      </w:r>
    </w:p>
    <w:p w:rsidR="004E1554" w:rsidRDefault="006022B5" w:rsidP="00EA463D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          </w:t>
      </w:r>
      <w:r w:rsidR="004E1554">
        <w:rPr>
          <w:rFonts w:eastAsia="Calibri"/>
          <w:color w:val="auto"/>
          <w:szCs w:val="24"/>
        </w:rPr>
        <w:t>Комиссия также учитывает, что адвокатом М</w:t>
      </w:r>
      <w:r w:rsidR="00322322" w:rsidRPr="00322322">
        <w:rPr>
          <w:rFonts w:eastAsia="Calibri"/>
          <w:color w:val="auto"/>
          <w:szCs w:val="24"/>
        </w:rPr>
        <w:t>.</w:t>
      </w:r>
      <w:r w:rsidR="004E1554">
        <w:rPr>
          <w:rFonts w:eastAsia="Calibri"/>
          <w:color w:val="auto"/>
          <w:szCs w:val="24"/>
        </w:rPr>
        <w:t xml:space="preserve">М.В. не опровергнуто указанное в представлении обстоятельство, что она 13.07.2021 года в период с 19:00 до 19:50 </w:t>
      </w:r>
      <w:r w:rsidR="0059770A">
        <w:rPr>
          <w:rFonts w:eastAsia="Calibri"/>
          <w:color w:val="auto"/>
          <w:szCs w:val="24"/>
        </w:rPr>
        <w:t xml:space="preserve">она </w:t>
      </w:r>
      <w:r w:rsidR="004E1554">
        <w:rPr>
          <w:rFonts w:eastAsia="Calibri"/>
          <w:color w:val="auto"/>
          <w:szCs w:val="24"/>
        </w:rPr>
        <w:t>была в дежурной части ОМВД России по району С</w:t>
      </w:r>
      <w:r w:rsidR="00322322" w:rsidRPr="00322322">
        <w:rPr>
          <w:rFonts w:eastAsia="Calibri"/>
          <w:color w:val="auto"/>
          <w:szCs w:val="24"/>
        </w:rPr>
        <w:t>.</w:t>
      </w:r>
      <w:r w:rsidR="004E1554">
        <w:rPr>
          <w:rFonts w:eastAsia="Calibri"/>
          <w:color w:val="auto"/>
          <w:szCs w:val="24"/>
        </w:rPr>
        <w:t xml:space="preserve"> </w:t>
      </w:r>
      <w:r w:rsidR="00322322">
        <w:rPr>
          <w:rFonts w:eastAsia="Calibri"/>
          <w:color w:val="auto"/>
          <w:szCs w:val="24"/>
        </w:rPr>
        <w:t>Г</w:t>
      </w:r>
      <w:r w:rsidR="00322322" w:rsidRPr="00322322">
        <w:rPr>
          <w:rFonts w:eastAsia="Calibri"/>
          <w:color w:val="auto"/>
          <w:szCs w:val="24"/>
        </w:rPr>
        <w:t>.</w:t>
      </w:r>
      <w:r w:rsidR="004E1554">
        <w:rPr>
          <w:rFonts w:eastAsia="Calibri"/>
          <w:color w:val="auto"/>
          <w:szCs w:val="24"/>
        </w:rPr>
        <w:t xml:space="preserve"> г. М</w:t>
      </w:r>
      <w:r w:rsidR="00322322" w:rsidRPr="00322322">
        <w:rPr>
          <w:rFonts w:eastAsia="Calibri"/>
          <w:color w:val="auto"/>
          <w:szCs w:val="24"/>
        </w:rPr>
        <w:t>.</w:t>
      </w:r>
      <w:r w:rsidR="004E1554">
        <w:rPr>
          <w:rFonts w:eastAsia="Calibri"/>
          <w:color w:val="auto"/>
          <w:szCs w:val="24"/>
        </w:rPr>
        <w:t xml:space="preserve"> для написания заявления и жалобы, что подтверждается книгой учета посещений граждан.</w:t>
      </w:r>
    </w:p>
    <w:p w:rsidR="0059770A" w:rsidRPr="004E1554" w:rsidRDefault="0059770A" w:rsidP="00EA463D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         Комиссия также отклоняет формальный </w:t>
      </w:r>
      <w:bookmarkStart w:id="0" w:name="_GoBack"/>
      <w:bookmarkEnd w:id="0"/>
      <w:r>
        <w:rPr>
          <w:rFonts w:eastAsia="Calibri"/>
          <w:color w:val="auto"/>
          <w:szCs w:val="24"/>
        </w:rPr>
        <w:t xml:space="preserve">довод адвоката о том, что она была извещена лицом, не имеющим процессуального статуса, поскольку на момент проведения следственного действия 13.07.2021 г. дело было возвращено в следственный отдел и находилось в производстве следователя. </w:t>
      </w:r>
    </w:p>
    <w:p w:rsidR="0059770A" w:rsidRPr="0059770A" w:rsidRDefault="0059770A" w:rsidP="00EA463D">
      <w:pPr>
        <w:jc w:val="both"/>
        <w:rPr>
          <w:szCs w:val="24"/>
        </w:rPr>
      </w:pPr>
      <w:r>
        <w:rPr>
          <w:rFonts w:eastAsia="Calibri"/>
          <w:color w:val="auto"/>
          <w:szCs w:val="24"/>
        </w:rPr>
        <w:tab/>
      </w:r>
      <w:r>
        <w:rPr>
          <w:szCs w:val="24"/>
        </w:rPr>
        <w:t>Таким образом, доводы, изложенные в представлении, подтверждаются надлежащими, непротиворечивыми доказательствами.</w:t>
      </w:r>
    </w:p>
    <w:p w:rsidR="00EA463D" w:rsidRDefault="00EA463D" w:rsidP="00EA463D">
      <w:pPr>
        <w:jc w:val="both"/>
        <w:rPr>
          <w:szCs w:val="24"/>
        </w:rPr>
      </w:pPr>
      <w:r>
        <w:rPr>
          <w:rFonts w:eastAsia="Calibri"/>
          <w:color w:val="auto"/>
          <w:szCs w:val="24"/>
        </w:rPr>
        <w:tab/>
      </w:r>
      <w:r w:rsidRPr="001D44E1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A5022C">
        <w:rPr>
          <w:rFonts w:eastAsia="Calibri"/>
          <w:color w:val="auto"/>
          <w:szCs w:val="24"/>
        </w:rPr>
        <w:t>М</w:t>
      </w:r>
      <w:r w:rsidR="00322322" w:rsidRPr="00322322">
        <w:rPr>
          <w:rFonts w:eastAsia="Calibri"/>
          <w:color w:val="auto"/>
          <w:szCs w:val="24"/>
        </w:rPr>
        <w:t>.</w:t>
      </w:r>
      <w:r w:rsidR="00A5022C">
        <w:rPr>
          <w:rFonts w:eastAsia="Calibri"/>
          <w:color w:val="auto"/>
          <w:szCs w:val="24"/>
        </w:rPr>
        <w:t>М.В.</w:t>
      </w:r>
      <w:r>
        <w:rPr>
          <w:rFonts w:eastAsia="Calibri"/>
          <w:color w:val="auto"/>
          <w:szCs w:val="24"/>
        </w:rPr>
        <w:t xml:space="preserve">. нарушения </w:t>
      </w:r>
      <w:proofErr w:type="spellStart"/>
      <w:r>
        <w:rPr>
          <w:rFonts w:eastAsia="Calibri"/>
          <w:color w:val="auto"/>
          <w:szCs w:val="24"/>
        </w:rPr>
        <w:t>абз</w:t>
      </w:r>
      <w:proofErr w:type="spellEnd"/>
      <w:r>
        <w:rPr>
          <w:rFonts w:eastAsia="Calibri"/>
          <w:color w:val="auto"/>
          <w:szCs w:val="24"/>
        </w:rPr>
        <w:t xml:space="preserve">. 1 ст. 12, </w:t>
      </w:r>
      <w:r w:rsidR="006022B5">
        <w:rPr>
          <w:szCs w:val="24"/>
        </w:rPr>
        <w:t>п.</w:t>
      </w:r>
      <w:r>
        <w:rPr>
          <w:szCs w:val="24"/>
        </w:rPr>
        <w:t>1 ст. 14</w:t>
      </w:r>
      <w:r w:rsidRPr="001D44E1">
        <w:rPr>
          <w:szCs w:val="24"/>
        </w:rPr>
        <w:t xml:space="preserve"> Кодекса профессиональной этики адвоката</w:t>
      </w:r>
      <w:r>
        <w:rPr>
          <w:szCs w:val="24"/>
        </w:rPr>
        <w:t>.</w:t>
      </w:r>
    </w:p>
    <w:p w:rsidR="00EA463D" w:rsidRPr="00AD64D0" w:rsidRDefault="00EA463D" w:rsidP="00EA463D">
      <w:pPr>
        <w:ind w:firstLine="708"/>
        <w:jc w:val="both"/>
      </w:pPr>
      <w:r w:rsidRPr="00AD64D0"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п.1 Кодекса профессиональной этики адвоката).</w:t>
      </w:r>
    </w:p>
    <w:p w:rsidR="00EA463D" w:rsidRDefault="00EA463D" w:rsidP="00EA463D">
      <w:pPr>
        <w:pStyle w:val="a7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 Адвокатской палаты Московской области дает </w:t>
      </w:r>
    </w:p>
    <w:p w:rsidR="00EA463D" w:rsidRPr="006022B5" w:rsidRDefault="00EA463D" w:rsidP="00EA463D">
      <w:pPr>
        <w:pStyle w:val="a7"/>
        <w:tabs>
          <w:tab w:val="left" w:pos="709"/>
          <w:tab w:val="left" w:pos="3828"/>
        </w:tabs>
        <w:ind w:firstLine="0"/>
        <w:rPr>
          <w:sz w:val="12"/>
          <w:szCs w:val="12"/>
        </w:rPr>
      </w:pPr>
    </w:p>
    <w:p w:rsidR="00EA463D" w:rsidRDefault="00EA463D" w:rsidP="00EA463D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EA463D" w:rsidRPr="006022B5" w:rsidRDefault="00EA463D" w:rsidP="00EA463D">
      <w:pPr>
        <w:pStyle w:val="a7"/>
        <w:tabs>
          <w:tab w:val="left" w:pos="709"/>
          <w:tab w:val="left" w:pos="3828"/>
        </w:tabs>
        <w:ind w:firstLine="0"/>
        <w:rPr>
          <w:b/>
          <w:sz w:val="12"/>
          <w:szCs w:val="12"/>
        </w:rPr>
      </w:pPr>
    </w:p>
    <w:p w:rsidR="00A5022C" w:rsidRDefault="0059770A" w:rsidP="0059770A">
      <w:pPr>
        <w:ind w:firstLine="708"/>
        <w:jc w:val="both"/>
        <w:rPr>
          <w:szCs w:val="24"/>
        </w:rPr>
      </w:pPr>
      <w:r>
        <w:rPr>
          <w:rFonts w:eastAsia="Calibri"/>
          <w:szCs w:val="24"/>
        </w:rPr>
        <w:t xml:space="preserve">- </w:t>
      </w:r>
      <w:r w:rsidR="00EA463D" w:rsidRPr="001D44E1">
        <w:rPr>
          <w:rFonts w:eastAsia="Calibri"/>
          <w:szCs w:val="24"/>
        </w:rPr>
        <w:t xml:space="preserve">о наличии в действиях адвоката </w:t>
      </w:r>
      <w:r w:rsidR="00836CF2">
        <w:rPr>
          <w:rFonts w:eastAsia="Calibri"/>
          <w:szCs w:val="24"/>
        </w:rPr>
        <w:t>М</w:t>
      </w:r>
      <w:r w:rsidR="00322322" w:rsidRPr="00322322">
        <w:rPr>
          <w:rFonts w:eastAsia="Calibri"/>
          <w:szCs w:val="24"/>
        </w:rPr>
        <w:t>.</w:t>
      </w:r>
      <w:r w:rsidR="00322322">
        <w:rPr>
          <w:rFonts w:eastAsia="Calibri"/>
          <w:szCs w:val="24"/>
        </w:rPr>
        <w:t>М.</w:t>
      </w:r>
      <w:r w:rsidR="00836CF2">
        <w:rPr>
          <w:rFonts w:eastAsia="Calibri"/>
          <w:szCs w:val="24"/>
        </w:rPr>
        <w:t>В</w:t>
      </w:r>
      <w:r w:rsidR="00322322" w:rsidRPr="00322322">
        <w:rPr>
          <w:rFonts w:eastAsia="Calibri"/>
          <w:szCs w:val="24"/>
        </w:rPr>
        <w:t>.</w:t>
      </w:r>
      <w:r w:rsidR="006022B5">
        <w:rPr>
          <w:rFonts w:eastAsia="Calibri"/>
          <w:szCs w:val="24"/>
        </w:rPr>
        <w:t xml:space="preserve"> </w:t>
      </w:r>
      <w:r>
        <w:rPr>
          <w:rFonts w:eastAsia="Calibri"/>
          <w:color w:val="auto"/>
          <w:szCs w:val="24"/>
        </w:rPr>
        <w:t>нарушений</w:t>
      </w:r>
      <w:r w:rsidR="006022B5">
        <w:rPr>
          <w:rFonts w:eastAsia="Calibri"/>
          <w:color w:val="auto"/>
          <w:szCs w:val="24"/>
        </w:rPr>
        <w:t xml:space="preserve"> </w:t>
      </w:r>
      <w:proofErr w:type="spellStart"/>
      <w:r w:rsidR="00EA463D">
        <w:rPr>
          <w:rFonts w:eastAsia="Calibri"/>
          <w:color w:val="auto"/>
          <w:szCs w:val="24"/>
        </w:rPr>
        <w:t>абз</w:t>
      </w:r>
      <w:proofErr w:type="spellEnd"/>
      <w:r w:rsidR="00EA463D">
        <w:rPr>
          <w:rFonts w:eastAsia="Calibri"/>
          <w:color w:val="auto"/>
          <w:szCs w:val="24"/>
        </w:rPr>
        <w:t xml:space="preserve">. 1 ст. 12, </w:t>
      </w:r>
      <w:r w:rsidR="00EA463D">
        <w:rPr>
          <w:szCs w:val="24"/>
        </w:rPr>
        <w:t>п. 1 ст. 14</w:t>
      </w:r>
      <w:r w:rsidR="00EA463D" w:rsidRPr="001D44E1">
        <w:rPr>
          <w:szCs w:val="24"/>
        </w:rPr>
        <w:t xml:space="preserve"> Кодекса профессиональной этики адвоката</w:t>
      </w:r>
      <w:r w:rsidR="00EA463D">
        <w:rPr>
          <w:szCs w:val="24"/>
        </w:rPr>
        <w:t>, выразившихся в том, что адвокат</w:t>
      </w:r>
      <w:r w:rsidR="00A5022C">
        <w:rPr>
          <w:szCs w:val="24"/>
        </w:rPr>
        <w:t xml:space="preserve"> 13.07.2021 года без уважительных причин не явилась на проведение следственного дей</w:t>
      </w:r>
      <w:r>
        <w:rPr>
          <w:szCs w:val="24"/>
        </w:rPr>
        <w:t xml:space="preserve">ствия по уголовному делу в отношении </w:t>
      </w:r>
      <w:r w:rsidR="00322322">
        <w:t>Д.</w:t>
      </w:r>
      <w:r>
        <w:t>Э.С.</w:t>
      </w:r>
    </w:p>
    <w:p w:rsidR="00A5022C" w:rsidRDefault="00A5022C" w:rsidP="00EA463D">
      <w:pPr>
        <w:ind w:firstLine="708"/>
        <w:jc w:val="both"/>
        <w:rPr>
          <w:szCs w:val="24"/>
        </w:rPr>
      </w:pPr>
    </w:p>
    <w:p w:rsidR="00453E1D" w:rsidRDefault="00453E1D" w:rsidP="00453E1D">
      <w:pPr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DA6" w:rsidRDefault="00F60DA6">
      <w:r>
        <w:separator/>
      </w:r>
    </w:p>
  </w:endnote>
  <w:endnote w:type="continuationSeparator" w:id="0">
    <w:p w:rsidR="00F60DA6" w:rsidRDefault="00F60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DA6" w:rsidRDefault="00F60DA6">
      <w:r>
        <w:separator/>
      </w:r>
    </w:p>
  </w:footnote>
  <w:footnote w:type="continuationSeparator" w:id="0">
    <w:p w:rsidR="00F60DA6" w:rsidRDefault="00F60D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C" w:rsidRDefault="00D14AB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322322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971722"/>
    <w:multiLevelType w:val="hybridMultilevel"/>
    <w:tmpl w:val="6A5E0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721CA0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80014"/>
    <w:multiLevelType w:val="hybridMultilevel"/>
    <w:tmpl w:val="57327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E94C8A"/>
    <w:multiLevelType w:val="hybridMultilevel"/>
    <w:tmpl w:val="0EDC8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23"/>
  </w:num>
  <w:num w:numId="4">
    <w:abstractNumId w:val="0"/>
  </w:num>
  <w:num w:numId="5">
    <w:abstractNumId w:val="1"/>
  </w:num>
  <w:num w:numId="6">
    <w:abstractNumId w:val="11"/>
  </w:num>
  <w:num w:numId="7">
    <w:abstractNumId w:val="13"/>
  </w:num>
  <w:num w:numId="8">
    <w:abstractNumId w:val="6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4"/>
  </w:num>
  <w:num w:numId="13">
    <w:abstractNumId w:val="17"/>
  </w:num>
  <w:num w:numId="14">
    <w:abstractNumId w:val="22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6"/>
  </w:num>
  <w:num w:numId="20">
    <w:abstractNumId w:val="10"/>
  </w:num>
  <w:num w:numId="21">
    <w:abstractNumId w:val="14"/>
  </w:num>
  <w:num w:numId="22">
    <w:abstractNumId w:val="15"/>
  </w:num>
  <w:num w:numId="23">
    <w:abstractNumId w:val="19"/>
  </w:num>
  <w:num w:numId="24">
    <w:abstractNumId w:val="5"/>
  </w:num>
  <w:num w:numId="25">
    <w:abstractNumId w:val="2"/>
  </w:num>
  <w:num w:numId="26">
    <w:abstractNumId w:val="8"/>
  </w:num>
  <w:num w:numId="27">
    <w:abstractNumId w:val="21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0EEB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4E1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1414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322"/>
    <w:rsid w:val="00322DF3"/>
    <w:rsid w:val="003314D7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51B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554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651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77DF6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9770A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2B5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2C7A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51D1"/>
    <w:rsid w:val="00706644"/>
    <w:rsid w:val="00707067"/>
    <w:rsid w:val="007071C1"/>
    <w:rsid w:val="00712E11"/>
    <w:rsid w:val="00715573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4468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BF1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CF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05BA"/>
    <w:rsid w:val="00913ACF"/>
    <w:rsid w:val="00920F80"/>
    <w:rsid w:val="009215C0"/>
    <w:rsid w:val="0092233B"/>
    <w:rsid w:val="0093213D"/>
    <w:rsid w:val="009330F9"/>
    <w:rsid w:val="009331C1"/>
    <w:rsid w:val="00933B10"/>
    <w:rsid w:val="0093503F"/>
    <w:rsid w:val="009366CD"/>
    <w:rsid w:val="0094119F"/>
    <w:rsid w:val="00941C3D"/>
    <w:rsid w:val="00943A56"/>
    <w:rsid w:val="0094424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2F21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22C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177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D662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105D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110"/>
    <w:rsid w:val="00C53716"/>
    <w:rsid w:val="00C61DDF"/>
    <w:rsid w:val="00C634A6"/>
    <w:rsid w:val="00C638DF"/>
    <w:rsid w:val="00C63EBD"/>
    <w:rsid w:val="00C653FB"/>
    <w:rsid w:val="00C702E1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1DA"/>
    <w:rsid w:val="00CD692A"/>
    <w:rsid w:val="00CE0517"/>
    <w:rsid w:val="00CE343D"/>
    <w:rsid w:val="00CE4839"/>
    <w:rsid w:val="00CE7FCF"/>
    <w:rsid w:val="00CF20BA"/>
    <w:rsid w:val="00CF28F9"/>
    <w:rsid w:val="00D01786"/>
    <w:rsid w:val="00D04201"/>
    <w:rsid w:val="00D0656E"/>
    <w:rsid w:val="00D11F82"/>
    <w:rsid w:val="00D14ABF"/>
    <w:rsid w:val="00D165AE"/>
    <w:rsid w:val="00D20C45"/>
    <w:rsid w:val="00D20C66"/>
    <w:rsid w:val="00D2174A"/>
    <w:rsid w:val="00D30F12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7DF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463D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0D2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0DA6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40B7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3F550-327F-4777-BFDE-81A253299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1188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e.bunyashina</cp:lastModifiedBy>
  <cp:revision>3</cp:revision>
  <cp:lastPrinted>2021-10-11T12:12:00Z</cp:lastPrinted>
  <dcterms:created xsi:type="dcterms:W3CDTF">2021-10-11T12:13:00Z</dcterms:created>
  <dcterms:modified xsi:type="dcterms:W3CDTF">2022-03-19T16:54:00Z</dcterms:modified>
</cp:coreProperties>
</file>