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9D420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0C0BC4BE" w14:textId="77777777" w:rsidR="00502664" w:rsidRPr="00767FE6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767FE6">
        <w:rPr>
          <w:b w:val="0"/>
          <w:sz w:val="24"/>
          <w:szCs w:val="24"/>
        </w:rPr>
        <w:t>МОСКОВСКОЙ ОБЛАСТИ</w:t>
      </w:r>
    </w:p>
    <w:p w14:paraId="3A875CE7" w14:textId="77777777" w:rsidR="00502664" w:rsidRPr="00767FE6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767FE6">
        <w:rPr>
          <w:b w:val="0"/>
          <w:sz w:val="24"/>
          <w:szCs w:val="24"/>
        </w:rPr>
        <w:t xml:space="preserve">по дисциплинарному производству № </w:t>
      </w:r>
      <w:r w:rsidR="00592D85" w:rsidRPr="00767FE6">
        <w:rPr>
          <w:b w:val="0"/>
          <w:sz w:val="24"/>
          <w:szCs w:val="24"/>
        </w:rPr>
        <w:t>28</w:t>
      </w:r>
      <w:r w:rsidR="006717B1" w:rsidRPr="00767FE6">
        <w:rPr>
          <w:b w:val="0"/>
          <w:sz w:val="24"/>
          <w:szCs w:val="24"/>
        </w:rPr>
        <w:t>-</w:t>
      </w:r>
      <w:r w:rsidR="0050041F" w:rsidRPr="00767FE6">
        <w:rPr>
          <w:b w:val="0"/>
          <w:sz w:val="24"/>
          <w:szCs w:val="24"/>
        </w:rPr>
        <w:t>02</w:t>
      </w:r>
      <w:r w:rsidR="006717B1" w:rsidRPr="00767FE6">
        <w:rPr>
          <w:b w:val="0"/>
          <w:sz w:val="24"/>
          <w:szCs w:val="24"/>
        </w:rPr>
        <w:t>/</w:t>
      </w:r>
      <w:r w:rsidR="0050041F" w:rsidRPr="00767FE6">
        <w:rPr>
          <w:b w:val="0"/>
          <w:sz w:val="24"/>
          <w:szCs w:val="24"/>
        </w:rPr>
        <w:t>22</w:t>
      </w:r>
    </w:p>
    <w:p w14:paraId="7603E660" w14:textId="77777777" w:rsidR="00502664" w:rsidRPr="00767FE6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767FE6">
        <w:rPr>
          <w:b w:val="0"/>
          <w:sz w:val="24"/>
          <w:szCs w:val="24"/>
        </w:rPr>
        <w:t>в отношении адвоката</w:t>
      </w:r>
    </w:p>
    <w:p w14:paraId="0EA9F6A0" w14:textId="75C7E042" w:rsidR="00502664" w:rsidRPr="00767FE6" w:rsidRDefault="00B24B2D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С.И.С.</w:t>
      </w:r>
    </w:p>
    <w:p w14:paraId="29671472" w14:textId="77777777" w:rsidR="00502664" w:rsidRPr="00767FE6" w:rsidRDefault="00502664" w:rsidP="00502664">
      <w:pPr>
        <w:tabs>
          <w:tab w:val="left" w:pos="3828"/>
        </w:tabs>
        <w:jc w:val="both"/>
        <w:rPr>
          <w:szCs w:val="24"/>
        </w:rPr>
      </w:pPr>
    </w:p>
    <w:p w14:paraId="7288155B" w14:textId="77777777" w:rsidR="00502664" w:rsidRPr="00767FE6" w:rsidRDefault="0050041F" w:rsidP="00502664">
      <w:pPr>
        <w:tabs>
          <w:tab w:val="left" w:pos="3828"/>
        </w:tabs>
        <w:jc w:val="both"/>
      </w:pPr>
      <w:r w:rsidRPr="00767FE6">
        <w:t>г. Москва</w:t>
      </w:r>
      <w:r w:rsidRPr="00767FE6">
        <w:tab/>
      </w:r>
      <w:r w:rsidRPr="00767FE6">
        <w:tab/>
      </w:r>
      <w:r w:rsidRPr="00767FE6">
        <w:tab/>
      </w:r>
      <w:r w:rsidRPr="00767FE6">
        <w:tab/>
        <w:t xml:space="preserve">                      </w:t>
      </w:r>
      <w:r w:rsidR="00113B18" w:rsidRPr="00767FE6">
        <w:t xml:space="preserve"> </w:t>
      </w:r>
      <w:r w:rsidR="006717B1" w:rsidRPr="00767FE6">
        <w:t xml:space="preserve">  </w:t>
      </w:r>
      <w:r w:rsidRPr="00767FE6">
        <w:t>24</w:t>
      </w:r>
      <w:r w:rsidR="00502664" w:rsidRPr="00767FE6">
        <w:t xml:space="preserve"> </w:t>
      </w:r>
      <w:r w:rsidRPr="00767FE6">
        <w:t>февраля</w:t>
      </w:r>
      <w:r w:rsidR="006717B1" w:rsidRPr="00767FE6">
        <w:t xml:space="preserve"> 2022</w:t>
      </w:r>
      <w:r w:rsidR="00502664" w:rsidRPr="00767FE6">
        <w:t xml:space="preserve"> года</w:t>
      </w:r>
    </w:p>
    <w:p w14:paraId="69A829E2" w14:textId="77777777" w:rsidR="00502664" w:rsidRPr="00767FE6" w:rsidRDefault="00502664" w:rsidP="00502664">
      <w:pPr>
        <w:tabs>
          <w:tab w:val="left" w:pos="3828"/>
        </w:tabs>
        <w:jc w:val="both"/>
      </w:pPr>
    </w:p>
    <w:p w14:paraId="735BBD9B" w14:textId="77777777" w:rsidR="00502664" w:rsidRPr="00767FE6" w:rsidRDefault="00502664" w:rsidP="00502664">
      <w:pPr>
        <w:tabs>
          <w:tab w:val="left" w:pos="3828"/>
        </w:tabs>
        <w:jc w:val="both"/>
      </w:pPr>
      <w:r w:rsidRPr="00767FE6">
        <w:t>Квалификационная комиссия Адвокатской палаты Московской области (далее – Комиссия) в составе:</w:t>
      </w:r>
    </w:p>
    <w:p w14:paraId="2185E2D7" w14:textId="77777777" w:rsidR="006E63F2" w:rsidRPr="004F0F3B" w:rsidRDefault="006E63F2" w:rsidP="006E63F2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4F0F3B">
        <w:rPr>
          <w:color w:val="auto"/>
        </w:rPr>
        <w:t>Председателя Комиссии Абрамовича М.А.</w:t>
      </w:r>
    </w:p>
    <w:p w14:paraId="285C0B94" w14:textId="77777777" w:rsidR="006E63F2" w:rsidRPr="004F0F3B" w:rsidRDefault="006E63F2" w:rsidP="006E63F2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4F0F3B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4F0F3B">
        <w:rPr>
          <w:color w:val="auto"/>
        </w:rPr>
        <w:t>Бабаянц</w:t>
      </w:r>
      <w:proofErr w:type="spellEnd"/>
      <w:r w:rsidRPr="004F0F3B">
        <w:rPr>
          <w:color w:val="auto"/>
        </w:rPr>
        <w:t xml:space="preserve"> Е.Е., Ильичёва П.А., Емельянова К.Ю., Рубина Ю.Д., Никифорова А.В.,</w:t>
      </w:r>
    </w:p>
    <w:p w14:paraId="6E34EC74" w14:textId="77777777" w:rsidR="006E63F2" w:rsidRPr="004F0F3B" w:rsidRDefault="006E63F2" w:rsidP="006E63F2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4F0F3B">
        <w:rPr>
          <w:color w:val="auto"/>
        </w:rPr>
        <w:t xml:space="preserve">с участием представителя Совета АПМО, первого вице-президента АПМО </w:t>
      </w:r>
      <w:proofErr w:type="spellStart"/>
      <w:r w:rsidRPr="004F0F3B">
        <w:rPr>
          <w:color w:val="auto"/>
        </w:rPr>
        <w:t>Толчеева</w:t>
      </w:r>
      <w:proofErr w:type="spellEnd"/>
      <w:r w:rsidRPr="004F0F3B">
        <w:rPr>
          <w:color w:val="auto"/>
        </w:rPr>
        <w:t xml:space="preserve"> М.Н.</w:t>
      </w:r>
    </w:p>
    <w:p w14:paraId="7F60071D" w14:textId="77777777" w:rsidR="006E63F2" w:rsidRPr="006E63F2" w:rsidRDefault="006E63F2" w:rsidP="006E63F2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6E63F2">
        <w:rPr>
          <w:color w:val="auto"/>
        </w:rPr>
        <w:t>при секретаре, члене Комиссии, Рыбакове С.А.,</w:t>
      </w:r>
    </w:p>
    <w:p w14:paraId="21FDCFCF" w14:textId="435CD6A2" w:rsidR="00502664" w:rsidRPr="006E63F2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6E63F2">
        <w:rPr>
          <w:color w:val="auto"/>
        </w:rPr>
        <w:t>при участии адвоката</w:t>
      </w:r>
      <w:r w:rsidRPr="006E63F2">
        <w:rPr>
          <w:szCs w:val="24"/>
        </w:rPr>
        <w:t xml:space="preserve"> </w:t>
      </w:r>
      <w:r w:rsidR="00B24B2D">
        <w:rPr>
          <w:szCs w:val="24"/>
        </w:rPr>
        <w:t>С.</w:t>
      </w:r>
      <w:r w:rsidR="00592D85" w:rsidRPr="006E63F2">
        <w:rPr>
          <w:szCs w:val="24"/>
        </w:rPr>
        <w:t xml:space="preserve"> И.С</w:t>
      </w:r>
      <w:r w:rsidR="005057ED" w:rsidRPr="006E63F2">
        <w:rPr>
          <w:szCs w:val="24"/>
        </w:rPr>
        <w:t xml:space="preserve">., </w:t>
      </w:r>
    </w:p>
    <w:p w14:paraId="2119FDCF" w14:textId="52D2BF5A" w:rsidR="00502664" w:rsidRPr="00767FE6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767FE6">
        <w:rPr>
          <w:sz w:val="24"/>
        </w:rPr>
        <w:t>рассмотрев в закрытом з</w:t>
      </w:r>
      <w:r w:rsidR="007435F4">
        <w:rPr>
          <w:sz w:val="24"/>
        </w:rPr>
        <w:t>аседании с использованием видеоконференц</w:t>
      </w:r>
      <w:r w:rsidRPr="00767FE6">
        <w:rPr>
          <w:sz w:val="24"/>
        </w:rPr>
        <w:t xml:space="preserve">связи дисциплинарное производство, возбужденное распоряжением президента АПМО от </w:t>
      </w:r>
      <w:r w:rsidR="00B21CD5" w:rsidRPr="00767FE6">
        <w:rPr>
          <w:sz w:val="24"/>
        </w:rPr>
        <w:t>12.01.2022</w:t>
      </w:r>
      <w:r w:rsidR="00E82306" w:rsidRPr="00767FE6">
        <w:rPr>
          <w:sz w:val="24"/>
        </w:rPr>
        <w:t xml:space="preserve"> </w:t>
      </w:r>
      <w:r w:rsidRPr="00767FE6">
        <w:rPr>
          <w:sz w:val="24"/>
        </w:rPr>
        <w:t>г.</w:t>
      </w:r>
      <w:r w:rsidRPr="00767FE6">
        <w:rPr>
          <w:sz w:val="24"/>
          <w:szCs w:val="24"/>
        </w:rPr>
        <w:t xml:space="preserve"> по </w:t>
      </w:r>
      <w:r w:rsidR="006717B1" w:rsidRPr="00767FE6">
        <w:rPr>
          <w:sz w:val="24"/>
          <w:szCs w:val="24"/>
        </w:rPr>
        <w:t xml:space="preserve">жалобе доверителя </w:t>
      </w:r>
      <w:r w:rsidR="00B24B2D">
        <w:rPr>
          <w:sz w:val="24"/>
          <w:szCs w:val="24"/>
        </w:rPr>
        <w:t>Л.</w:t>
      </w:r>
      <w:r w:rsidR="00592D85" w:rsidRPr="00767FE6">
        <w:rPr>
          <w:sz w:val="24"/>
          <w:szCs w:val="24"/>
        </w:rPr>
        <w:t>П.А</w:t>
      </w:r>
      <w:r w:rsidR="006717B1" w:rsidRPr="00767FE6">
        <w:rPr>
          <w:sz w:val="24"/>
          <w:szCs w:val="24"/>
        </w:rPr>
        <w:t>.,</w:t>
      </w:r>
      <w:r w:rsidRPr="00767FE6">
        <w:rPr>
          <w:sz w:val="24"/>
          <w:szCs w:val="24"/>
        </w:rPr>
        <w:t xml:space="preserve"> в отношении адвоката </w:t>
      </w:r>
      <w:r w:rsidR="00B24B2D">
        <w:rPr>
          <w:sz w:val="24"/>
          <w:szCs w:val="24"/>
        </w:rPr>
        <w:t>С.</w:t>
      </w:r>
      <w:r w:rsidR="00592D85" w:rsidRPr="00767FE6">
        <w:rPr>
          <w:sz w:val="24"/>
          <w:szCs w:val="24"/>
        </w:rPr>
        <w:t>И.С</w:t>
      </w:r>
      <w:r w:rsidR="00E82306" w:rsidRPr="00767FE6">
        <w:rPr>
          <w:sz w:val="24"/>
          <w:szCs w:val="24"/>
        </w:rPr>
        <w:t xml:space="preserve">., </w:t>
      </w:r>
      <w:r w:rsidRPr="00767FE6">
        <w:rPr>
          <w:sz w:val="24"/>
        </w:rPr>
        <w:t>,</w:t>
      </w:r>
    </w:p>
    <w:p w14:paraId="7D2ABE38" w14:textId="77777777" w:rsidR="00CE4839" w:rsidRPr="00767FE6" w:rsidRDefault="00CE4839" w:rsidP="0043608A">
      <w:pPr>
        <w:tabs>
          <w:tab w:val="left" w:pos="3828"/>
        </w:tabs>
        <w:jc w:val="both"/>
        <w:rPr>
          <w:b/>
        </w:rPr>
      </w:pPr>
    </w:p>
    <w:p w14:paraId="6BD06A3E" w14:textId="77777777" w:rsidR="00CE4839" w:rsidRPr="00767FE6" w:rsidRDefault="00CE4839" w:rsidP="0043608A">
      <w:pPr>
        <w:tabs>
          <w:tab w:val="left" w:pos="3828"/>
        </w:tabs>
        <w:jc w:val="center"/>
        <w:rPr>
          <w:b/>
        </w:rPr>
      </w:pPr>
      <w:r w:rsidRPr="00767FE6">
        <w:rPr>
          <w:b/>
        </w:rPr>
        <w:t>У С Т А Н О В И Л А:</w:t>
      </w:r>
    </w:p>
    <w:p w14:paraId="3588CF20" w14:textId="77777777" w:rsidR="003070CE" w:rsidRPr="00767FE6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5C7EC92D" w14:textId="6A81BA84" w:rsidR="00031B04" w:rsidRDefault="003070CE" w:rsidP="008A4E8E">
      <w:pPr>
        <w:jc w:val="both"/>
        <w:rPr>
          <w:color w:val="auto"/>
          <w:szCs w:val="24"/>
        </w:rPr>
      </w:pPr>
      <w:r w:rsidRPr="00767FE6">
        <w:tab/>
      </w:r>
      <w:r w:rsidR="00B21CD5" w:rsidRPr="00767FE6">
        <w:t>12.01.2022</w:t>
      </w:r>
      <w:r w:rsidR="006A7A39" w:rsidRPr="00767FE6">
        <w:t xml:space="preserve"> </w:t>
      </w:r>
      <w:r w:rsidRPr="00767FE6">
        <w:t>г. в АПМО поступил</w:t>
      </w:r>
      <w:r w:rsidR="006717B1" w:rsidRPr="00767FE6">
        <w:t>а</w:t>
      </w:r>
      <w:r w:rsidR="00887E25" w:rsidRPr="00767FE6">
        <w:t xml:space="preserve"> </w:t>
      </w:r>
      <w:r w:rsidR="006717B1" w:rsidRPr="00767FE6">
        <w:rPr>
          <w:szCs w:val="24"/>
        </w:rPr>
        <w:t xml:space="preserve">жалоба доверителя </w:t>
      </w:r>
      <w:r w:rsidR="00B24B2D">
        <w:rPr>
          <w:szCs w:val="24"/>
        </w:rPr>
        <w:t>Л.</w:t>
      </w:r>
      <w:r w:rsidR="007435F4">
        <w:rPr>
          <w:szCs w:val="24"/>
        </w:rPr>
        <w:t xml:space="preserve"> П.А.</w:t>
      </w:r>
      <w:r w:rsidR="00592D85" w:rsidRPr="00767FE6">
        <w:rPr>
          <w:szCs w:val="24"/>
        </w:rPr>
        <w:t xml:space="preserve"> в отношении адвоката </w:t>
      </w:r>
      <w:r w:rsidR="00B24B2D">
        <w:rPr>
          <w:szCs w:val="24"/>
        </w:rPr>
        <w:t>С.</w:t>
      </w:r>
      <w:r w:rsidR="00592D85" w:rsidRPr="00767FE6">
        <w:rPr>
          <w:szCs w:val="24"/>
        </w:rPr>
        <w:t xml:space="preserve">И.С., </w:t>
      </w:r>
      <w:r w:rsidR="00CF2C93" w:rsidRPr="00767FE6">
        <w:t>в которо</w:t>
      </w:r>
      <w:r w:rsidR="007435F4">
        <w:t>й</w:t>
      </w:r>
      <w:r w:rsidR="00B24B50" w:rsidRPr="00767FE6">
        <w:t xml:space="preserve"> </w:t>
      </w:r>
      <w:r w:rsidR="004A0FD9">
        <w:t>сообщается</w:t>
      </w:r>
      <w:r w:rsidR="008A4E8E">
        <w:t xml:space="preserve">, что адвокат </w:t>
      </w:r>
      <w:r w:rsidR="00031B04" w:rsidRPr="004A0FD9">
        <w:rPr>
          <w:color w:val="auto"/>
          <w:szCs w:val="24"/>
        </w:rPr>
        <w:t>п</w:t>
      </w:r>
      <w:r w:rsidR="008A4E8E">
        <w:rPr>
          <w:color w:val="auto"/>
          <w:szCs w:val="24"/>
        </w:rPr>
        <w:t>редставляла интересы истца</w:t>
      </w:r>
      <w:r w:rsidR="0088385A">
        <w:rPr>
          <w:color w:val="auto"/>
          <w:szCs w:val="24"/>
        </w:rPr>
        <w:t xml:space="preserve"> </w:t>
      </w:r>
      <w:r w:rsidR="00B24B2D">
        <w:rPr>
          <w:color w:val="auto"/>
          <w:szCs w:val="24"/>
        </w:rPr>
        <w:t>Л.</w:t>
      </w:r>
      <w:r w:rsidR="0088385A">
        <w:rPr>
          <w:color w:val="auto"/>
          <w:szCs w:val="24"/>
        </w:rPr>
        <w:t>Ж.А.</w:t>
      </w:r>
      <w:r w:rsidR="008A4E8E">
        <w:rPr>
          <w:color w:val="auto"/>
          <w:szCs w:val="24"/>
        </w:rPr>
        <w:t xml:space="preserve"> по гражданскому спору, в котором заявитель </w:t>
      </w:r>
      <w:r w:rsidR="00B24B2D">
        <w:rPr>
          <w:color w:val="auto"/>
          <w:szCs w:val="24"/>
        </w:rPr>
        <w:t>Л.</w:t>
      </w:r>
      <w:r w:rsidR="00031B04" w:rsidRPr="004A0FD9">
        <w:rPr>
          <w:color w:val="auto"/>
          <w:szCs w:val="24"/>
        </w:rPr>
        <w:t>П</w:t>
      </w:r>
      <w:r w:rsidR="004A0FD9" w:rsidRPr="004A0FD9">
        <w:rPr>
          <w:color w:val="auto"/>
          <w:szCs w:val="24"/>
        </w:rPr>
        <w:t>.А.</w:t>
      </w:r>
      <w:r w:rsidR="008A4E8E">
        <w:rPr>
          <w:color w:val="auto"/>
          <w:szCs w:val="24"/>
        </w:rPr>
        <w:t xml:space="preserve"> </w:t>
      </w:r>
      <w:r w:rsidR="007B6CD4">
        <w:rPr>
          <w:color w:val="auto"/>
          <w:szCs w:val="24"/>
        </w:rPr>
        <w:t xml:space="preserve">выступал </w:t>
      </w:r>
      <w:r w:rsidR="007B6CD4" w:rsidRPr="004A0FD9">
        <w:rPr>
          <w:color w:val="auto"/>
          <w:szCs w:val="24"/>
        </w:rPr>
        <w:t>в</w:t>
      </w:r>
      <w:r w:rsidR="004A0FD9" w:rsidRPr="004A0FD9">
        <w:rPr>
          <w:color w:val="auto"/>
          <w:szCs w:val="24"/>
        </w:rPr>
        <w:t xml:space="preserve"> качестве ответчика</w:t>
      </w:r>
      <w:r w:rsidR="008A4E8E">
        <w:rPr>
          <w:color w:val="auto"/>
          <w:szCs w:val="24"/>
        </w:rPr>
        <w:t>. Между тем адвокат</w:t>
      </w:r>
      <w:r w:rsidR="004A0FD9" w:rsidRPr="004A0FD9">
        <w:rPr>
          <w:color w:val="auto"/>
          <w:szCs w:val="24"/>
        </w:rPr>
        <w:t xml:space="preserve"> </w:t>
      </w:r>
      <w:r w:rsidR="00B24B2D">
        <w:rPr>
          <w:color w:val="auto"/>
          <w:szCs w:val="24"/>
        </w:rPr>
        <w:t>С.</w:t>
      </w:r>
      <w:r w:rsidR="009A3C44">
        <w:rPr>
          <w:color w:val="auto"/>
          <w:szCs w:val="24"/>
        </w:rPr>
        <w:t>И.С.</w:t>
      </w:r>
      <w:r w:rsidR="00031B04" w:rsidRPr="004A0FD9">
        <w:rPr>
          <w:color w:val="auto"/>
          <w:szCs w:val="24"/>
        </w:rPr>
        <w:t xml:space="preserve"> </w:t>
      </w:r>
      <w:r w:rsidR="008A4E8E">
        <w:rPr>
          <w:color w:val="auto"/>
          <w:szCs w:val="24"/>
        </w:rPr>
        <w:t>(</w:t>
      </w:r>
      <w:r w:rsidR="009A3C44">
        <w:rPr>
          <w:color w:val="auto"/>
          <w:szCs w:val="24"/>
        </w:rPr>
        <w:t xml:space="preserve">прежняя фамилия </w:t>
      </w:r>
      <w:r w:rsidR="00B24B2D">
        <w:rPr>
          <w:color w:val="auto"/>
          <w:szCs w:val="24"/>
        </w:rPr>
        <w:t>–</w:t>
      </w:r>
      <w:r w:rsidR="009A3C44">
        <w:rPr>
          <w:color w:val="auto"/>
          <w:szCs w:val="24"/>
        </w:rPr>
        <w:t xml:space="preserve"> </w:t>
      </w:r>
      <w:r w:rsidR="00B24B2D">
        <w:rPr>
          <w:color w:val="auto"/>
          <w:szCs w:val="24"/>
        </w:rPr>
        <w:t>С.</w:t>
      </w:r>
      <w:r w:rsidR="009A3C44">
        <w:rPr>
          <w:color w:val="auto"/>
          <w:szCs w:val="24"/>
        </w:rPr>
        <w:t>)</w:t>
      </w:r>
      <w:r w:rsidR="008A4E8E">
        <w:rPr>
          <w:color w:val="auto"/>
          <w:szCs w:val="24"/>
        </w:rPr>
        <w:t xml:space="preserve"> </w:t>
      </w:r>
      <w:r w:rsidR="009A3C44">
        <w:rPr>
          <w:color w:val="auto"/>
          <w:szCs w:val="24"/>
        </w:rPr>
        <w:t xml:space="preserve">ранее </w:t>
      </w:r>
      <w:r w:rsidR="008A4E8E">
        <w:rPr>
          <w:color w:val="auto"/>
          <w:szCs w:val="24"/>
        </w:rPr>
        <w:t>осуществляла защи</w:t>
      </w:r>
      <w:r w:rsidR="00D31FCC">
        <w:rPr>
          <w:color w:val="auto"/>
          <w:szCs w:val="24"/>
        </w:rPr>
        <w:t xml:space="preserve">ту </w:t>
      </w:r>
      <w:r w:rsidR="007435F4">
        <w:rPr>
          <w:color w:val="auto"/>
          <w:szCs w:val="24"/>
        </w:rPr>
        <w:t xml:space="preserve">заявителя по уголовному делу и, </w:t>
      </w:r>
      <w:r w:rsidR="00D31FCC">
        <w:rPr>
          <w:color w:val="auto"/>
          <w:szCs w:val="24"/>
        </w:rPr>
        <w:t>следовательно, не имела права представлять противоположную сторону в суде.</w:t>
      </w:r>
    </w:p>
    <w:p w14:paraId="06F8B94A" w14:textId="76F0FA66" w:rsidR="0088385A" w:rsidRPr="004A0FD9" w:rsidRDefault="0088385A" w:rsidP="008A4E8E">
      <w:pPr>
        <w:jc w:val="both"/>
        <w:rPr>
          <w:color w:val="auto"/>
          <w:szCs w:val="24"/>
        </w:rPr>
      </w:pPr>
      <w:r>
        <w:rPr>
          <w:color w:val="auto"/>
          <w:szCs w:val="24"/>
        </w:rPr>
        <w:tab/>
        <w:t xml:space="preserve">Кроме указанного спора, адвокат представляла интересы его процессуального оппонента </w:t>
      </w:r>
      <w:r w:rsidR="00B24B2D">
        <w:rPr>
          <w:color w:val="auto"/>
          <w:szCs w:val="24"/>
        </w:rPr>
        <w:t>Л.</w:t>
      </w:r>
      <w:r w:rsidR="007435F4">
        <w:rPr>
          <w:color w:val="auto"/>
          <w:szCs w:val="24"/>
        </w:rPr>
        <w:t>Ж</w:t>
      </w:r>
      <w:r>
        <w:rPr>
          <w:color w:val="auto"/>
          <w:szCs w:val="24"/>
        </w:rPr>
        <w:t>.А. еще в ряде гражданских дел.</w:t>
      </w:r>
    </w:p>
    <w:p w14:paraId="0EE8FB9E" w14:textId="77777777" w:rsidR="00121C12" w:rsidRPr="00767FE6" w:rsidRDefault="00121C12" w:rsidP="006A7A39">
      <w:pPr>
        <w:spacing w:line="274" w:lineRule="exact"/>
        <w:ind w:left="20" w:right="20" w:firstLine="720"/>
        <w:jc w:val="both"/>
        <w:rPr>
          <w:color w:val="auto"/>
          <w:sz w:val="22"/>
          <w:szCs w:val="22"/>
        </w:rPr>
      </w:pPr>
      <w:r w:rsidRPr="00767FE6">
        <w:t>К жалобе заявителем приложены копии следующих документов:</w:t>
      </w:r>
    </w:p>
    <w:p w14:paraId="1B098490" w14:textId="77777777" w:rsidR="00031B04" w:rsidRPr="00767FE6" w:rsidRDefault="00523835" w:rsidP="00031B04">
      <w:pPr>
        <w:pStyle w:val="ac"/>
        <w:numPr>
          <w:ilvl w:val="0"/>
          <w:numId w:val="24"/>
        </w:numPr>
        <w:ind w:left="709" w:firstLine="284"/>
        <w:jc w:val="both"/>
      </w:pPr>
      <w:r w:rsidRPr="00767FE6">
        <w:t>копия</w:t>
      </w:r>
      <w:r w:rsidR="00031B04" w:rsidRPr="00767FE6">
        <w:t xml:space="preserve"> обвинительного заключения;</w:t>
      </w:r>
    </w:p>
    <w:p w14:paraId="572F4993" w14:textId="71523FBE" w:rsidR="00031B04" w:rsidRPr="00767FE6" w:rsidRDefault="004A0FD9" w:rsidP="00031B04">
      <w:pPr>
        <w:pStyle w:val="ac"/>
        <w:numPr>
          <w:ilvl w:val="0"/>
          <w:numId w:val="24"/>
        </w:numPr>
        <w:ind w:left="709" w:firstLine="284"/>
        <w:jc w:val="both"/>
      </w:pPr>
      <w:r>
        <w:t xml:space="preserve">копия </w:t>
      </w:r>
      <w:r w:rsidR="0088385A">
        <w:t xml:space="preserve">решения </w:t>
      </w:r>
      <w:r w:rsidR="00B24B2D">
        <w:t>М.</w:t>
      </w:r>
      <w:r w:rsidR="0088385A">
        <w:t xml:space="preserve"> суда от 13.09.2021 г.</w:t>
      </w:r>
    </w:p>
    <w:p w14:paraId="4C266E42" w14:textId="77777777" w:rsidR="00502664" w:rsidRPr="00767FE6" w:rsidRDefault="005057ED" w:rsidP="00523835">
      <w:pPr>
        <w:jc w:val="both"/>
      </w:pPr>
      <w:r>
        <w:tab/>
        <w:t>Адвокатом письменные объяснения по запросу комиссии не предоставлены.</w:t>
      </w:r>
      <w:r w:rsidR="00031B04" w:rsidRPr="00767FE6">
        <w:t xml:space="preserve"> </w:t>
      </w:r>
    </w:p>
    <w:p w14:paraId="7960BC5B" w14:textId="77777777" w:rsidR="00231B04" w:rsidRPr="00767FE6" w:rsidRDefault="00270636" w:rsidP="00502664">
      <w:pPr>
        <w:ind w:firstLine="708"/>
        <w:jc w:val="both"/>
      </w:pPr>
      <w:r w:rsidRPr="00767FE6">
        <w:t>2</w:t>
      </w:r>
      <w:r w:rsidR="00523835" w:rsidRPr="00767FE6">
        <w:t>4.02</w:t>
      </w:r>
      <w:r w:rsidR="004D2D22" w:rsidRPr="00767FE6">
        <w:t>.202</w:t>
      </w:r>
      <w:r w:rsidRPr="00767FE6">
        <w:t>2</w:t>
      </w:r>
      <w:r w:rsidR="006E63F2">
        <w:t xml:space="preserve"> г. заявитель</w:t>
      </w:r>
      <w:r w:rsidR="00231B04" w:rsidRPr="00767FE6">
        <w:t xml:space="preserve"> в засед</w:t>
      </w:r>
      <w:r w:rsidR="007435F4">
        <w:t>ание комиссии посредством видеоконференц</w:t>
      </w:r>
      <w:r w:rsidR="00231B04" w:rsidRPr="00767FE6">
        <w:t xml:space="preserve">связи не явился, о времени и месте рассмотрения дисциплинарного производства извещен надлежащим образом, о </w:t>
      </w:r>
      <w:r w:rsidR="007435F4">
        <w:t>возможности использования видеоконференц</w:t>
      </w:r>
      <w:r w:rsidR="00231B04" w:rsidRPr="00767FE6">
        <w:t>связи осведомлен,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его отсутствие.</w:t>
      </w:r>
    </w:p>
    <w:p w14:paraId="0F26DBDC" w14:textId="77777777" w:rsidR="00231B04" w:rsidRPr="00767FE6" w:rsidRDefault="00523835" w:rsidP="00231B04">
      <w:pPr>
        <w:ind w:firstLine="708"/>
        <w:jc w:val="both"/>
      </w:pPr>
      <w:r w:rsidRPr="009A3C44">
        <w:t>24.02</w:t>
      </w:r>
      <w:r w:rsidR="00231B04" w:rsidRPr="009A3C44">
        <w:t>.202</w:t>
      </w:r>
      <w:r w:rsidR="00270636" w:rsidRPr="009A3C44">
        <w:t>2</w:t>
      </w:r>
      <w:r w:rsidR="00231B04" w:rsidRPr="009A3C44">
        <w:t xml:space="preserve"> г. в заседании ко</w:t>
      </w:r>
      <w:r w:rsidR="005057ED" w:rsidRPr="009A3C44">
        <w:t>миссии адвокат возражал</w:t>
      </w:r>
      <w:r w:rsidR="006E63F2" w:rsidRPr="009A3C44">
        <w:t>а</w:t>
      </w:r>
      <w:r w:rsidR="005057ED" w:rsidRPr="009A3C44">
        <w:t xml:space="preserve"> против доводов жалобы </w:t>
      </w:r>
      <w:r w:rsidR="004D2D22" w:rsidRPr="009A3C44">
        <w:t>и пояснил</w:t>
      </w:r>
      <w:r w:rsidR="005057ED" w:rsidRPr="009A3C44">
        <w:t>а</w:t>
      </w:r>
      <w:r w:rsidR="004D2D22" w:rsidRPr="009A3C44">
        <w:t xml:space="preserve">, что </w:t>
      </w:r>
      <w:r w:rsidR="005057ED" w:rsidRPr="009A3C44">
        <w:t>участвовала в защите заявителя по уголовному делу в 2</w:t>
      </w:r>
      <w:r w:rsidR="006E63F2" w:rsidRPr="009A3C44">
        <w:t>018 году один раз, больше он ее</w:t>
      </w:r>
      <w:r w:rsidR="005057ED" w:rsidRPr="009A3C44">
        <w:t xml:space="preserve"> доверителем не был.</w:t>
      </w:r>
      <w:r w:rsidR="00113565">
        <w:t xml:space="preserve"> Конфликта интересов в ее действиях адвокат не усматривает.</w:t>
      </w:r>
      <w:r w:rsidR="005057ED" w:rsidRPr="009A3C44">
        <w:t xml:space="preserve"> Срок давности привлечения к дисциплинарной ответственности истек, нарушений адвокатом допущено не было.</w:t>
      </w:r>
    </w:p>
    <w:p w14:paraId="60CD3081" w14:textId="77777777" w:rsidR="00231B04" w:rsidRDefault="005057ED" w:rsidP="00231B04">
      <w:pPr>
        <w:ind w:firstLine="708"/>
        <w:jc w:val="both"/>
      </w:pPr>
      <w:r>
        <w:t>Рассмотрев дово</w:t>
      </w:r>
      <w:r w:rsidR="00231B04" w:rsidRPr="00767FE6">
        <w:t>ды обращения и письменных</w:t>
      </w:r>
      <w:r w:rsidR="00231B04">
        <w:t xml:space="preserve"> объяснений адвоката, изучив представленные документы, комиссия приходит к следующим выводам.</w:t>
      </w:r>
    </w:p>
    <w:p w14:paraId="3ACABDCC" w14:textId="77777777" w:rsidR="00B1438C" w:rsidRPr="00515306" w:rsidRDefault="00B1438C" w:rsidP="00B1438C">
      <w:pPr>
        <w:ind w:firstLine="708"/>
        <w:jc w:val="both"/>
        <w:rPr>
          <w:szCs w:val="24"/>
        </w:rPr>
      </w:pPr>
      <w:r w:rsidRPr="00515306">
        <w:rPr>
          <w:szCs w:val="24"/>
        </w:rPr>
        <w:t xml:space="preserve">В силу п.п.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</w:t>
      </w:r>
      <w:r w:rsidRPr="00515306">
        <w:rPr>
          <w:szCs w:val="24"/>
        </w:rPr>
        <w:lastRenderedPageBreak/>
        <w:t>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0EE01B65" w14:textId="77777777" w:rsidR="00B1438C" w:rsidRDefault="00B1438C" w:rsidP="00B1438C">
      <w:pPr>
        <w:ind w:firstLine="708"/>
        <w:jc w:val="both"/>
        <w:rPr>
          <w:rFonts w:eastAsia="Calibri"/>
          <w:color w:val="auto"/>
          <w:szCs w:val="24"/>
        </w:rPr>
      </w:pPr>
      <w:r>
        <w:rPr>
          <w:szCs w:val="24"/>
        </w:rPr>
        <w:t xml:space="preserve">Согласно п. 1 </w:t>
      </w:r>
      <w:r w:rsidRPr="00515306">
        <w:rPr>
          <w:szCs w:val="24"/>
        </w:rPr>
        <w:t xml:space="preserve">ст. 23 Кодекса профессиональной этики адвоката, </w:t>
      </w:r>
      <w:r w:rsidRPr="00515306">
        <w:rPr>
          <w:rFonts w:eastAsia="Calibri"/>
          <w:color w:val="auto"/>
          <w:szCs w:val="24"/>
        </w:rPr>
        <w:t>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14:paraId="4687B4D4" w14:textId="77777777" w:rsidR="00D534CC" w:rsidRPr="00B1438C" w:rsidRDefault="00B1438C" w:rsidP="00B1438C">
      <w:pPr>
        <w:ind w:firstLine="708"/>
        <w:jc w:val="both"/>
        <w:rPr>
          <w:rFonts w:eastAsia="Calibri"/>
          <w:color w:val="auto"/>
          <w:szCs w:val="24"/>
        </w:rPr>
      </w:pPr>
      <w:r w:rsidRPr="00515306">
        <w:rPr>
          <w:rFonts w:eastAsia="Calibri"/>
          <w:color w:val="auto"/>
          <w:szCs w:val="24"/>
        </w:rPr>
        <w:t xml:space="preserve"> </w:t>
      </w:r>
      <w:r>
        <w:rPr>
          <w:rFonts w:eastAsia="Calibri"/>
          <w:color w:val="auto"/>
          <w:szCs w:val="24"/>
        </w:rPr>
        <w:t>Стороны не оспаривают фактические обстоятельства рассматриваемого дисциплинарного производства, но дают им различную правовую оценку.</w:t>
      </w:r>
    </w:p>
    <w:p w14:paraId="5F30F943" w14:textId="16036214" w:rsidR="000B4454" w:rsidRDefault="00B1438C" w:rsidP="009A3C44">
      <w:pPr>
        <w:ind w:firstLine="708"/>
        <w:jc w:val="both"/>
      </w:pPr>
      <w:r>
        <w:t>Так, п</w:t>
      </w:r>
      <w:r w:rsidR="000B4454">
        <w:t xml:space="preserve">о настоящему дисциплинарному производству комиссией установлено, что в 2021 году адвокат </w:t>
      </w:r>
      <w:r w:rsidR="00B24B2D">
        <w:t>С.</w:t>
      </w:r>
      <w:r w:rsidR="000B4454">
        <w:t xml:space="preserve">И.С. представляла интересы бывшей супруги заявителя </w:t>
      </w:r>
      <w:r w:rsidR="00B24B2D">
        <w:t>Л.</w:t>
      </w:r>
      <w:r w:rsidR="000B4454">
        <w:t xml:space="preserve"> Ж.А. (истца) по гражданскому спору</w:t>
      </w:r>
      <w:r>
        <w:t xml:space="preserve"> в </w:t>
      </w:r>
      <w:r w:rsidR="00B24B2D">
        <w:t>М.</w:t>
      </w:r>
      <w:r>
        <w:t xml:space="preserve"> суде, в которо</w:t>
      </w:r>
      <w:r w:rsidR="000B4454">
        <w:t xml:space="preserve">м заявитель </w:t>
      </w:r>
      <w:r w:rsidR="00B24B2D">
        <w:t>Л.</w:t>
      </w:r>
      <w:r w:rsidR="000B4454">
        <w:t>П.А. выступал в качестве ответчика. Указанное обстоятельство адвокатом не оспаривается.</w:t>
      </w:r>
      <w:r>
        <w:t xml:space="preserve"> Решением суда от 13.09.2021 г. с заявителя в пользу </w:t>
      </w:r>
      <w:r w:rsidR="00B24B2D">
        <w:t>Л.</w:t>
      </w:r>
      <w:r>
        <w:t>Ж.А. было взыскано половина стоимости отчужденного автомобиля, нажитого в период брака, а также судебные расходы, в т.ч. расходы на юридические услуги в размере 30 000 руб.</w:t>
      </w:r>
    </w:p>
    <w:p w14:paraId="74D76DC8" w14:textId="0C5A78A4" w:rsidR="00D62136" w:rsidRDefault="000B4454" w:rsidP="000B4454">
      <w:pPr>
        <w:ind w:firstLine="708"/>
        <w:jc w:val="both"/>
      </w:pPr>
      <w:r>
        <w:t xml:space="preserve">Также из материалов дисциплинарного производства следует, что ранее, в 2018 – 2019 г. адвокат защищала заявителя </w:t>
      </w:r>
      <w:r w:rsidR="00B24B2D">
        <w:t>Л.</w:t>
      </w:r>
      <w:r>
        <w:t>П.А. по уголовному делу. Так, н</w:t>
      </w:r>
      <w:r w:rsidR="009A3C44" w:rsidRPr="00A927D7">
        <w:t>а стр. 67 обвинительного заключения</w:t>
      </w:r>
      <w:r w:rsidR="00A927D7" w:rsidRPr="00A927D7">
        <w:t xml:space="preserve"> по уголовному делу</w:t>
      </w:r>
      <w:r w:rsidR="009A3C44" w:rsidRPr="00A927D7">
        <w:t xml:space="preserve"> в отношении </w:t>
      </w:r>
      <w:r w:rsidR="00B24B2D">
        <w:t>Л.</w:t>
      </w:r>
      <w:r w:rsidR="009A3C44" w:rsidRPr="00A927D7">
        <w:t xml:space="preserve">П.А. от  27.05.2019 г. указано, что обвиняемый </w:t>
      </w:r>
      <w:r w:rsidR="00B24B2D">
        <w:t>Л.</w:t>
      </w:r>
      <w:r w:rsidR="009A3C44" w:rsidRPr="00A927D7">
        <w:t xml:space="preserve">П.А. и его защитник </w:t>
      </w:r>
      <w:r w:rsidR="00B24B2D">
        <w:t>С.</w:t>
      </w:r>
      <w:r w:rsidR="009A3C44" w:rsidRPr="00A927D7">
        <w:t>И.С. совместно ознакомились с материалами уголовного дела. Сама адвокат не отрицает, что осуществляла защиту заявителя</w:t>
      </w:r>
      <w:r w:rsidR="00A927D7" w:rsidRPr="00A927D7">
        <w:t xml:space="preserve"> </w:t>
      </w:r>
      <w:r w:rsidR="00B24B2D">
        <w:t>Л.</w:t>
      </w:r>
      <w:r w:rsidR="00A927D7" w:rsidRPr="00A927D7">
        <w:t>П.А.</w:t>
      </w:r>
      <w:r w:rsidR="009A3C44" w:rsidRPr="00A927D7">
        <w:t xml:space="preserve"> в 2018 – 2019 гг. по уголовному делу.</w:t>
      </w:r>
    </w:p>
    <w:p w14:paraId="079B87D2" w14:textId="77777777" w:rsidR="00B1438C" w:rsidRDefault="00B1438C" w:rsidP="00B1438C">
      <w:pPr>
        <w:ind w:firstLine="708"/>
        <w:jc w:val="both"/>
        <w:rPr>
          <w:szCs w:val="24"/>
        </w:rPr>
      </w:pPr>
      <w:r w:rsidRPr="006F74F1">
        <w:rPr>
          <w:szCs w:val="24"/>
        </w:rPr>
        <w:t>В этой связи по аналогичным дисциплинарным делам комиссия неоднократно ранее отмечала, что недопустимость действий против законных интересов доверителя является одним из первичных постулатов, основой основ профессиональной деятельности адвоката. В силу п.п. 2 п. 4 ст. 6 ФЗ «Об адвокатской деятельности и адвокатуре в РФ», адвокат не вправе принимать от лица, обратившегося к нему за оказанием юридической помощи, поручение в случаях, если он</w:t>
      </w:r>
      <w:bookmarkStart w:id="0" w:name="100063"/>
      <w:bookmarkEnd w:id="0"/>
      <w:r w:rsidRPr="006F74F1">
        <w:rPr>
          <w:szCs w:val="24"/>
        </w:rPr>
        <w:t xml:space="preserve"> оказывает юридическую помощь доверителю, интересы которого противоречат интересам данного лица. Согласно </w:t>
      </w:r>
      <w:proofErr w:type="spellStart"/>
      <w:r w:rsidRPr="006F74F1">
        <w:rPr>
          <w:szCs w:val="24"/>
        </w:rPr>
        <w:t>пп</w:t>
      </w:r>
      <w:proofErr w:type="spellEnd"/>
      <w:r w:rsidRPr="006F74F1">
        <w:rPr>
          <w:szCs w:val="24"/>
        </w:rPr>
        <w:t>. 1 п. 1 ст. 9 Кодекса профессиональной этики адвоката, адвокат не вправе действовать вопреки законным интересам заявителя.</w:t>
      </w:r>
      <w:r>
        <w:rPr>
          <w:szCs w:val="24"/>
        </w:rPr>
        <w:t xml:space="preserve"> </w:t>
      </w:r>
    </w:p>
    <w:p w14:paraId="74B647FF" w14:textId="2ECFDFA3" w:rsidR="00B1438C" w:rsidRDefault="00B1438C" w:rsidP="00B1438C">
      <w:pPr>
        <w:ind w:firstLine="708"/>
        <w:jc w:val="both"/>
        <w:rPr>
          <w:szCs w:val="24"/>
        </w:rPr>
      </w:pPr>
      <w:r>
        <w:rPr>
          <w:szCs w:val="24"/>
        </w:rPr>
        <w:t xml:space="preserve">В силу </w:t>
      </w:r>
      <w:proofErr w:type="spellStart"/>
      <w:r>
        <w:rPr>
          <w:szCs w:val="24"/>
        </w:rPr>
        <w:t>пп</w:t>
      </w:r>
      <w:proofErr w:type="spellEnd"/>
      <w:r>
        <w:rPr>
          <w:szCs w:val="24"/>
        </w:rPr>
        <w:t xml:space="preserve">. 10 п. 1 ст. </w:t>
      </w:r>
      <w:r w:rsidR="007B6CD4">
        <w:rPr>
          <w:szCs w:val="24"/>
        </w:rPr>
        <w:t>9 Кодекса</w:t>
      </w:r>
      <w:r w:rsidRPr="006F74F1">
        <w:rPr>
          <w:szCs w:val="24"/>
        </w:rPr>
        <w:t xml:space="preserve"> профессиональной этики адвоката</w:t>
      </w:r>
      <w:r>
        <w:rPr>
          <w:szCs w:val="24"/>
        </w:rPr>
        <w:t xml:space="preserve"> адвокат не вправе оказывать юридическую помощь в условиях конфликта интересов доверителей. Согласно п. 1 ст. 11 </w:t>
      </w:r>
      <w:r w:rsidRPr="006F74F1">
        <w:rPr>
          <w:szCs w:val="24"/>
        </w:rPr>
        <w:t>Кодекса профессиональной этики адвоката</w:t>
      </w:r>
      <w:r>
        <w:rPr>
          <w:szCs w:val="24"/>
        </w:rPr>
        <w:t xml:space="preserve"> адвокат не вправе быть советником, защитником или представителем нескольких сторон в деле, чьи интересы противоречат друг другу, а может лишь способствовать примирению сторон.</w:t>
      </w:r>
    </w:p>
    <w:p w14:paraId="0FF4F122" w14:textId="77777777" w:rsidR="00B1438C" w:rsidRPr="00B1438C" w:rsidRDefault="00B1438C" w:rsidP="00B1438C">
      <w:pPr>
        <w:jc w:val="both"/>
        <w:rPr>
          <w:szCs w:val="24"/>
        </w:rPr>
      </w:pPr>
      <w:r>
        <w:rPr>
          <w:szCs w:val="24"/>
        </w:rPr>
        <w:tab/>
        <w:t>Данные ограничения</w:t>
      </w:r>
      <w:r w:rsidRPr="00F26C55">
        <w:rPr>
          <w:szCs w:val="24"/>
        </w:rPr>
        <w:t xml:space="preserve"> следует понимать в том смысле, что «особо тесный, доверительный характер отношений между адвокатом и клиентом… создает своеобразный нравственный микроклимат, который накладывает отпечаток и на все последующие контакты между ними», «поэтому даже спустя длительное время после окончания процесса адвокат не может превратиться в процессуального противника бывшего клиента по другому делу и вести его против интересов своего прежнего доверителя» (см. </w:t>
      </w:r>
      <w:r w:rsidRPr="00F26C55">
        <w:rPr>
          <w:i/>
          <w:szCs w:val="24"/>
        </w:rPr>
        <w:t xml:space="preserve">Ватман Д.П. </w:t>
      </w:r>
      <w:r w:rsidRPr="00F26C55">
        <w:rPr>
          <w:szCs w:val="24"/>
        </w:rPr>
        <w:t>Адвокатская этика (нравственные основы судебного представител</w:t>
      </w:r>
      <w:r>
        <w:rPr>
          <w:szCs w:val="24"/>
        </w:rPr>
        <w:t>ьства по гражданским делам). М.</w:t>
      </w:r>
      <w:r w:rsidRPr="00F26C55">
        <w:rPr>
          <w:szCs w:val="24"/>
        </w:rPr>
        <w:t xml:space="preserve"> Юрид</w:t>
      </w:r>
      <w:proofErr w:type="gramStart"/>
      <w:r w:rsidRPr="00F26C55">
        <w:rPr>
          <w:szCs w:val="24"/>
        </w:rPr>
        <w:t>.</w:t>
      </w:r>
      <w:proofErr w:type="gramEnd"/>
      <w:r w:rsidRPr="00F26C55">
        <w:rPr>
          <w:szCs w:val="24"/>
        </w:rPr>
        <w:t xml:space="preserve"> лит., 1977. С. 9, 10).</w:t>
      </w:r>
    </w:p>
    <w:p w14:paraId="42D3639E" w14:textId="51BA9AF0" w:rsidR="00A927D7" w:rsidRDefault="00B1438C" w:rsidP="000B4454">
      <w:pPr>
        <w:ind w:firstLine="708"/>
        <w:jc w:val="both"/>
      </w:pPr>
      <w:r>
        <w:t>Вопреки указанным выше принципам профессиональной этики</w:t>
      </w:r>
      <w:r w:rsidR="000B4454" w:rsidRPr="000B4454">
        <w:t xml:space="preserve">, адвокат </w:t>
      </w:r>
      <w:r w:rsidR="00B24B2D">
        <w:t>С.</w:t>
      </w:r>
      <w:r w:rsidR="000B4454" w:rsidRPr="000B4454">
        <w:t xml:space="preserve">И.С. изначально была защитником доверителя </w:t>
      </w:r>
      <w:r w:rsidR="00B24B2D">
        <w:t>Л.</w:t>
      </w:r>
      <w:r w:rsidR="000B4454" w:rsidRPr="000B4454">
        <w:t>П.А.</w:t>
      </w:r>
      <w:r w:rsidR="000B4454">
        <w:t xml:space="preserve"> по уголовному делу</w:t>
      </w:r>
      <w:r w:rsidR="000B4454" w:rsidRPr="000B4454">
        <w:t>, а затем стала представлять его процессуального оппонента</w:t>
      </w:r>
      <w:r w:rsidR="000B4454">
        <w:t xml:space="preserve"> </w:t>
      </w:r>
      <w:r w:rsidR="00B24B2D">
        <w:t>Л.</w:t>
      </w:r>
      <w:r w:rsidR="000B4454">
        <w:t>Ж.А.</w:t>
      </w:r>
      <w:r w:rsidR="000B4454" w:rsidRPr="000B4454">
        <w:t xml:space="preserve"> по гражданскому спору</w:t>
      </w:r>
      <w:r w:rsidR="000B4454">
        <w:t xml:space="preserve"> в </w:t>
      </w:r>
      <w:r w:rsidR="00B24B2D">
        <w:t>М.</w:t>
      </w:r>
      <w:r w:rsidR="000B4454">
        <w:t xml:space="preserve"> городском суде</w:t>
      </w:r>
      <w:r w:rsidR="00113565">
        <w:t>.</w:t>
      </w:r>
    </w:p>
    <w:p w14:paraId="42A17C11" w14:textId="77777777" w:rsidR="007A19FF" w:rsidRPr="009E2C7B" w:rsidRDefault="007A19FF" w:rsidP="007A19FF">
      <w:pPr>
        <w:ind w:firstLine="708"/>
        <w:jc w:val="both"/>
        <w:rPr>
          <w:color w:val="auto"/>
          <w:szCs w:val="24"/>
        </w:rPr>
      </w:pPr>
      <w:r w:rsidRPr="003F2262">
        <w:rPr>
          <w:color w:val="auto"/>
          <w:szCs w:val="24"/>
        </w:rPr>
        <w:lastRenderedPageBreak/>
        <w:t xml:space="preserve">Также комиссия в своих заключениях неоднократно обращала внимание, что </w:t>
      </w:r>
      <w:r>
        <w:rPr>
          <w:color w:val="auto"/>
        </w:rPr>
        <w:t>с</w:t>
      </w:r>
      <w:r w:rsidRPr="003F2262">
        <w:rPr>
          <w:color w:val="auto"/>
        </w:rPr>
        <w:t>огласно п. 1 и 2 ст. 5 Кодекса профессиональной этики адвоката, профессиональная независимость адвоката, а также убежденность доверителя в порядочности, честности и добросовестности адвоката являются необходимыми условиями доверия к нему.</w:t>
      </w:r>
      <w:bookmarkStart w:id="1" w:name="100027"/>
      <w:bookmarkEnd w:id="1"/>
      <w:r w:rsidRPr="003F2262">
        <w:rPr>
          <w:color w:val="auto"/>
        </w:rPr>
        <w:t xml:space="preserve"> Адвокат должен избегать</w:t>
      </w:r>
      <w:r>
        <w:rPr>
          <w:color w:val="auto"/>
        </w:rPr>
        <w:t xml:space="preserve"> любых</w:t>
      </w:r>
      <w:r w:rsidRPr="003F2262">
        <w:rPr>
          <w:color w:val="auto"/>
        </w:rPr>
        <w:t xml:space="preserve"> действий (бездействия), направленных к подрыву доверия к нему или к адвокатуре</w:t>
      </w:r>
      <w:r>
        <w:rPr>
          <w:color w:val="auto"/>
        </w:rPr>
        <w:t>.</w:t>
      </w:r>
    </w:p>
    <w:p w14:paraId="48215F95" w14:textId="77777777" w:rsidR="000B4454" w:rsidRPr="007A19FF" w:rsidRDefault="007A19FF" w:rsidP="007A19FF">
      <w:pPr>
        <w:ind w:firstLine="720"/>
        <w:jc w:val="both"/>
        <w:rPr>
          <w:color w:val="auto"/>
        </w:rPr>
      </w:pPr>
      <w:r>
        <w:rPr>
          <w:color w:val="auto"/>
        </w:rPr>
        <w:t xml:space="preserve">Таким образом, принятие адвокатом поручения на представление интересов в суде против своего бывшего доверителя комиссия не может рассматривать иначе, как </w:t>
      </w:r>
      <w:r w:rsidRPr="00194DC1">
        <w:rPr>
          <w:color w:val="auto"/>
        </w:rPr>
        <w:t>совершение действий, направленных к подрыву доверия к адвокатуре.</w:t>
      </w:r>
    </w:p>
    <w:p w14:paraId="435CB4F0" w14:textId="26DD8530" w:rsidR="009A3C44" w:rsidRPr="007A19FF" w:rsidRDefault="009A3C44" w:rsidP="009A3C44">
      <w:pPr>
        <w:ind w:firstLine="708"/>
        <w:jc w:val="both"/>
      </w:pPr>
      <w:r w:rsidRPr="007A19FF">
        <w:t xml:space="preserve">Комиссия </w:t>
      </w:r>
      <w:r w:rsidR="00A927D7" w:rsidRPr="007A19FF">
        <w:t xml:space="preserve">также </w:t>
      </w:r>
      <w:r w:rsidRPr="007A19FF">
        <w:t xml:space="preserve">считает не имеющим правового значения довод адвоката о том, что по данному дисциплинарному производству истек срок привлечения к дисциплинарной ответственности, поскольку действия адвоката по представлению интересов процессуального оппонента заявителя по гражданскому делу имели место вплоть до 13.09.2021 г. (дата вынесения решения </w:t>
      </w:r>
      <w:r w:rsidR="00B24B2D">
        <w:t>М.</w:t>
      </w:r>
      <w:r w:rsidRPr="007A19FF">
        <w:t xml:space="preserve"> суда по спору </w:t>
      </w:r>
      <w:r w:rsidR="00B24B2D">
        <w:t>Л.</w:t>
      </w:r>
      <w:r w:rsidRPr="007A19FF">
        <w:t xml:space="preserve">Ж.А. против </w:t>
      </w:r>
      <w:r w:rsidR="00B24B2D">
        <w:t>Л.</w:t>
      </w:r>
      <w:r w:rsidRPr="007A19FF">
        <w:t>П.А.).</w:t>
      </w:r>
    </w:p>
    <w:p w14:paraId="569644E9" w14:textId="5E623E71" w:rsidR="00105FFF" w:rsidRPr="007B1B2D" w:rsidRDefault="00105FFF" w:rsidP="00105FFF">
      <w:pPr>
        <w:pStyle w:val="af7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основании изложенного, оценив представленные доказательства, Комиссия приходит к выводу о наличии в действиях адвоката </w:t>
      </w:r>
      <w:r w:rsidR="00B24B2D">
        <w:rPr>
          <w:rFonts w:ascii="Times New Roman" w:hAnsi="Times New Roman"/>
          <w:sz w:val="24"/>
          <w:szCs w:val="24"/>
        </w:rPr>
        <w:t>С.</w:t>
      </w:r>
      <w:r>
        <w:rPr>
          <w:rFonts w:ascii="Times New Roman" w:hAnsi="Times New Roman"/>
          <w:sz w:val="24"/>
          <w:szCs w:val="24"/>
        </w:rPr>
        <w:t>И.С. нарушения</w:t>
      </w:r>
      <w:r w:rsidR="007A19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A19FF" w:rsidRPr="007A19FF">
        <w:rPr>
          <w:rFonts w:ascii="Times New Roman" w:hAnsi="Times New Roman"/>
          <w:sz w:val="24"/>
          <w:szCs w:val="24"/>
        </w:rPr>
        <w:t>пп</w:t>
      </w:r>
      <w:proofErr w:type="spellEnd"/>
      <w:r w:rsidR="007A19FF" w:rsidRPr="007A19FF">
        <w:rPr>
          <w:rFonts w:ascii="Times New Roman" w:hAnsi="Times New Roman"/>
          <w:sz w:val="24"/>
          <w:szCs w:val="24"/>
        </w:rPr>
        <w:t xml:space="preserve">. 2 п. 4 ст. 6, </w:t>
      </w:r>
      <w:proofErr w:type="spellStart"/>
      <w:r w:rsidR="007A19FF" w:rsidRPr="007A19FF">
        <w:rPr>
          <w:rFonts w:ascii="Times New Roman" w:hAnsi="Times New Roman"/>
          <w:sz w:val="24"/>
          <w:szCs w:val="24"/>
        </w:rPr>
        <w:t>пп</w:t>
      </w:r>
      <w:proofErr w:type="spellEnd"/>
      <w:r w:rsidR="007A19FF" w:rsidRPr="007A19FF">
        <w:rPr>
          <w:rFonts w:ascii="Times New Roman" w:hAnsi="Times New Roman"/>
          <w:sz w:val="24"/>
          <w:szCs w:val="24"/>
        </w:rPr>
        <w:t>. 1 п. 1 ст. 7</w:t>
      </w:r>
      <w:r w:rsidR="007A19FF">
        <w:rPr>
          <w:rFonts w:ascii="Times New Roman" w:hAnsi="Times New Roman"/>
          <w:sz w:val="24"/>
          <w:szCs w:val="24"/>
        </w:rPr>
        <w:t xml:space="preserve"> </w:t>
      </w:r>
      <w:r w:rsidR="007A19FF" w:rsidRPr="007A19FF">
        <w:rPr>
          <w:rFonts w:ascii="Times New Roman" w:hAnsi="Times New Roman"/>
          <w:sz w:val="24"/>
          <w:szCs w:val="24"/>
        </w:rPr>
        <w:t xml:space="preserve">ФЗ «Об адвокатской деятельности и адвокатуре в РФ», п. 2 ст. 5, п. 1 ст. 8, </w:t>
      </w:r>
      <w:proofErr w:type="spellStart"/>
      <w:r w:rsidR="007A19FF" w:rsidRPr="007A19FF">
        <w:rPr>
          <w:rFonts w:ascii="Times New Roman" w:hAnsi="Times New Roman"/>
          <w:sz w:val="24"/>
          <w:szCs w:val="24"/>
        </w:rPr>
        <w:t>пп</w:t>
      </w:r>
      <w:proofErr w:type="spellEnd"/>
      <w:r w:rsidR="007A19FF" w:rsidRPr="007A19FF">
        <w:rPr>
          <w:rFonts w:ascii="Times New Roman" w:hAnsi="Times New Roman"/>
          <w:sz w:val="24"/>
          <w:szCs w:val="24"/>
        </w:rPr>
        <w:t>. 1 и 10 п. 1 ст. 9, п. 1 ст. 11 Кодекса профессиональной этики адвоката</w:t>
      </w:r>
      <w:r>
        <w:rPr>
          <w:rFonts w:ascii="Times New Roman" w:hAnsi="Times New Roman"/>
          <w:sz w:val="24"/>
          <w:szCs w:val="24"/>
        </w:rPr>
        <w:t xml:space="preserve">, и ненадлежащем исполнении своих профессиональных обязанностей перед доверителем </w:t>
      </w:r>
      <w:r w:rsidR="00B24B2D">
        <w:rPr>
          <w:rFonts w:ascii="Times New Roman" w:hAnsi="Times New Roman"/>
          <w:sz w:val="24"/>
          <w:szCs w:val="24"/>
        </w:rPr>
        <w:t>Л.</w:t>
      </w:r>
      <w:r>
        <w:rPr>
          <w:rFonts w:ascii="Times New Roman" w:hAnsi="Times New Roman"/>
          <w:sz w:val="24"/>
          <w:szCs w:val="24"/>
        </w:rPr>
        <w:t>П.А.</w:t>
      </w:r>
    </w:p>
    <w:p w14:paraId="5DDE83CC" w14:textId="77777777" w:rsidR="00105FFF" w:rsidRPr="00B23AC2" w:rsidRDefault="00105FFF" w:rsidP="00105FFF">
      <w:pPr>
        <w:ind w:firstLine="708"/>
        <w:jc w:val="both"/>
      </w:pPr>
      <w:r w:rsidRPr="00B23AC2"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3C730B31" w14:textId="77777777" w:rsidR="00105FFF" w:rsidRPr="00B23AC2" w:rsidRDefault="00105FFF" w:rsidP="00105FFF">
      <w:pPr>
        <w:ind w:firstLine="708"/>
        <w:jc w:val="both"/>
        <w:rPr>
          <w:rFonts w:eastAsia="Calibri"/>
          <w:color w:val="auto"/>
          <w:szCs w:val="24"/>
        </w:rPr>
      </w:pPr>
      <w:r w:rsidRPr="00B23AC2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248127BA" w14:textId="77777777" w:rsidR="00105FFF" w:rsidRPr="00B23AC2" w:rsidRDefault="00105FFF" w:rsidP="00105FFF">
      <w:pPr>
        <w:ind w:firstLine="708"/>
        <w:jc w:val="both"/>
        <w:rPr>
          <w:rFonts w:eastAsia="Calibri"/>
          <w:color w:val="auto"/>
          <w:szCs w:val="24"/>
        </w:rPr>
      </w:pPr>
    </w:p>
    <w:p w14:paraId="09DDC4A5" w14:textId="77777777" w:rsidR="00105FFF" w:rsidRPr="003F689D" w:rsidRDefault="00105FFF" w:rsidP="00105FFF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3F689D">
        <w:rPr>
          <w:rFonts w:eastAsia="Calibri"/>
          <w:b/>
          <w:bCs/>
          <w:color w:val="auto"/>
          <w:szCs w:val="24"/>
        </w:rPr>
        <w:t>ЗАКЛЮЧЕНИЕ:</w:t>
      </w:r>
    </w:p>
    <w:p w14:paraId="1BCD98A7" w14:textId="77777777" w:rsidR="00105FFF" w:rsidRPr="00B23AC2" w:rsidRDefault="00105FFF" w:rsidP="00105FFF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396606AD" w14:textId="3737A760" w:rsidR="00105FFF" w:rsidRDefault="00105FFF" w:rsidP="00105FFF">
      <w:pPr>
        <w:pStyle w:val="af7"/>
        <w:ind w:firstLine="708"/>
        <w:jc w:val="both"/>
        <w:rPr>
          <w:rFonts w:ascii="Times New Roman" w:hAnsi="Times New Roman"/>
          <w:sz w:val="24"/>
          <w:szCs w:val="24"/>
        </w:rPr>
      </w:pPr>
      <w:r w:rsidRPr="00A5445F">
        <w:rPr>
          <w:szCs w:val="24"/>
        </w:rPr>
        <w:t>-</w:t>
      </w:r>
      <w:r w:rsidRPr="00A5445F">
        <w:rPr>
          <w:rFonts w:ascii="Times New Roman" w:hAnsi="Times New Roman"/>
          <w:sz w:val="24"/>
          <w:szCs w:val="24"/>
        </w:rPr>
        <w:t xml:space="preserve"> о </w:t>
      </w:r>
      <w:r>
        <w:rPr>
          <w:rFonts w:ascii="Times New Roman" w:hAnsi="Times New Roman"/>
          <w:sz w:val="24"/>
          <w:szCs w:val="24"/>
        </w:rPr>
        <w:t xml:space="preserve">наличии в действиях адвоката </w:t>
      </w:r>
      <w:r w:rsidR="00B24B2D">
        <w:rPr>
          <w:rFonts w:ascii="Times New Roman" w:hAnsi="Times New Roman"/>
          <w:sz w:val="24"/>
          <w:szCs w:val="24"/>
        </w:rPr>
        <w:t>С.И.С.</w:t>
      </w:r>
      <w:r w:rsidRPr="00A5445F">
        <w:rPr>
          <w:rFonts w:ascii="Times New Roman" w:hAnsi="Times New Roman"/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</w:t>
      </w:r>
      <w:r w:rsidR="007A19FF">
        <w:rPr>
          <w:rFonts w:ascii="Times New Roman" w:hAnsi="Times New Roman"/>
          <w:sz w:val="24"/>
          <w:szCs w:val="24"/>
        </w:rPr>
        <w:t xml:space="preserve"> </w:t>
      </w:r>
      <w:r w:rsidR="007435F4">
        <w:rPr>
          <w:rFonts w:ascii="Times New Roman" w:hAnsi="Times New Roman"/>
          <w:sz w:val="24"/>
          <w:szCs w:val="24"/>
        </w:rPr>
        <w:t>пп.2 п.4 ст.6, пп.1 п.1 ст.</w:t>
      </w:r>
      <w:r w:rsidR="007A19FF" w:rsidRPr="007A19FF">
        <w:rPr>
          <w:rFonts w:ascii="Times New Roman" w:hAnsi="Times New Roman"/>
          <w:sz w:val="24"/>
          <w:szCs w:val="24"/>
        </w:rPr>
        <w:t>7</w:t>
      </w:r>
      <w:r w:rsidR="007A19FF">
        <w:rPr>
          <w:rFonts w:ascii="Times New Roman" w:hAnsi="Times New Roman"/>
          <w:sz w:val="24"/>
          <w:szCs w:val="24"/>
        </w:rPr>
        <w:t xml:space="preserve"> </w:t>
      </w:r>
      <w:r w:rsidR="007A19FF" w:rsidRPr="007A19FF">
        <w:rPr>
          <w:rFonts w:ascii="Times New Roman" w:hAnsi="Times New Roman"/>
          <w:sz w:val="24"/>
          <w:szCs w:val="24"/>
        </w:rPr>
        <w:t>ФЗ «Об адвокатской деят</w:t>
      </w:r>
      <w:r w:rsidR="007435F4">
        <w:rPr>
          <w:rFonts w:ascii="Times New Roman" w:hAnsi="Times New Roman"/>
          <w:sz w:val="24"/>
          <w:szCs w:val="24"/>
        </w:rPr>
        <w:t>ельности и адвокатуре в РФ», п.2 ст.5, п.1 ст.8, пп.1 и 10 п.1 ст.9, п.1 ст.</w:t>
      </w:r>
      <w:r w:rsidR="007A19FF" w:rsidRPr="007A19FF">
        <w:rPr>
          <w:rFonts w:ascii="Times New Roman" w:hAnsi="Times New Roman"/>
          <w:sz w:val="24"/>
          <w:szCs w:val="24"/>
        </w:rPr>
        <w:t>11 Кодекса профессиональной этики адвоката</w:t>
      </w:r>
      <w:r w:rsidRPr="00A5445F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544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ненадлежащем исполнении своих профессиональных обязанностей перед доверителем </w:t>
      </w:r>
      <w:r w:rsidR="00B24B2D">
        <w:rPr>
          <w:rFonts w:ascii="Times New Roman" w:hAnsi="Times New Roman"/>
          <w:sz w:val="24"/>
          <w:szCs w:val="24"/>
        </w:rPr>
        <w:t>Л.</w:t>
      </w:r>
      <w:r>
        <w:rPr>
          <w:rFonts w:ascii="Times New Roman" w:hAnsi="Times New Roman"/>
          <w:sz w:val="24"/>
          <w:szCs w:val="24"/>
        </w:rPr>
        <w:t>П.А., которое выразилось в том, что адвокат:</w:t>
      </w:r>
    </w:p>
    <w:p w14:paraId="1A1AE3AE" w14:textId="2FE295CE" w:rsidR="00113565" w:rsidRPr="004916B4" w:rsidRDefault="00113565" w:rsidP="004916B4">
      <w:pPr>
        <w:pStyle w:val="ac"/>
        <w:numPr>
          <w:ilvl w:val="0"/>
          <w:numId w:val="11"/>
        </w:numPr>
        <w:jc w:val="both"/>
        <w:rPr>
          <w:szCs w:val="24"/>
          <w:shd w:val="clear" w:color="auto" w:fill="FFFFFF"/>
        </w:rPr>
      </w:pPr>
      <w:r>
        <w:t>первоначально</w:t>
      </w:r>
      <w:r w:rsidR="004916B4">
        <w:t xml:space="preserve"> была защитником заявителя</w:t>
      </w:r>
      <w:r w:rsidRPr="000B4454">
        <w:t xml:space="preserve"> </w:t>
      </w:r>
      <w:r w:rsidR="00B24B2D">
        <w:t>Л.</w:t>
      </w:r>
      <w:r w:rsidRPr="000B4454">
        <w:t>П.А.</w:t>
      </w:r>
      <w:r>
        <w:t xml:space="preserve"> по уголовному делу в 2018 – 2019 гг.</w:t>
      </w:r>
      <w:r w:rsidRPr="000B4454">
        <w:t>, а затем</w:t>
      </w:r>
      <w:r>
        <w:t xml:space="preserve"> в 2021 г.</w:t>
      </w:r>
      <w:r w:rsidRPr="000B4454">
        <w:t xml:space="preserve"> стала представля</w:t>
      </w:r>
      <w:r w:rsidR="004916B4">
        <w:t xml:space="preserve">ть его бывшую супругу </w:t>
      </w:r>
      <w:r w:rsidR="00B24B2D">
        <w:t>Л.</w:t>
      </w:r>
      <w:r>
        <w:t>Ж.А.</w:t>
      </w:r>
      <w:r w:rsidRPr="000B4454">
        <w:t xml:space="preserve"> по гражданскому спору</w:t>
      </w:r>
      <w:r w:rsidR="004916B4">
        <w:t xml:space="preserve"> в </w:t>
      </w:r>
      <w:r w:rsidR="00B24B2D">
        <w:t>М.</w:t>
      </w:r>
      <w:r w:rsidR="004916B4">
        <w:t xml:space="preserve"> суде, </w:t>
      </w:r>
      <w:r w:rsidR="004916B4">
        <w:rPr>
          <w:szCs w:val="24"/>
        </w:rPr>
        <w:t>интересы которой</w:t>
      </w:r>
      <w:r w:rsidR="004916B4" w:rsidRPr="00C62B16">
        <w:rPr>
          <w:szCs w:val="24"/>
        </w:rPr>
        <w:t xml:space="preserve"> </w:t>
      </w:r>
      <w:r w:rsidR="004916B4">
        <w:rPr>
          <w:szCs w:val="24"/>
        </w:rPr>
        <w:t xml:space="preserve">прямо </w:t>
      </w:r>
      <w:r w:rsidR="004916B4" w:rsidRPr="00C62B16">
        <w:rPr>
          <w:szCs w:val="24"/>
        </w:rPr>
        <w:t>против</w:t>
      </w:r>
      <w:r w:rsidR="004916B4">
        <w:rPr>
          <w:szCs w:val="24"/>
        </w:rPr>
        <w:t>оречат интересам заявителя и которая является процессуальным оппонентом заявителя;</w:t>
      </w:r>
    </w:p>
    <w:p w14:paraId="149D52F8" w14:textId="77777777" w:rsidR="00105FFF" w:rsidRDefault="00113565" w:rsidP="00105FFF">
      <w:pPr>
        <w:pStyle w:val="af7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совершила тем самым действия, направленные на подрыв доверия к адвокату и институту адвокатуры в целом.</w:t>
      </w:r>
    </w:p>
    <w:p w14:paraId="7284B5E1" w14:textId="77777777" w:rsidR="003D1B16" w:rsidRDefault="003D1B16" w:rsidP="00113565">
      <w:pPr>
        <w:pStyle w:val="af7"/>
        <w:ind w:left="1428"/>
        <w:jc w:val="both"/>
        <w:rPr>
          <w:rFonts w:ascii="Times New Roman" w:hAnsi="Times New Roman"/>
          <w:sz w:val="24"/>
          <w:szCs w:val="24"/>
        </w:rPr>
      </w:pPr>
    </w:p>
    <w:p w14:paraId="68426502" w14:textId="77777777" w:rsidR="00453E1D" w:rsidRDefault="00453E1D" w:rsidP="00453E1D">
      <w:pPr>
        <w:rPr>
          <w:rFonts w:eastAsia="Calibri"/>
          <w:color w:val="auto"/>
          <w:szCs w:val="24"/>
        </w:rPr>
      </w:pPr>
    </w:p>
    <w:p w14:paraId="5629E9B2" w14:textId="77777777" w:rsidR="00453E1D" w:rsidRPr="00A10F1A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20F7480E" w14:textId="77777777" w:rsidR="001C2B6F" w:rsidRPr="005B7097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057AC" w14:textId="77777777" w:rsidR="008F08EF" w:rsidRDefault="008F08EF">
      <w:r>
        <w:separator/>
      </w:r>
    </w:p>
  </w:endnote>
  <w:endnote w:type="continuationSeparator" w:id="0">
    <w:p w14:paraId="0B50661C" w14:textId="77777777" w:rsidR="008F08EF" w:rsidRDefault="008F0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Mono">
    <w:altName w:val="Courier New"/>
    <w:panose1 w:val="020B0604020202020204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B18A8" w14:textId="77777777" w:rsidR="008F08EF" w:rsidRDefault="008F08EF">
      <w:r>
        <w:separator/>
      </w:r>
    </w:p>
  </w:footnote>
  <w:footnote w:type="continuationSeparator" w:id="0">
    <w:p w14:paraId="10B1F823" w14:textId="77777777" w:rsidR="008F08EF" w:rsidRDefault="008F08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A4FB9" w14:textId="77777777" w:rsidR="0042711C" w:rsidRDefault="00DF2D19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F20B65">
      <w:rPr>
        <w:noProof/>
      </w:rPr>
      <w:t>3</w:t>
    </w:r>
    <w:r>
      <w:rPr>
        <w:noProof/>
      </w:rPr>
      <w:fldChar w:fldCharType="end"/>
    </w:r>
  </w:p>
  <w:p w14:paraId="69F16D3B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C45E6D"/>
    <w:multiLevelType w:val="hybridMultilevel"/>
    <w:tmpl w:val="A2C2576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D80282"/>
    <w:multiLevelType w:val="hybridMultilevel"/>
    <w:tmpl w:val="E5743D8C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8"/>
  </w:num>
  <w:num w:numId="3">
    <w:abstractNumId w:val="21"/>
  </w:num>
  <w:num w:numId="4">
    <w:abstractNumId w:val="0"/>
  </w:num>
  <w:num w:numId="5">
    <w:abstractNumId w:val="1"/>
  </w:num>
  <w:num w:numId="6">
    <w:abstractNumId w:val="10"/>
  </w:num>
  <w:num w:numId="7">
    <w:abstractNumId w:val="11"/>
  </w:num>
  <w:num w:numId="8">
    <w:abstractNumId w:val="6"/>
  </w:num>
  <w:num w:numId="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3"/>
  </w:num>
  <w:num w:numId="13">
    <w:abstractNumId w:val="16"/>
  </w:num>
  <w:num w:numId="14">
    <w:abstractNumId w:val="20"/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15"/>
  </w:num>
  <w:num w:numId="20">
    <w:abstractNumId w:val="9"/>
  </w:num>
  <w:num w:numId="21">
    <w:abstractNumId w:val="12"/>
  </w:num>
  <w:num w:numId="22">
    <w:abstractNumId w:val="13"/>
  </w:num>
  <w:num w:numId="23">
    <w:abstractNumId w:val="18"/>
  </w:num>
  <w:num w:numId="24">
    <w:abstractNumId w:val="5"/>
  </w:num>
  <w:num w:numId="25">
    <w:abstractNumId w:val="14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1B04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4454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5FFF"/>
    <w:rsid w:val="00106705"/>
    <w:rsid w:val="00111E34"/>
    <w:rsid w:val="0011268C"/>
    <w:rsid w:val="00113565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6748"/>
    <w:rsid w:val="002A7B8B"/>
    <w:rsid w:val="002B07C1"/>
    <w:rsid w:val="002B47FA"/>
    <w:rsid w:val="002C0004"/>
    <w:rsid w:val="002C1482"/>
    <w:rsid w:val="002C7E10"/>
    <w:rsid w:val="002D11A9"/>
    <w:rsid w:val="002D46A8"/>
    <w:rsid w:val="002D56EA"/>
    <w:rsid w:val="002D69A3"/>
    <w:rsid w:val="002E2024"/>
    <w:rsid w:val="002E2380"/>
    <w:rsid w:val="002E2493"/>
    <w:rsid w:val="002E388D"/>
    <w:rsid w:val="002E4349"/>
    <w:rsid w:val="002E4F5F"/>
    <w:rsid w:val="002E5E78"/>
    <w:rsid w:val="002E6A4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364C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12D1"/>
    <w:rsid w:val="0048288B"/>
    <w:rsid w:val="00485834"/>
    <w:rsid w:val="00486587"/>
    <w:rsid w:val="0048681A"/>
    <w:rsid w:val="004904B0"/>
    <w:rsid w:val="004916B4"/>
    <w:rsid w:val="0049339E"/>
    <w:rsid w:val="00495EDC"/>
    <w:rsid w:val="0049762F"/>
    <w:rsid w:val="004A0C4D"/>
    <w:rsid w:val="004A0FD9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01C"/>
    <w:rsid w:val="0050041F"/>
    <w:rsid w:val="00500EA6"/>
    <w:rsid w:val="00502664"/>
    <w:rsid w:val="005057ED"/>
    <w:rsid w:val="00506C03"/>
    <w:rsid w:val="0051008F"/>
    <w:rsid w:val="00520C6E"/>
    <w:rsid w:val="0052158B"/>
    <w:rsid w:val="00521F19"/>
    <w:rsid w:val="005226B0"/>
    <w:rsid w:val="00523835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85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A7A39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3F2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69DE"/>
    <w:rsid w:val="00716DD1"/>
    <w:rsid w:val="007236C9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435F4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67FE6"/>
    <w:rsid w:val="0077051F"/>
    <w:rsid w:val="00771757"/>
    <w:rsid w:val="007726DA"/>
    <w:rsid w:val="0077666C"/>
    <w:rsid w:val="00776DE2"/>
    <w:rsid w:val="00776F95"/>
    <w:rsid w:val="00777336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9FF"/>
    <w:rsid w:val="007A1C92"/>
    <w:rsid w:val="007A1DFC"/>
    <w:rsid w:val="007B20F8"/>
    <w:rsid w:val="007B2688"/>
    <w:rsid w:val="007B2E08"/>
    <w:rsid w:val="007B3926"/>
    <w:rsid w:val="007B6355"/>
    <w:rsid w:val="007B6CD4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0FC0"/>
    <w:rsid w:val="007F12BA"/>
    <w:rsid w:val="007F1EBE"/>
    <w:rsid w:val="007F2D14"/>
    <w:rsid w:val="007F4243"/>
    <w:rsid w:val="007F5DF4"/>
    <w:rsid w:val="007F5F02"/>
    <w:rsid w:val="007F61F4"/>
    <w:rsid w:val="00800590"/>
    <w:rsid w:val="0080086E"/>
    <w:rsid w:val="008021C4"/>
    <w:rsid w:val="0080403A"/>
    <w:rsid w:val="008072D5"/>
    <w:rsid w:val="00810A38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85A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4E8E"/>
    <w:rsid w:val="008A5C8E"/>
    <w:rsid w:val="008B0EC9"/>
    <w:rsid w:val="008B2B68"/>
    <w:rsid w:val="008B54A6"/>
    <w:rsid w:val="008B5C4D"/>
    <w:rsid w:val="008B672D"/>
    <w:rsid w:val="008C71E6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08EF"/>
    <w:rsid w:val="008F5560"/>
    <w:rsid w:val="008F706C"/>
    <w:rsid w:val="008F76D7"/>
    <w:rsid w:val="0090544B"/>
    <w:rsid w:val="0090615C"/>
    <w:rsid w:val="0090713C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A3C44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927D7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438C"/>
    <w:rsid w:val="00B154BC"/>
    <w:rsid w:val="00B17720"/>
    <w:rsid w:val="00B1792F"/>
    <w:rsid w:val="00B21CD5"/>
    <w:rsid w:val="00B22C7C"/>
    <w:rsid w:val="00B24B2D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6A01"/>
    <w:rsid w:val="00CA7375"/>
    <w:rsid w:val="00CB00A6"/>
    <w:rsid w:val="00CB1FE2"/>
    <w:rsid w:val="00CB3A4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11F82"/>
    <w:rsid w:val="00D165AE"/>
    <w:rsid w:val="00D20C45"/>
    <w:rsid w:val="00D20C66"/>
    <w:rsid w:val="00D2174A"/>
    <w:rsid w:val="00D3144E"/>
    <w:rsid w:val="00D31FCC"/>
    <w:rsid w:val="00D321A9"/>
    <w:rsid w:val="00D337AA"/>
    <w:rsid w:val="00D35C52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2D19"/>
    <w:rsid w:val="00DF30BD"/>
    <w:rsid w:val="00DF4A4C"/>
    <w:rsid w:val="00E0049C"/>
    <w:rsid w:val="00E01774"/>
    <w:rsid w:val="00E05DD6"/>
    <w:rsid w:val="00E159B6"/>
    <w:rsid w:val="00E15E6F"/>
    <w:rsid w:val="00E20A9B"/>
    <w:rsid w:val="00E21476"/>
    <w:rsid w:val="00E215F1"/>
    <w:rsid w:val="00E22B60"/>
    <w:rsid w:val="00E23056"/>
    <w:rsid w:val="00E23075"/>
    <w:rsid w:val="00E2379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2306"/>
    <w:rsid w:val="00E82F92"/>
    <w:rsid w:val="00E83A03"/>
    <w:rsid w:val="00E83A07"/>
    <w:rsid w:val="00E87D5C"/>
    <w:rsid w:val="00E93114"/>
    <w:rsid w:val="00E93E0C"/>
    <w:rsid w:val="00E96204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41A"/>
    <w:rsid w:val="00F118FD"/>
    <w:rsid w:val="00F16009"/>
    <w:rsid w:val="00F16087"/>
    <w:rsid w:val="00F20644"/>
    <w:rsid w:val="00F208E1"/>
    <w:rsid w:val="00F20B65"/>
    <w:rsid w:val="00F23840"/>
    <w:rsid w:val="00F24A92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62634"/>
    <w:rsid w:val="00F652DC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33B0B4"/>
  <w15:docId w15:val="{0F21E16F-5096-4A51-AFF8-AFFD51318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paragraph" w:styleId="af7">
    <w:name w:val="No Spacing"/>
    <w:uiPriority w:val="1"/>
    <w:qFormat/>
    <w:rsid w:val="00105FF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7D0E5-B988-4612-AA30-B7D2B592F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1399</Words>
  <Characters>7978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9359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M Heizenberg</cp:lastModifiedBy>
  <cp:revision>4</cp:revision>
  <cp:lastPrinted>2022-03-14T07:21:00Z</cp:lastPrinted>
  <dcterms:created xsi:type="dcterms:W3CDTF">2022-03-12T19:55:00Z</dcterms:created>
  <dcterms:modified xsi:type="dcterms:W3CDTF">2022-03-18T17:26:00Z</dcterms:modified>
</cp:coreProperties>
</file>