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843B2FF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15899F36" w:rsidR="00502664" w:rsidRPr="00FA143A" w:rsidRDefault="0086658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Б.О.А.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787480C2" w14:textId="77777777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Председателя Комиссии Абрамовича М.А.</w:t>
      </w:r>
    </w:p>
    <w:p w14:paraId="287C9C7F" w14:textId="77777777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Е.Е., Ильичёва П.А., Плотниковой В.С., Никифорова А.В., Рубина Ю.Д.</w:t>
      </w:r>
    </w:p>
    <w:p w14:paraId="4F8C7E17" w14:textId="77777777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064B45C8" w14:textId="1E4CC538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7F5CBF91" w14:textId="59B8D0A1" w:rsidR="00502664" w:rsidRPr="00B87BA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87BAA">
        <w:rPr>
          <w:color w:val="auto"/>
        </w:rPr>
        <w:t>при участии адвоката</w:t>
      </w:r>
      <w:r w:rsidRPr="00B87BAA">
        <w:rPr>
          <w:szCs w:val="24"/>
        </w:rPr>
        <w:t xml:space="preserve"> </w:t>
      </w:r>
      <w:r w:rsidR="00CB2D36" w:rsidRPr="00B87BAA">
        <w:rPr>
          <w:szCs w:val="24"/>
        </w:rPr>
        <w:t>Б</w:t>
      </w:r>
      <w:r w:rsidR="00866580">
        <w:rPr>
          <w:szCs w:val="24"/>
        </w:rPr>
        <w:t>.</w:t>
      </w:r>
      <w:r w:rsidR="00CB2D36" w:rsidRPr="00B87BAA">
        <w:rPr>
          <w:szCs w:val="24"/>
        </w:rPr>
        <w:t>О.А</w:t>
      </w:r>
      <w:r w:rsidR="00810A38" w:rsidRPr="00B87BAA">
        <w:rPr>
          <w:szCs w:val="24"/>
        </w:rPr>
        <w:t xml:space="preserve">., доверителя </w:t>
      </w:r>
      <w:r w:rsidR="00CB2D36" w:rsidRPr="00B87BAA">
        <w:rPr>
          <w:szCs w:val="24"/>
        </w:rPr>
        <w:t>Х</w:t>
      </w:r>
      <w:r w:rsidR="00866580">
        <w:rPr>
          <w:szCs w:val="24"/>
        </w:rPr>
        <w:t>.</w:t>
      </w:r>
      <w:r w:rsidR="00CB2D36" w:rsidRPr="00B87BAA">
        <w:rPr>
          <w:szCs w:val="24"/>
        </w:rPr>
        <w:t>А.А</w:t>
      </w:r>
      <w:r w:rsidR="006717B1" w:rsidRPr="00B87BAA">
        <w:rPr>
          <w:szCs w:val="24"/>
        </w:rPr>
        <w:t>.,</w:t>
      </w:r>
    </w:p>
    <w:p w14:paraId="242E1809" w14:textId="643ABC4D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CB2D36" w:rsidRPr="00FA143A">
        <w:rPr>
          <w:sz w:val="24"/>
        </w:rPr>
        <w:t>15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доверителя </w:t>
      </w:r>
      <w:r w:rsidR="00CB2D36" w:rsidRPr="00FA143A">
        <w:rPr>
          <w:sz w:val="24"/>
          <w:szCs w:val="24"/>
        </w:rPr>
        <w:t>Х</w:t>
      </w:r>
      <w:r w:rsidR="00866580">
        <w:rPr>
          <w:sz w:val="24"/>
          <w:szCs w:val="24"/>
        </w:rPr>
        <w:t>.</w:t>
      </w:r>
      <w:r w:rsidR="00CB2D36" w:rsidRPr="00FA143A">
        <w:rPr>
          <w:sz w:val="24"/>
          <w:szCs w:val="24"/>
        </w:rPr>
        <w:t>А.А</w:t>
      </w:r>
      <w:r w:rsidR="00B87BAA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CB2D36" w:rsidRPr="00FA143A">
        <w:rPr>
          <w:sz w:val="24"/>
          <w:szCs w:val="24"/>
        </w:rPr>
        <w:t>Б</w:t>
      </w:r>
      <w:r w:rsidR="00866580">
        <w:rPr>
          <w:sz w:val="24"/>
          <w:szCs w:val="24"/>
        </w:rPr>
        <w:t>.</w:t>
      </w:r>
      <w:r w:rsidR="00CB2D36" w:rsidRPr="00FA143A">
        <w:rPr>
          <w:sz w:val="24"/>
          <w:szCs w:val="24"/>
        </w:rPr>
        <w:t>О.А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866580">
        <w:rPr>
          <w:sz w:val="24"/>
        </w:rPr>
        <w:t>….</w:t>
      </w:r>
      <w:proofErr w:type="gramEnd"/>
      <w:r w:rsidR="00866580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7138301" w:rsidR="00BE0271" w:rsidRPr="00FA143A" w:rsidRDefault="003070CE" w:rsidP="00BE0271">
      <w:pPr>
        <w:jc w:val="both"/>
      </w:pPr>
      <w:r w:rsidRPr="00FA143A">
        <w:tab/>
      </w:r>
      <w:r w:rsidR="00CB2D36" w:rsidRPr="00FA143A">
        <w:t xml:space="preserve">15.02.2022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CB2D36" w:rsidRPr="00FA143A">
        <w:rPr>
          <w:szCs w:val="24"/>
        </w:rPr>
        <w:t>доверителя Х</w:t>
      </w:r>
      <w:r w:rsidR="00866580">
        <w:rPr>
          <w:szCs w:val="24"/>
        </w:rPr>
        <w:t>.</w:t>
      </w:r>
      <w:r w:rsidR="00CB2D36" w:rsidRPr="00FA143A">
        <w:rPr>
          <w:szCs w:val="24"/>
        </w:rPr>
        <w:t>А.А.</w:t>
      </w:r>
      <w:r w:rsidR="0026030B">
        <w:rPr>
          <w:szCs w:val="24"/>
        </w:rPr>
        <w:t xml:space="preserve"> </w:t>
      </w:r>
      <w:r w:rsidR="00CB2D36" w:rsidRPr="00FA143A">
        <w:rPr>
          <w:szCs w:val="24"/>
        </w:rPr>
        <w:t>в отношении адвоката Б</w:t>
      </w:r>
      <w:r w:rsidR="00866580">
        <w:rPr>
          <w:szCs w:val="24"/>
        </w:rPr>
        <w:t>.</w:t>
      </w:r>
      <w:r w:rsidR="00CB2D36" w:rsidRPr="00FA143A">
        <w:rPr>
          <w:szCs w:val="24"/>
        </w:rPr>
        <w:t>О.А.</w:t>
      </w:r>
      <w:r w:rsidR="00873AE1" w:rsidRPr="00FA143A">
        <w:rPr>
          <w:szCs w:val="24"/>
        </w:rPr>
        <w:t>,</w:t>
      </w:r>
      <w:r w:rsidR="00CF2C93" w:rsidRPr="00FA143A">
        <w:t xml:space="preserve"> в которо</w:t>
      </w:r>
      <w:r w:rsidR="003E0D33">
        <w:t>й</w:t>
      </w:r>
      <w:r w:rsidR="00B24B50" w:rsidRPr="00FA143A">
        <w:t xml:space="preserve"> </w:t>
      </w:r>
      <w:r w:rsidR="00BE0271" w:rsidRPr="00FA143A">
        <w:t>сообщается, что адвокат</w:t>
      </w:r>
      <w:r w:rsidR="00497C6B">
        <w:t xml:space="preserve"> заключил соглашение </w:t>
      </w:r>
      <w:r w:rsidR="005D75C1">
        <w:t>на</w:t>
      </w:r>
      <w:r w:rsidR="00497C6B">
        <w:t xml:space="preserve"> </w:t>
      </w:r>
      <w:r w:rsidR="003E45A4">
        <w:t xml:space="preserve">представление </w:t>
      </w:r>
      <w:r w:rsidR="003E45A4" w:rsidRPr="00FA143A">
        <w:t>интересов</w:t>
      </w:r>
      <w:r w:rsidR="00497C6B">
        <w:rPr>
          <w:szCs w:val="24"/>
        </w:rPr>
        <w:t xml:space="preserve"> заявителя как п</w:t>
      </w:r>
      <w:r w:rsidR="00913967">
        <w:rPr>
          <w:szCs w:val="24"/>
        </w:rPr>
        <w:t>отерпевшего по уголовному делу в</w:t>
      </w:r>
      <w:r w:rsidR="00497C6B">
        <w:rPr>
          <w:szCs w:val="24"/>
        </w:rPr>
        <w:t xml:space="preserve"> ГСУ СК РФ по М</w:t>
      </w:r>
      <w:r w:rsidR="00866580">
        <w:rPr>
          <w:szCs w:val="24"/>
        </w:rPr>
        <w:t>.</w:t>
      </w:r>
      <w:r w:rsidR="00497C6B">
        <w:rPr>
          <w:szCs w:val="24"/>
        </w:rPr>
        <w:t xml:space="preserve"> области.</w:t>
      </w:r>
    </w:p>
    <w:p w14:paraId="1870DD41" w14:textId="4C91A15E" w:rsidR="00CB2D36" w:rsidRPr="00497C6B" w:rsidRDefault="00BE0271" w:rsidP="00CB2D36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497C6B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13967">
        <w:rPr>
          <w:color w:val="auto"/>
          <w:szCs w:val="24"/>
        </w:rPr>
        <w:t>адвокат Б</w:t>
      </w:r>
      <w:r w:rsidR="00866580">
        <w:rPr>
          <w:color w:val="auto"/>
          <w:szCs w:val="24"/>
        </w:rPr>
        <w:t>.</w:t>
      </w:r>
      <w:r w:rsidR="00913967">
        <w:rPr>
          <w:color w:val="auto"/>
          <w:szCs w:val="24"/>
        </w:rPr>
        <w:t xml:space="preserve">О.А. </w:t>
      </w:r>
      <w:r w:rsidR="00CB2D36" w:rsidRPr="00497C6B">
        <w:rPr>
          <w:color w:val="auto"/>
          <w:szCs w:val="24"/>
        </w:rPr>
        <w:t>не согласовыв</w:t>
      </w:r>
      <w:r w:rsidR="00497C6B" w:rsidRPr="00497C6B">
        <w:rPr>
          <w:color w:val="auto"/>
          <w:szCs w:val="24"/>
        </w:rPr>
        <w:t>ал с заявителем Х</w:t>
      </w:r>
      <w:r w:rsidR="00866580">
        <w:rPr>
          <w:color w:val="auto"/>
          <w:szCs w:val="24"/>
        </w:rPr>
        <w:t>.</w:t>
      </w:r>
      <w:r w:rsidR="00497C6B" w:rsidRPr="00497C6B">
        <w:rPr>
          <w:color w:val="auto"/>
          <w:szCs w:val="24"/>
        </w:rPr>
        <w:t xml:space="preserve">А.А. </w:t>
      </w:r>
      <w:r w:rsidR="00913967">
        <w:rPr>
          <w:color w:val="auto"/>
          <w:szCs w:val="24"/>
        </w:rPr>
        <w:t xml:space="preserve">правовую </w:t>
      </w:r>
      <w:r w:rsidR="00497C6B">
        <w:rPr>
          <w:color w:val="auto"/>
          <w:szCs w:val="24"/>
        </w:rPr>
        <w:t>позицию по делу</w:t>
      </w:r>
      <w:r w:rsidR="00CB2D36" w:rsidRPr="00497C6B">
        <w:rPr>
          <w:color w:val="auto"/>
          <w:szCs w:val="24"/>
        </w:rPr>
        <w:t xml:space="preserve">, </w:t>
      </w:r>
      <w:r w:rsidR="0027036A">
        <w:rPr>
          <w:szCs w:val="24"/>
        </w:rPr>
        <w:t>адвокат пытался представить ему для подписи подложную копию протокола опроса.</w:t>
      </w:r>
    </w:p>
    <w:p w14:paraId="1AE45DE3" w14:textId="0D267C07" w:rsidR="00121C12" w:rsidRPr="00FA143A" w:rsidRDefault="00121C12" w:rsidP="00CB2D36">
      <w:pPr>
        <w:spacing w:line="274" w:lineRule="exact"/>
        <w:ind w:left="20" w:right="20" w:firstLine="720"/>
        <w:jc w:val="both"/>
      </w:pPr>
      <w:r w:rsidRPr="00FA143A">
        <w:t>К жалобе заявителем приложены копии следующих документов:</w:t>
      </w:r>
    </w:p>
    <w:p w14:paraId="22F1A727" w14:textId="1281F8CE" w:rsidR="00636093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</w:t>
      </w:r>
      <w:r w:rsidR="00FA143A" w:rsidRPr="00FA143A">
        <w:t>оговора поручения на ведение уголовного дела № 454 от 10.12.2021 г.;</w:t>
      </w:r>
    </w:p>
    <w:p w14:paraId="1F068DC6" w14:textId="3CC96D24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</w:t>
      </w:r>
      <w:r w:rsidR="00FA143A" w:rsidRPr="00FA143A">
        <w:t>бъяснения;</w:t>
      </w:r>
    </w:p>
    <w:p w14:paraId="7D59318D" w14:textId="6A4E8307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FA143A" w:rsidRPr="00FA143A">
        <w:t>остановления от 10.10.2008 г.;</w:t>
      </w:r>
    </w:p>
    <w:p w14:paraId="49D6D362" w14:textId="15DECD54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FA143A" w:rsidRPr="00FA143A">
        <w:t>остановления от 09.02.2015 г.;</w:t>
      </w:r>
    </w:p>
    <w:p w14:paraId="28E3C727" w14:textId="5DA9500A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FA143A" w:rsidRPr="00FA143A">
        <w:t>остановления об отказе в возбуждении уголовного дела от 04.04.2008 г.;</w:t>
      </w:r>
    </w:p>
    <w:p w14:paraId="6B1544EC" w14:textId="4E0FAB96" w:rsidR="00FA143A" w:rsidRPr="00FA143A" w:rsidRDefault="00FA143A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FA143A">
        <w:t>ответа на заявление;</w:t>
      </w:r>
    </w:p>
    <w:p w14:paraId="0366E113" w14:textId="6C8F8381" w:rsidR="00FA143A" w:rsidRPr="00FA143A" w:rsidRDefault="00FA143A" w:rsidP="00FA143A">
      <w:pPr>
        <w:pStyle w:val="ac"/>
        <w:numPr>
          <w:ilvl w:val="0"/>
          <w:numId w:val="24"/>
        </w:numPr>
        <w:ind w:left="709" w:firstLine="284"/>
        <w:jc w:val="both"/>
      </w:pPr>
      <w:r w:rsidRPr="00FA143A">
        <w:t>сопроводительного письма № 394 от 01.02.2022 г.;</w:t>
      </w:r>
    </w:p>
    <w:p w14:paraId="3F1C74BD" w14:textId="3BB03B82" w:rsidR="00D86BF8" w:rsidRDefault="00D86BF8" w:rsidP="00270636">
      <w:pPr>
        <w:jc w:val="both"/>
      </w:pPr>
      <w:r w:rsidRPr="00FA143A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97C6B">
        <w:t>заявитель пришел к нему на разовую консультацию 10.12.2021 г., поэтому к большинству представленных доверителем документов, датированных ранее, адвокат отношения не имеет</w:t>
      </w:r>
      <w:r w:rsidR="00913967">
        <w:t>, т.к. дело до обращения к нему доверителя уже длилось более 15 лет</w:t>
      </w:r>
      <w:r w:rsidR="00497C6B">
        <w:t>. После заключения соглашения</w:t>
      </w:r>
      <w:r w:rsidR="005D75C1">
        <w:t xml:space="preserve"> </w:t>
      </w:r>
      <w:r w:rsidR="005D75C1" w:rsidRPr="00913967">
        <w:t>на разовое представление интересов</w:t>
      </w:r>
      <w:r w:rsidR="00497C6B">
        <w:t xml:space="preserve"> адвокат однократно принял участие вместе с доверителем в объяснениях потерпевшего в ГСУ 15.</w:t>
      </w:r>
      <w:r w:rsidR="0005367C">
        <w:t>12.2021 г. В</w:t>
      </w:r>
      <w:r w:rsidR="003E45A4">
        <w:t>о</w:t>
      </w:r>
      <w:r w:rsidR="0005367C">
        <w:t xml:space="preserve"> время объяснений адвокат </w:t>
      </w:r>
      <w:r w:rsidR="0026030B">
        <w:t xml:space="preserve">постоянно </w:t>
      </w:r>
      <w:r w:rsidR="0005367C">
        <w:t>консультировал доверителя и разъяснял ему отдельные моменты правовой позиции, после опроса внес совместно с заявителем исправления в текст объяснений.</w:t>
      </w:r>
    </w:p>
    <w:p w14:paraId="0EAF7F98" w14:textId="01737BBA" w:rsidR="0005367C" w:rsidRPr="00FA143A" w:rsidRDefault="0005367C" w:rsidP="00270636">
      <w:pPr>
        <w:jc w:val="both"/>
      </w:pPr>
      <w:r>
        <w:tab/>
        <w:t>Какие-либо замечания к его работе у заявителя отсутствовали, он намерен был заключить долгосрочное соглашение. Также адвокат отмечает, что доводы жалобы не отличаются конкретностью.</w:t>
      </w:r>
    </w:p>
    <w:p w14:paraId="7F4E5F78" w14:textId="4C5FFEBE" w:rsidR="00502664" w:rsidRPr="00FA143A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 копии документов не приложены.</w:t>
      </w:r>
    </w:p>
    <w:p w14:paraId="27A67B55" w14:textId="424A0E59" w:rsidR="00231B04" w:rsidRPr="00FA143A" w:rsidRDefault="00270636" w:rsidP="00502664">
      <w:pPr>
        <w:ind w:firstLine="708"/>
        <w:jc w:val="both"/>
      </w:pPr>
      <w:r w:rsidRPr="00FA143A">
        <w:lastRenderedPageBreak/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 адвокат поддержа</w:t>
      </w:r>
      <w:r w:rsidR="007F6FDC">
        <w:t>л доводы письменных объяснений</w:t>
      </w:r>
      <w:r w:rsidR="00814B7F">
        <w:t xml:space="preserve"> и пояснил, что </w:t>
      </w:r>
      <w:r w:rsidR="00910C88">
        <w:t>ранее доверитель не высказывал недовольства его работой и он из содержания жалобы не понимает, в чем именно заключаются претензии доверителя.</w:t>
      </w:r>
    </w:p>
    <w:p w14:paraId="38D63981" w14:textId="2DB61CD4" w:rsidR="00231B04" w:rsidRDefault="00FA143A" w:rsidP="00231B04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4D2D22" w:rsidRPr="00FA143A">
        <w:t>миссии заявитель</w:t>
      </w:r>
      <w:r w:rsidR="007C2F93" w:rsidRPr="00FA143A">
        <w:t xml:space="preserve"> поддерж</w:t>
      </w:r>
      <w:r w:rsidR="004D2D22" w:rsidRPr="00FA143A">
        <w:t xml:space="preserve">ал доводы жалобы и пояснил, что </w:t>
      </w:r>
      <w:r w:rsidR="00B87BAA">
        <w:t>перед предоставлением объяснений следователю адвокат отказался встретиться с ним заранее, позиция не была согласована. В связи с этим</w:t>
      </w:r>
      <w:r w:rsidR="00913967">
        <w:t xml:space="preserve"> он полагает, что</w:t>
      </w:r>
      <w:r w:rsidR="00B87BAA">
        <w:t xml:space="preserve"> адвокат предоставил следователю неполную информацию по д</w:t>
      </w:r>
      <w:r w:rsidR="00913967">
        <w:t>елу и неверную правовую позицию (в частности, касающуюся участия прокурора в данном деле), что повлияло на конечное процессуальное решение.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A80B778" w14:textId="5BB64665" w:rsidR="00913967" w:rsidRPr="008341D1" w:rsidRDefault="00913967" w:rsidP="00913967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70B3708" w14:textId="77777777" w:rsidR="00913967" w:rsidRPr="00913967" w:rsidRDefault="00913967" w:rsidP="00913967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74A135E" w14:textId="77777777" w:rsidR="00913967" w:rsidRDefault="00913967" w:rsidP="00913967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1600FA12" w14:textId="2C95D31E" w:rsidR="00913967" w:rsidRDefault="00913967" w:rsidP="00DB5B35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color w:val="auto"/>
          <w:szCs w:val="24"/>
        </w:rPr>
        <w:t>адвокат Б</w:t>
      </w:r>
      <w:r w:rsidR="00866580">
        <w:rPr>
          <w:color w:val="auto"/>
          <w:szCs w:val="24"/>
        </w:rPr>
        <w:t>.</w:t>
      </w:r>
      <w:r>
        <w:rPr>
          <w:color w:val="auto"/>
          <w:szCs w:val="24"/>
        </w:rPr>
        <w:t>О.А. не согласовал</w:t>
      </w:r>
      <w:r w:rsidRPr="00497C6B">
        <w:rPr>
          <w:color w:val="auto"/>
          <w:szCs w:val="24"/>
        </w:rPr>
        <w:t xml:space="preserve"> с заявителем Х</w:t>
      </w:r>
      <w:r w:rsidR="00866580">
        <w:rPr>
          <w:color w:val="auto"/>
          <w:szCs w:val="24"/>
        </w:rPr>
        <w:t>.</w:t>
      </w:r>
      <w:r w:rsidRPr="00497C6B">
        <w:rPr>
          <w:color w:val="auto"/>
          <w:szCs w:val="24"/>
        </w:rPr>
        <w:t xml:space="preserve">А.А. </w:t>
      </w:r>
      <w:r>
        <w:rPr>
          <w:color w:val="auto"/>
          <w:szCs w:val="24"/>
        </w:rPr>
        <w:t xml:space="preserve">правовую позицию по делу перед дачей объяснений </w:t>
      </w:r>
      <w:proofErr w:type="gramStart"/>
      <w:r>
        <w:rPr>
          <w:color w:val="auto"/>
          <w:szCs w:val="24"/>
        </w:rPr>
        <w:t xml:space="preserve">в </w:t>
      </w:r>
      <w:r>
        <w:rPr>
          <w:szCs w:val="24"/>
        </w:rPr>
        <w:t xml:space="preserve"> ГСУ</w:t>
      </w:r>
      <w:proofErr w:type="gramEnd"/>
      <w:r>
        <w:rPr>
          <w:szCs w:val="24"/>
        </w:rPr>
        <w:t xml:space="preserve"> СК РФ по М</w:t>
      </w:r>
      <w:r w:rsidR="00866580">
        <w:rPr>
          <w:szCs w:val="24"/>
        </w:rPr>
        <w:t>.</w:t>
      </w:r>
      <w:r>
        <w:rPr>
          <w:szCs w:val="24"/>
        </w:rPr>
        <w:t xml:space="preserve"> области;</w:t>
      </w:r>
    </w:p>
    <w:p w14:paraId="2450703B" w14:textId="3AC812A6" w:rsidR="00913967" w:rsidRPr="0027036A" w:rsidRDefault="0027036A" w:rsidP="0027036A">
      <w:pPr>
        <w:jc w:val="both"/>
        <w:rPr>
          <w:szCs w:val="24"/>
        </w:rPr>
      </w:pPr>
      <w:r>
        <w:rPr>
          <w:szCs w:val="24"/>
        </w:rPr>
        <w:tab/>
        <w:t>- адвокат пытался представить ему для подписи подложную копию объяснения.</w:t>
      </w:r>
    </w:p>
    <w:p w14:paraId="3CEE567C" w14:textId="4CD09491" w:rsidR="00913967" w:rsidRDefault="00913967" w:rsidP="00913967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7BBD1761" w14:textId="5819DFDF" w:rsidR="00D62136" w:rsidRDefault="00913967" w:rsidP="0027036A">
      <w:pPr>
        <w:ind w:firstLine="708"/>
        <w:jc w:val="both"/>
        <w:rPr>
          <w:szCs w:val="24"/>
        </w:rPr>
      </w:pPr>
      <w:r w:rsidRPr="00913967">
        <w:t xml:space="preserve">В части довода о том, что </w:t>
      </w:r>
      <w:r w:rsidRPr="00913967">
        <w:rPr>
          <w:color w:val="auto"/>
          <w:szCs w:val="24"/>
        </w:rPr>
        <w:t>адвокат не согласовал с заявителем Х</w:t>
      </w:r>
      <w:r w:rsidR="00866580">
        <w:rPr>
          <w:color w:val="auto"/>
          <w:szCs w:val="24"/>
        </w:rPr>
        <w:t>.</w:t>
      </w:r>
      <w:r w:rsidRPr="00913967">
        <w:rPr>
          <w:color w:val="auto"/>
          <w:szCs w:val="24"/>
        </w:rPr>
        <w:t xml:space="preserve">А.А. правовую позицию по делу перед дачей объяснений в </w:t>
      </w:r>
      <w:r w:rsidRPr="00913967">
        <w:rPr>
          <w:szCs w:val="24"/>
        </w:rPr>
        <w:t>ГСУ СК РФ по М</w:t>
      </w:r>
      <w:r w:rsidR="00866580">
        <w:rPr>
          <w:szCs w:val="24"/>
        </w:rPr>
        <w:t>.</w:t>
      </w:r>
      <w:r w:rsidRPr="00913967">
        <w:rPr>
          <w:szCs w:val="24"/>
        </w:rPr>
        <w:t xml:space="preserve"> области</w:t>
      </w:r>
      <w:r w:rsidRPr="00913967">
        <w:t xml:space="preserve"> комиссия отмечает, что</w:t>
      </w:r>
      <w:r>
        <w:t xml:space="preserve"> </w:t>
      </w:r>
      <w:r w:rsidR="0027036A" w:rsidRPr="0027036A">
        <w:t>указанный довод не подтвержден заявителем надлежащими, достоверными и допустимыми доказательствами.</w:t>
      </w:r>
      <w:r w:rsidR="0027036A">
        <w:t xml:space="preserve"> Доверителем Х</w:t>
      </w:r>
      <w:r w:rsidR="00866580">
        <w:t>.</w:t>
      </w:r>
      <w:r w:rsidR="0027036A">
        <w:t>А.А. не отрицается то обстоятельство, что адвокатом была проведена правовая консультация перед заключением договора. Также заявителем не оспаривается то, что адвокат Б</w:t>
      </w:r>
      <w:r w:rsidR="00866580">
        <w:t>.</w:t>
      </w:r>
      <w:r w:rsidR="0027036A">
        <w:t xml:space="preserve">О.А. принял участие в опросе заявителя в </w:t>
      </w:r>
      <w:r w:rsidR="0027036A" w:rsidRPr="00913967">
        <w:rPr>
          <w:szCs w:val="24"/>
        </w:rPr>
        <w:t>ГСУ СК РФ по М</w:t>
      </w:r>
      <w:r w:rsidR="00866580">
        <w:rPr>
          <w:szCs w:val="24"/>
        </w:rPr>
        <w:t>.</w:t>
      </w:r>
      <w:r w:rsidR="0027036A" w:rsidRPr="00913967">
        <w:rPr>
          <w:szCs w:val="24"/>
        </w:rPr>
        <w:t xml:space="preserve"> области</w:t>
      </w:r>
      <w:r w:rsidR="0027036A">
        <w:rPr>
          <w:szCs w:val="24"/>
        </w:rPr>
        <w:t>, что подтверждается копией объяснения, которая имеется в материалах дисциплинарного производства. По тексту объяснений не усматривается каких-либо противоречий в позициях доверителя и адвоката.</w:t>
      </w:r>
    </w:p>
    <w:p w14:paraId="411D0C92" w14:textId="20730ECF" w:rsidR="0027036A" w:rsidRPr="0027036A" w:rsidRDefault="0027036A" w:rsidP="0027036A">
      <w:pPr>
        <w:ind w:firstLine="708"/>
        <w:jc w:val="both"/>
      </w:pPr>
      <w:r>
        <w:rPr>
          <w:szCs w:val="24"/>
        </w:rPr>
        <w:t xml:space="preserve">Также не находит своего подтверждения в материалах дисциплинарного производства и довод заявителя о том, что адвокат пытался представить ему для подписи подложную копию объяснения. </w:t>
      </w:r>
      <w:r w:rsidR="00BA5A2C">
        <w:rPr>
          <w:szCs w:val="24"/>
        </w:rPr>
        <w:t>У комиссии отсутствуют основания не доверять в данной части объяснениям адвоката, что текст объяснений был прочитан заявителем лично, они совместно с заявителем внесли в него необходимые уточнения и правки перед тем, как следователь распечатал итоговый текст объяснения для подписания.</w:t>
      </w:r>
    </w:p>
    <w:p w14:paraId="5609B26B" w14:textId="2B116CA2" w:rsidR="00913967" w:rsidRDefault="00BA5A2C" w:rsidP="00453E1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6734F339" w14:textId="72676D8C" w:rsidR="0027036A" w:rsidRDefault="005C1AB2" w:rsidP="005C1AB2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Б</w:t>
      </w:r>
      <w:r w:rsidR="008665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О.А. </w:t>
      </w:r>
      <w:r w:rsidRPr="005C1AB2">
        <w:rPr>
          <w:rFonts w:eastAsia="Calibri"/>
          <w:color w:val="auto"/>
          <w:szCs w:val="24"/>
        </w:rPr>
        <w:t xml:space="preserve">нарушений ФЗ «Об адвокатской </w:t>
      </w:r>
      <w:r w:rsidRPr="005C1AB2">
        <w:rPr>
          <w:rFonts w:eastAsia="Calibri"/>
          <w:color w:val="auto"/>
          <w:szCs w:val="24"/>
        </w:rPr>
        <w:lastRenderedPageBreak/>
        <w:t>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Х</w:t>
      </w:r>
      <w:r w:rsidR="00866580">
        <w:rPr>
          <w:rFonts w:eastAsia="Calibri"/>
          <w:color w:val="auto"/>
          <w:szCs w:val="24"/>
        </w:rPr>
        <w:t>.</w:t>
      </w:r>
      <w:r w:rsidRPr="005C1AB2">
        <w:rPr>
          <w:rFonts w:eastAsia="Calibri"/>
          <w:color w:val="auto"/>
          <w:szCs w:val="24"/>
        </w:rPr>
        <w:t>А.А.</w:t>
      </w:r>
    </w:p>
    <w:p w14:paraId="7282506B" w14:textId="4E957080" w:rsidR="00453E1D" w:rsidRPr="00497C6B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497C6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B87BAA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497C6B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294A4270" w:rsidR="00453E1D" w:rsidRDefault="0076733A" w:rsidP="00453E1D">
      <w:pPr>
        <w:jc w:val="both"/>
      </w:pPr>
      <w:r>
        <w:rPr>
          <w:rFonts w:eastAsia="Calibri"/>
          <w:color w:val="auto"/>
          <w:szCs w:val="24"/>
        </w:rPr>
        <w:t xml:space="preserve">       </w:t>
      </w:r>
      <w:r w:rsidR="00453E1D" w:rsidRPr="00497C6B">
        <w:rPr>
          <w:rFonts w:eastAsia="Calibri"/>
          <w:color w:val="auto"/>
          <w:szCs w:val="24"/>
        </w:rPr>
        <w:t xml:space="preserve">- </w:t>
      </w:r>
      <w:r w:rsidR="00453E1D" w:rsidRPr="00497C6B">
        <w:rPr>
          <w:rFonts w:eastAsia="Calibri"/>
          <w:color w:val="auto"/>
          <w:szCs w:val="24"/>
        </w:rPr>
        <w:tab/>
      </w:r>
      <w:r w:rsidR="00F4122C">
        <w:rPr>
          <w:rFonts w:eastAsia="Calibri"/>
          <w:color w:val="auto"/>
          <w:szCs w:val="24"/>
        </w:rPr>
        <w:t xml:space="preserve">о необходимости прекращения </w:t>
      </w:r>
      <w:r w:rsidR="00453E1D"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 w:rsidR="00866580">
        <w:rPr>
          <w:rFonts w:eastAsia="Calibri"/>
          <w:color w:val="auto"/>
          <w:szCs w:val="24"/>
        </w:rPr>
        <w:t>Б.О.А.</w:t>
      </w:r>
      <w:r w:rsidR="000529DA" w:rsidRPr="00497C6B">
        <w:rPr>
          <w:rFonts w:eastAsia="Calibri"/>
          <w:color w:val="auto"/>
          <w:szCs w:val="24"/>
        </w:rPr>
        <w:t xml:space="preserve"> </w:t>
      </w:r>
      <w:r w:rsidR="00453E1D" w:rsidRPr="00497C6B">
        <w:rPr>
          <w:rFonts w:eastAsia="Calibri"/>
          <w:color w:val="auto"/>
          <w:szCs w:val="24"/>
        </w:rPr>
        <w:t>в</w:t>
      </w:r>
      <w:r w:rsidR="000529DA" w:rsidRPr="00497C6B">
        <w:rPr>
          <w:rFonts w:eastAsia="Calibri"/>
          <w:color w:val="auto"/>
          <w:szCs w:val="24"/>
        </w:rPr>
        <w:t xml:space="preserve"> </w:t>
      </w:r>
      <w:r w:rsidR="00453E1D" w:rsidRPr="00497C6B">
        <w:rPr>
          <w:rFonts w:eastAsia="Calibri"/>
          <w:color w:val="auto"/>
          <w:szCs w:val="24"/>
        </w:rPr>
        <w:t xml:space="preserve">виду отсутствия </w:t>
      </w:r>
      <w:r w:rsidR="00453E1D" w:rsidRPr="00497C6B">
        <w:t>в е</w:t>
      </w:r>
      <w:r w:rsidR="0084799D" w:rsidRPr="00497C6B">
        <w:t>го</w:t>
      </w:r>
      <w:r w:rsidR="00453E1D" w:rsidRPr="00497C6B">
        <w:t xml:space="preserve"> действи</w:t>
      </w:r>
      <w:r w:rsidR="003D1B16" w:rsidRPr="00497C6B">
        <w:t>ях</w:t>
      </w:r>
      <w:r w:rsidR="00453E1D" w:rsidRPr="00497C6B"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13967">
        <w:t>,</w:t>
      </w:r>
      <w:r w:rsidR="00453E1D" w:rsidRPr="00497C6B">
        <w:t xml:space="preserve"> и надлежащем исполнении своих обязанностей перед доверителем </w:t>
      </w:r>
      <w:r w:rsidR="00913967">
        <w:t>Х</w:t>
      </w:r>
      <w:r w:rsidR="00866580">
        <w:t>.</w:t>
      </w:r>
      <w:r w:rsidR="00913967">
        <w:t>А.А.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EBC6" w14:textId="77777777" w:rsidR="00B146F7" w:rsidRDefault="00B146F7">
      <w:r>
        <w:separator/>
      </w:r>
    </w:p>
  </w:endnote>
  <w:endnote w:type="continuationSeparator" w:id="0">
    <w:p w14:paraId="0D94950E" w14:textId="77777777" w:rsidR="00B146F7" w:rsidRDefault="00B1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FD6B" w14:textId="77777777" w:rsidR="00B146F7" w:rsidRDefault="00B146F7">
      <w:r>
        <w:separator/>
      </w:r>
    </w:p>
  </w:footnote>
  <w:footnote w:type="continuationSeparator" w:id="0">
    <w:p w14:paraId="2BF611D2" w14:textId="77777777" w:rsidR="00B146F7" w:rsidRDefault="00B1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66914B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B5B35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4335101">
    <w:abstractNumId w:val="17"/>
  </w:num>
  <w:num w:numId="2" w16cid:durableId="371349412">
    <w:abstractNumId w:val="7"/>
  </w:num>
  <w:num w:numId="3" w16cid:durableId="1392852198">
    <w:abstractNumId w:val="19"/>
  </w:num>
  <w:num w:numId="4" w16cid:durableId="1110318280">
    <w:abstractNumId w:val="0"/>
  </w:num>
  <w:num w:numId="5" w16cid:durableId="335503404">
    <w:abstractNumId w:val="1"/>
  </w:num>
  <w:num w:numId="6" w16cid:durableId="1477455609">
    <w:abstractNumId w:val="9"/>
  </w:num>
  <w:num w:numId="7" w16cid:durableId="2132823966">
    <w:abstractNumId w:val="10"/>
  </w:num>
  <w:num w:numId="8" w16cid:durableId="661815277">
    <w:abstractNumId w:val="5"/>
  </w:num>
  <w:num w:numId="9" w16cid:durableId="2249973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18114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3239029">
    <w:abstractNumId w:val="20"/>
  </w:num>
  <w:num w:numId="12" w16cid:durableId="1876237257">
    <w:abstractNumId w:val="3"/>
  </w:num>
  <w:num w:numId="13" w16cid:durableId="932056463">
    <w:abstractNumId w:val="14"/>
  </w:num>
  <w:num w:numId="14" w16cid:durableId="694116688">
    <w:abstractNumId w:val="18"/>
  </w:num>
  <w:num w:numId="15" w16cid:durableId="19807641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396532">
    <w:abstractNumId w:val="2"/>
  </w:num>
  <w:num w:numId="17" w16cid:durableId="13037302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99610">
    <w:abstractNumId w:val="15"/>
  </w:num>
  <w:num w:numId="19" w16cid:durableId="2026707844">
    <w:abstractNumId w:val="13"/>
  </w:num>
  <w:num w:numId="20" w16cid:durableId="832330307">
    <w:abstractNumId w:val="8"/>
  </w:num>
  <w:num w:numId="21" w16cid:durableId="1664317925">
    <w:abstractNumId w:val="11"/>
  </w:num>
  <w:num w:numId="22" w16cid:durableId="184372140">
    <w:abstractNumId w:val="12"/>
  </w:num>
  <w:num w:numId="23" w16cid:durableId="240801673">
    <w:abstractNumId w:val="16"/>
  </w:num>
  <w:num w:numId="24" w16cid:durableId="2129663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10B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67C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642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31A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6EDC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30B"/>
    <w:rsid w:val="00262DE2"/>
    <w:rsid w:val="00263895"/>
    <w:rsid w:val="002643BF"/>
    <w:rsid w:val="00265421"/>
    <w:rsid w:val="00266B53"/>
    <w:rsid w:val="0027036A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8C4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33"/>
    <w:rsid w:val="003E0DF8"/>
    <w:rsid w:val="003E1D57"/>
    <w:rsid w:val="003E2CE9"/>
    <w:rsid w:val="003E2DB0"/>
    <w:rsid w:val="003E3719"/>
    <w:rsid w:val="003E3A5A"/>
    <w:rsid w:val="003E3DE4"/>
    <w:rsid w:val="003E45A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97C6B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AB2"/>
    <w:rsid w:val="005C242C"/>
    <w:rsid w:val="005C6C56"/>
    <w:rsid w:val="005D2382"/>
    <w:rsid w:val="005D367D"/>
    <w:rsid w:val="005D53C4"/>
    <w:rsid w:val="005D6B78"/>
    <w:rsid w:val="005D75C1"/>
    <w:rsid w:val="005E1EF1"/>
    <w:rsid w:val="005E298B"/>
    <w:rsid w:val="005E3543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33A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FDC"/>
    <w:rsid w:val="00800590"/>
    <w:rsid w:val="0080086E"/>
    <w:rsid w:val="008021C4"/>
    <w:rsid w:val="0080403A"/>
    <w:rsid w:val="008072D5"/>
    <w:rsid w:val="00810A38"/>
    <w:rsid w:val="00814621"/>
    <w:rsid w:val="00814B7F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6580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C88"/>
    <w:rsid w:val="00913967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46F7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87BAA"/>
    <w:rsid w:val="00B90E2E"/>
    <w:rsid w:val="00B9663C"/>
    <w:rsid w:val="00B976B5"/>
    <w:rsid w:val="00BA2E87"/>
    <w:rsid w:val="00BA2FEF"/>
    <w:rsid w:val="00BA4172"/>
    <w:rsid w:val="00BA5A2C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3610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19E6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5B35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6FD4"/>
    <w:rsid w:val="00F27B3B"/>
    <w:rsid w:val="00F3046E"/>
    <w:rsid w:val="00F30881"/>
    <w:rsid w:val="00F348CC"/>
    <w:rsid w:val="00F35627"/>
    <w:rsid w:val="00F40555"/>
    <w:rsid w:val="00F4122C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6F78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89C4-31D5-4D87-A6BA-B787FB49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2022-04-11T07:01:00Z</cp:lastPrinted>
  <dcterms:created xsi:type="dcterms:W3CDTF">2022-04-11T07:01:00Z</dcterms:created>
  <dcterms:modified xsi:type="dcterms:W3CDTF">2022-04-14T12:34:00Z</dcterms:modified>
</cp:coreProperties>
</file>