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B9B4DDA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r w:rsidR="00451903">
        <w:rPr>
          <w:b w:val="0"/>
          <w:sz w:val="24"/>
          <w:szCs w:val="24"/>
        </w:rPr>
        <w:t>1</w:t>
      </w:r>
      <w:r w:rsidR="0095328E">
        <w:rPr>
          <w:b w:val="0"/>
          <w:sz w:val="24"/>
          <w:szCs w:val="24"/>
        </w:rPr>
        <w:t>6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424A9BA3" w:rsidR="00502664" w:rsidRPr="00FA143A" w:rsidRDefault="00FE42E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С.В.Т.</w:t>
      </w:r>
    </w:p>
    <w:p w14:paraId="4CA58564" w14:textId="77777777" w:rsidR="00502664" w:rsidRPr="00FE42E4" w:rsidRDefault="00502664" w:rsidP="00502664">
      <w:pPr>
        <w:tabs>
          <w:tab w:val="left" w:pos="3828"/>
        </w:tabs>
        <w:jc w:val="both"/>
        <w:rPr>
          <w:sz w:val="8"/>
          <w:szCs w:val="8"/>
        </w:rPr>
      </w:pPr>
    </w:p>
    <w:p w14:paraId="04FB1DA8" w14:textId="4D81D17C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CB2D36" w:rsidRPr="00FA143A">
        <w:t xml:space="preserve">  28</w:t>
      </w:r>
      <w:r w:rsidRPr="00FA143A">
        <w:t xml:space="preserve"> </w:t>
      </w:r>
      <w:r w:rsidR="00CB2D36" w:rsidRPr="00FA143A">
        <w:t>марта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E42E4" w:rsidRDefault="00502664" w:rsidP="00502664">
      <w:pPr>
        <w:tabs>
          <w:tab w:val="left" w:pos="3828"/>
        </w:tabs>
        <w:jc w:val="both"/>
        <w:rPr>
          <w:sz w:val="8"/>
          <w:szCs w:val="8"/>
        </w:rPr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1C1C2AFB" w14:textId="77777777" w:rsidR="00731B69" w:rsidRPr="00731B69" w:rsidRDefault="00731B69" w:rsidP="00731B6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31B69">
        <w:rPr>
          <w:color w:val="auto"/>
        </w:rPr>
        <w:t>Председателя Комиссии Абрамовича М.А.</w:t>
      </w:r>
    </w:p>
    <w:p w14:paraId="7FA9AF34" w14:textId="77777777" w:rsidR="00731B69" w:rsidRPr="00731B69" w:rsidRDefault="00731B69" w:rsidP="00731B6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31B6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31B69">
        <w:rPr>
          <w:color w:val="auto"/>
        </w:rPr>
        <w:t>Бабаянц</w:t>
      </w:r>
      <w:proofErr w:type="spellEnd"/>
      <w:r w:rsidRPr="00731B69">
        <w:rPr>
          <w:color w:val="auto"/>
        </w:rPr>
        <w:t xml:space="preserve"> Е.Е., Ильичёва П.А., Плотниковой В.С., Никифорова А.В., Рубина Ю.Д.</w:t>
      </w:r>
    </w:p>
    <w:p w14:paraId="2BB35DCB" w14:textId="77777777" w:rsidR="00731B69" w:rsidRPr="00731B69" w:rsidRDefault="00731B69" w:rsidP="00731B6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31B69">
        <w:rPr>
          <w:color w:val="auto"/>
        </w:rPr>
        <w:t>с участием представителя Совета АПМО Архангельского М.В.</w:t>
      </w:r>
    </w:p>
    <w:p w14:paraId="604DAEBC" w14:textId="4A7D5929" w:rsidR="00731B69" w:rsidRPr="00731B69" w:rsidRDefault="00731B69" w:rsidP="00731B6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31B69">
        <w:rPr>
          <w:color w:val="auto"/>
        </w:rPr>
        <w:t>при секретаре, члене Комиссии Рыбакове С.А.,</w:t>
      </w:r>
    </w:p>
    <w:p w14:paraId="7F5CBF91" w14:textId="459FEA1D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при участии адвоката</w:t>
      </w:r>
      <w:r w:rsidRPr="00FA143A">
        <w:rPr>
          <w:szCs w:val="24"/>
        </w:rPr>
        <w:t xml:space="preserve"> </w:t>
      </w:r>
      <w:r w:rsidR="0095328E">
        <w:rPr>
          <w:szCs w:val="24"/>
        </w:rPr>
        <w:t>С</w:t>
      </w:r>
      <w:r w:rsidR="00FE42E4">
        <w:rPr>
          <w:szCs w:val="24"/>
        </w:rPr>
        <w:t>.</w:t>
      </w:r>
      <w:r w:rsidR="0095328E">
        <w:rPr>
          <w:szCs w:val="24"/>
        </w:rPr>
        <w:t>В.Т</w:t>
      </w:r>
      <w:r w:rsidR="00810A38" w:rsidRPr="00FA143A">
        <w:rPr>
          <w:szCs w:val="24"/>
        </w:rPr>
        <w:t xml:space="preserve">., </w:t>
      </w:r>
      <w:r w:rsidR="00E350C6">
        <w:rPr>
          <w:szCs w:val="24"/>
        </w:rPr>
        <w:t xml:space="preserve">доверителя </w:t>
      </w:r>
      <w:r w:rsidR="0095328E">
        <w:rPr>
          <w:szCs w:val="24"/>
        </w:rPr>
        <w:t>З</w:t>
      </w:r>
      <w:r w:rsidR="00FE42E4">
        <w:rPr>
          <w:szCs w:val="24"/>
        </w:rPr>
        <w:t>.</w:t>
      </w:r>
      <w:r w:rsidR="0095328E">
        <w:rPr>
          <w:szCs w:val="24"/>
        </w:rPr>
        <w:t>А.С</w:t>
      </w:r>
      <w:r w:rsidR="006717B1" w:rsidRPr="00FA143A">
        <w:rPr>
          <w:szCs w:val="24"/>
        </w:rPr>
        <w:t>.,</w:t>
      </w:r>
    </w:p>
    <w:p w14:paraId="242E1809" w14:textId="3F96AE82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95328E">
        <w:rPr>
          <w:sz w:val="24"/>
        </w:rPr>
        <w:t>14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6717B1" w:rsidRPr="00FA143A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</w:t>
      </w:r>
      <w:r w:rsidR="00E350C6" w:rsidRPr="00E350C6">
        <w:rPr>
          <w:sz w:val="24"/>
          <w:szCs w:val="24"/>
        </w:rPr>
        <w:t xml:space="preserve">доверителя </w:t>
      </w:r>
      <w:r w:rsidR="0095328E">
        <w:rPr>
          <w:sz w:val="24"/>
          <w:szCs w:val="24"/>
        </w:rPr>
        <w:t>З</w:t>
      </w:r>
      <w:r w:rsidR="00FE42E4">
        <w:rPr>
          <w:sz w:val="24"/>
          <w:szCs w:val="24"/>
        </w:rPr>
        <w:t>.</w:t>
      </w:r>
      <w:r w:rsidR="0095328E">
        <w:rPr>
          <w:sz w:val="24"/>
          <w:szCs w:val="24"/>
        </w:rPr>
        <w:t>А.С</w:t>
      </w:r>
      <w:r w:rsidR="006717B1" w:rsidRPr="00FA143A">
        <w:rPr>
          <w:sz w:val="24"/>
          <w:szCs w:val="24"/>
        </w:rPr>
        <w:t>.,</w:t>
      </w:r>
      <w:r w:rsidRPr="00FA143A">
        <w:rPr>
          <w:sz w:val="24"/>
          <w:szCs w:val="24"/>
        </w:rPr>
        <w:t xml:space="preserve"> в отношении адвоката </w:t>
      </w:r>
      <w:r w:rsidR="0095328E" w:rsidRPr="0095328E">
        <w:rPr>
          <w:sz w:val="24"/>
          <w:szCs w:val="24"/>
        </w:rPr>
        <w:t>С</w:t>
      </w:r>
      <w:r w:rsidR="00FE42E4">
        <w:rPr>
          <w:sz w:val="24"/>
          <w:szCs w:val="24"/>
        </w:rPr>
        <w:t>.</w:t>
      </w:r>
      <w:r w:rsidR="0095328E" w:rsidRPr="0095328E">
        <w:rPr>
          <w:sz w:val="24"/>
          <w:szCs w:val="24"/>
        </w:rPr>
        <w:t>В.Т</w:t>
      </w:r>
      <w:r w:rsidRPr="00FA143A">
        <w:rPr>
          <w:sz w:val="24"/>
          <w:szCs w:val="24"/>
        </w:rPr>
        <w:t xml:space="preserve">. </w:t>
      </w:r>
      <w:r w:rsidRPr="00FA143A">
        <w:rPr>
          <w:sz w:val="24"/>
        </w:rPr>
        <w:t>(регистрационный номер в реестре адвокатов Московской области</w:t>
      </w:r>
      <w:proofErr w:type="gramStart"/>
      <w:r w:rsidRPr="00FA143A">
        <w:rPr>
          <w:sz w:val="24"/>
        </w:rPr>
        <w:t xml:space="preserve"> </w:t>
      </w:r>
      <w:r w:rsidR="00FE42E4">
        <w:rPr>
          <w:sz w:val="24"/>
        </w:rPr>
        <w:t>….</w:t>
      </w:r>
      <w:proofErr w:type="gramEnd"/>
      <w:r w:rsidR="00FE42E4">
        <w:rPr>
          <w:sz w:val="24"/>
        </w:rPr>
        <w:t>.</w:t>
      </w:r>
      <w:r w:rsidRPr="00FA143A">
        <w:rPr>
          <w:sz w:val="24"/>
        </w:rPr>
        <w:t>),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E42E4" w:rsidRDefault="003070CE" w:rsidP="0043608A">
      <w:pPr>
        <w:tabs>
          <w:tab w:val="left" w:pos="3828"/>
        </w:tabs>
        <w:jc w:val="center"/>
        <w:rPr>
          <w:b/>
          <w:sz w:val="8"/>
          <w:szCs w:val="8"/>
        </w:rPr>
      </w:pPr>
    </w:p>
    <w:p w14:paraId="7B0855A3" w14:textId="266147E9" w:rsidR="00BE0271" w:rsidRPr="00FA143A" w:rsidRDefault="003070CE" w:rsidP="00BE0271">
      <w:pPr>
        <w:jc w:val="both"/>
      </w:pPr>
      <w:r w:rsidRPr="00FA143A">
        <w:tab/>
      </w:r>
      <w:r w:rsidR="0095328E">
        <w:t>14</w:t>
      </w:r>
      <w:r w:rsidR="00CB2D36" w:rsidRPr="00FA143A">
        <w:t xml:space="preserve">.02.2022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95328E" w:rsidRPr="0095328E">
        <w:rPr>
          <w:szCs w:val="24"/>
        </w:rPr>
        <w:t>доверителя З</w:t>
      </w:r>
      <w:r w:rsidR="00FE42E4">
        <w:rPr>
          <w:szCs w:val="24"/>
        </w:rPr>
        <w:t>.</w:t>
      </w:r>
      <w:r w:rsidR="0095328E" w:rsidRPr="0095328E">
        <w:rPr>
          <w:szCs w:val="24"/>
        </w:rPr>
        <w:t>А.С.</w:t>
      </w:r>
      <w:r w:rsidR="005D08C8">
        <w:rPr>
          <w:szCs w:val="24"/>
        </w:rPr>
        <w:t xml:space="preserve"> </w:t>
      </w:r>
      <w:r w:rsidR="0095328E" w:rsidRPr="0095328E">
        <w:rPr>
          <w:szCs w:val="24"/>
        </w:rPr>
        <w:t>в отношении адвоката С</w:t>
      </w:r>
      <w:r w:rsidR="00FE42E4">
        <w:rPr>
          <w:szCs w:val="24"/>
        </w:rPr>
        <w:t>.</w:t>
      </w:r>
      <w:r w:rsidR="0095328E" w:rsidRPr="0095328E">
        <w:rPr>
          <w:szCs w:val="24"/>
        </w:rPr>
        <w:t>В.Т.</w:t>
      </w:r>
      <w:r w:rsidR="00873AE1" w:rsidRPr="00262123">
        <w:rPr>
          <w:szCs w:val="24"/>
        </w:rPr>
        <w:t>,</w:t>
      </w:r>
      <w:r w:rsidR="00CF2C93" w:rsidRPr="00FA143A">
        <w:t xml:space="preserve"> в которо</w:t>
      </w:r>
      <w:r w:rsidR="00877117">
        <w:t>й</w:t>
      </w:r>
      <w:r w:rsidR="00B24B50" w:rsidRPr="00FA143A">
        <w:t xml:space="preserve"> </w:t>
      </w:r>
      <w:r w:rsidR="00BE0271" w:rsidRPr="00FA143A">
        <w:t xml:space="preserve">сообщается, что адвокат </w:t>
      </w:r>
      <w:r w:rsidR="00095DFA">
        <w:rPr>
          <w:szCs w:val="24"/>
        </w:rPr>
        <w:t>представлял интересы заявителя по гражданскому спору в суде.</w:t>
      </w:r>
    </w:p>
    <w:p w14:paraId="655B9249" w14:textId="31DBCFB2" w:rsidR="00807FF1" w:rsidRPr="00BE5BD1" w:rsidRDefault="00BE0271" w:rsidP="00BE5BD1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FA143A">
        <w:t>По утверждению заявителя, адвокат ненадлежащим образом исполнял свои професси</w:t>
      </w:r>
      <w:r w:rsidR="0084013B">
        <w:t>ональные обязанности, а именно:</w:t>
      </w:r>
      <w:r w:rsidR="00640F18">
        <w:t xml:space="preserve"> </w:t>
      </w:r>
      <w:r w:rsidR="002B50D1">
        <w:t xml:space="preserve">представляя интересы заявителя в гражданском деле о разделе супружеского имущества со стороны ответчика </w:t>
      </w:r>
      <w:r w:rsidR="00095DFA">
        <w:t>адвокат</w:t>
      </w:r>
      <w:r w:rsidR="0095328E" w:rsidRPr="0095328E">
        <w:t xml:space="preserve"> </w:t>
      </w:r>
      <w:r w:rsidR="00C12E3A">
        <w:t>С</w:t>
      </w:r>
      <w:r w:rsidR="00FE42E4">
        <w:t>.</w:t>
      </w:r>
      <w:r w:rsidR="00C12E3A">
        <w:t xml:space="preserve">В.Т. </w:t>
      </w:r>
      <w:r w:rsidR="0095328E">
        <w:t>не подал</w:t>
      </w:r>
      <w:r w:rsidR="0095328E" w:rsidRPr="0095328E">
        <w:t xml:space="preserve"> в интересах заявителя </w:t>
      </w:r>
      <w:r w:rsidR="00095DFA">
        <w:t>З</w:t>
      </w:r>
      <w:r w:rsidR="00FE42E4">
        <w:t>.</w:t>
      </w:r>
      <w:r w:rsidR="00095DFA">
        <w:t xml:space="preserve">А.С. </w:t>
      </w:r>
      <w:r w:rsidR="0095328E" w:rsidRPr="0095328E">
        <w:t>встречного искового заявления,</w:t>
      </w:r>
      <w:r w:rsidR="002B50D1">
        <w:t xml:space="preserve"> ограничившись подготовкой письменных возражений, а</w:t>
      </w:r>
      <w:r w:rsidR="0095328E" w:rsidRPr="0095328E">
        <w:t xml:space="preserve"> 13.01.2022 г</w:t>
      </w:r>
      <w:r w:rsidR="0095328E">
        <w:t>. не явился</w:t>
      </w:r>
      <w:r w:rsidR="0095328E" w:rsidRPr="0095328E">
        <w:t xml:space="preserve"> в судебное заседание, в котором рассматривался вопрос вынесении дополнительного решения.</w:t>
      </w:r>
      <w:r w:rsidR="002B50D1">
        <w:t xml:space="preserve"> Полагает, что адвокат не был достаточно ознакомлен с решением суда, не считает совместные долги супружеским имуществом, меняет свою позицию в ходе переговоров, халатно относился к своим обязанностям. </w:t>
      </w:r>
    </w:p>
    <w:p w14:paraId="1AE45DE3" w14:textId="5DBBE821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жалобе заявителем приложены копии </w:t>
      </w:r>
      <w:r w:rsidR="008452A7">
        <w:t>следующих документов:</w:t>
      </w:r>
    </w:p>
    <w:p w14:paraId="05B8F98B" w14:textId="09606B67" w:rsidR="008E648D" w:rsidRPr="008E648D" w:rsidRDefault="00095DFA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с</w:t>
      </w:r>
      <w:r w:rsidR="008E648D" w:rsidRPr="008E648D">
        <w:t>оглашения об оказании юридической помощи</w:t>
      </w:r>
      <w:r w:rsidR="008E648D">
        <w:t>;</w:t>
      </w:r>
    </w:p>
    <w:p w14:paraId="244A0BF6" w14:textId="27C7B5A1" w:rsidR="008E648D" w:rsidRPr="008E648D" w:rsidRDefault="00095DFA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ч</w:t>
      </w:r>
      <w:r w:rsidR="008E648D" w:rsidRPr="008E648D">
        <w:t>ека об оплате</w:t>
      </w:r>
      <w:r w:rsidR="008E648D">
        <w:t>;</w:t>
      </w:r>
    </w:p>
    <w:p w14:paraId="47B99443" w14:textId="55881FAE" w:rsidR="008E648D" w:rsidRPr="008E648D" w:rsidRDefault="00095DFA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р</w:t>
      </w:r>
      <w:r w:rsidR="008E648D" w:rsidRPr="008E648D">
        <w:t>ешение по гражданскому делу №</w:t>
      </w:r>
      <w:proofErr w:type="gramStart"/>
      <w:r w:rsidR="008E648D" w:rsidRPr="008E648D">
        <w:t xml:space="preserve"> </w:t>
      </w:r>
      <w:r w:rsidR="00FE42E4">
        <w:t>….</w:t>
      </w:r>
      <w:proofErr w:type="gramEnd"/>
      <w:r w:rsidR="00FE42E4">
        <w:t>.</w:t>
      </w:r>
      <w:r w:rsidR="008E648D">
        <w:t>;</w:t>
      </w:r>
    </w:p>
    <w:p w14:paraId="3579BB83" w14:textId="38BE624B" w:rsidR="008E648D" w:rsidRPr="008E648D" w:rsidRDefault="00095DFA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д</w:t>
      </w:r>
      <w:r w:rsidR="008E648D" w:rsidRPr="008E648D">
        <w:t>опо</w:t>
      </w:r>
      <w:r w:rsidR="008E648D">
        <w:t>лнительного</w:t>
      </w:r>
      <w:r w:rsidR="008E648D" w:rsidRPr="008E648D">
        <w:t xml:space="preserve"> решени</w:t>
      </w:r>
      <w:r w:rsidR="008E648D">
        <w:t>я</w:t>
      </w:r>
      <w:r w:rsidR="008E648D" w:rsidRPr="008E648D">
        <w:t xml:space="preserve"> по гражданскому делу №</w:t>
      </w:r>
      <w:proofErr w:type="gramStart"/>
      <w:r w:rsidR="008E648D" w:rsidRPr="008E648D">
        <w:t xml:space="preserve"> </w:t>
      </w:r>
      <w:r w:rsidR="00FE42E4">
        <w:t>….</w:t>
      </w:r>
      <w:proofErr w:type="gramEnd"/>
      <w:r w:rsidR="00FE42E4">
        <w:t>.</w:t>
      </w:r>
      <w:r w:rsidR="008E648D">
        <w:t>;</w:t>
      </w:r>
    </w:p>
    <w:p w14:paraId="1A1B5D05" w14:textId="40B4D43F" w:rsidR="008E648D" w:rsidRPr="008E648D" w:rsidRDefault="00095DFA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а</w:t>
      </w:r>
      <w:r w:rsidR="008E648D" w:rsidRPr="008E648D">
        <w:t>удиозапись переговоров в офисе КА</w:t>
      </w:r>
      <w:proofErr w:type="gramStart"/>
      <w:r w:rsidR="008E648D" w:rsidRPr="008E648D">
        <w:t xml:space="preserve"> </w:t>
      </w:r>
      <w:r w:rsidR="00FE42E4">
        <w:t>….</w:t>
      </w:r>
      <w:proofErr w:type="gramEnd"/>
      <w:r w:rsidR="00FE42E4">
        <w:t>.</w:t>
      </w:r>
      <w:r w:rsidR="008E648D" w:rsidRPr="008E648D">
        <w:t xml:space="preserve"> от 18.11.2021 г.</w:t>
      </w:r>
      <w:r w:rsidR="008E648D">
        <w:t>;</w:t>
      </w:r>
    </w:p>
    <w:p w14:paraId="26CC46C9" w14:textId="6E89F1BA" w:rsidR="008E648D" w:rsidRPr="008E648D" w:rsidRDefault="00095DFA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с</w:t>
      </w:r>
      <w:r w:rsidR="008E648D" w:rsidRPr="008E648D">
        <w:t>тенограмма переговоров между мной и С</w:t>
      </w:r>
      <w:r w:rsidR="00FE42E4">
        <w:t>.</w:t>
      </w:r>
      <w:r w:rsidR="008E648D" w:rsidRPr="008E648D">
        <w:t>В.Т. с участием председ</w:t>
      </w:r>
      <w:r w:rsidR="00342B2A">
        <w:t>ателя КА Р</w:t>
      </w:r>
      <w:r w:rsidR="00FE42E4">
        <w:t>.</w:t>
      </w:r>
      <w:r w:rsidR="00342B2A">
        <w:t>Д.А.;</w:t>
      </w:r>
    </w:p>
    <w:p w14:paraId="2F0D2658" w14:textId="4E8DF87B" w:rsidR="008E648D" w:rsidRDefault="000D0093" w:rsidP="00040F89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ж</w:t>
      </w:r>
      <w:r w:rsidR="008E648D">
        <w:t>алобы</w:t>
      </w:r>
      <w:r w:rsidR="008E648D" w:rsidRPr="008E648D">
        <w:t xml:space="preserve"> N1 на действия (бездействия) С</w:t>
      </w:r>
      <w:r w:rsidR="00FE42E4">
        <w:t>.</w:t>
      </w:r>
      <w:r w:rsidR="008E648D" w:rsidRPr="008E648D">
        <w:t xml:space="preserve">В.Т. в КА </w:t>
      </w:r>
      <w:proofErr w:type="gramStart"/>
      <w:r w:rsidR="008E648D" w:rsidRPr="008E648D">
        <w:t>«</w:t>
      </w:r>
      <w:r w:rsidR="00FE42E4">
        <w:t>….</w:t>
      </w:r>
      <w:proofErr w:type="gramEnd"/>
      <w:r w:rsidR="00FE42E4">
        <w:t>.</w:t>
      </w:r>
      <w:r w:rsidR="008E648D" w:rsidRPr="008E648D">
        <w:t>»</w:t>
      </w:r>
      <w:r w:rsidR="008E648D">
        <w:t>;</w:t>
      </w:r>
    </w:p>
    <w:p w14:paraId="64CD34FE" w14:textId="38A1C558" w:rsidR="008E648D" w:rsidRPr="008E648D" w:rsidRDefault="000D0093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о</w:t>
      </w:r>
      <w:r w:rsidR="008E648D" w:rsidRPr="008E648D">
        <w:t>твет</w:t>
      </w:r>
      <w:r w:rsidR="008E648D">
        <w:t>а</w:t>
      </w:r>
      <w:r w:rsidR="008E648D" w:rsidRPr="008E648D">
        <w:t xml:space="preserve"> на жалобу N1 от Р</w:t>
      </w:r>
      <w:r w:rsidR="00FE42E4">
        <w:t>.</w:t>
      </w:r>
      <w:r w:rsidR="008E648D" w:rsidRPr="008E648D">
        <w:t>Д.А.</w:t>
      </w:r>
      <w:r w:rsidR="008E648D">
        <w:t>;</w:t>
      </w:r>
    </w:p>
    <w:p w14:paraId="196B7F50" w14:textId="23A3B9FE" w:rsidR="008E648D" w:rsidRDefault="000D0093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ж</w:t>
      </w:r>
      <w:r w:rsidR="008E648D">
        <w:t>алобы</w:t>
      </w:r>
      <w:r w:rsidR="008E648D" w:rsidRPr="008E648D">
        <w:t xml:space="preserve"> N2 действия (бездействия) С</w:t>
      </w:r>
      <w:r w:rsidR="00FE42E4">
        <w:t>.</w:t>
      </w:r>
      <w:r w:rsidR="008E648D" w:rsidRPr="008E648D">
        <w:t xml:space="preserve">В.Т. в КА </w:t>
      </w:r>
      <w:proofErr w:type="gramStart"/>
      <w:r w:rsidR="008E648D" w:rsidRPr="008E648D">
        <w:t>«</w:t>
      </w:r>
      <w:r w:rsidR="00FE42E4">
        <w:t>….</w:t>
      </w:r>
      <w:proofErr w:type="gramEnd"/>
      <w:r w:rsidR="00FE42E4">
        <w:t>.</w:t>
      </w:r>
      <w:r w:rsidR="008E648D" w:rsidRPr="008E648D">
        <w:t>»</w:t>
      </w:r>
      <w:r w:rsidR="00095DFA">
        <w:t>.</w:t>
      </w:r>
    </w:p>
    <w:p w14:paraId="4D69E4C2" w14:textId="77777777" w:rsidR="005D08C8" w:rsidRDefault="00D86BF8" w:rsidP="00262123">
      <w:pPr>
        <w:spacing w:line="274" w:lineRule="exact"/>
        <w:ind w:right="20"/>
        <w:jc w:val="both"/>
      </w:pPr>
      <w:r w:rsidRPr="00FA143A">
        <w:tab/>
        <w:t xml:space="preserve">Адвокатом представлены письменные объяснения, в которых он не согласился </w:t>
      </w:r>
      <w:r w:rsidR="000D0093">
        <w:t xml:space="preserve">с доводами жалобы, пояснив, что </w:t>
      </w:r>
      <w:r w:rsidR="002B50D1">
        <w:t xml:space="preserve">с доверителем была выработана позиция – предъявление возражений на иск, доверителю разъяснено право на обращение со встречным иском, но такого указания доверитель адвокату не давал. При уточнении иска в судебном заседании доверитель не возражал против приобщения уточненного иска, адвокатом была дана краткая консультация о существе уточнения (отказ от раздела одного из автомобилей). В решении суда указывается, что раздел квартир произведен с учетом проживания в </w:t>
      </w:r>
      <w:r w:rsidR="002B50D1">
        <w:lastRenderedPageBreak/>
        <w:t xml:space="preserve">трехкомнатной квартире истицы с детьми, поэтому довод заявителя о невнимательном ознакомлении с текстом решения несостоятелен. </w:t>
      </w:r>
    </w:p>
    <w:p w14:paraId="3F1C74BD" w14:textId="17FD098E" w:rsidR="00D86BF8" w:rsidRPr="00FA143A" w:rsidRDefault="005D08C8" w:rsidP="005D08C8">
      <w:pPr>
        <w:spacing w:line="274" w:lineRule="exact"/>
        <w:ind w:right="20" w:firstLine="708"/>
        <w:jc w:val="both"/>
      </w:pPr>
      <w:r>
        <w:t>Адвокат у</w:t>
      </w:r>
      <w:r w:rsidR="002B50D1">
        <w:t xml:space="preserve">казывает, что </w:t>
      </w:r>
      <w:r w:rsidR="000D0093">
        <w:t>подготовка и подача встречного иска не входила в предмет заключенного соглашения</w:t>
      </w:r>
      <w:r w:rsidR="002B50D1">
        <w:t xml:space="preserve">, но также адвокат </w:t>
      </w:r>
      <w:r w:rsidR="000D0093">
        <w:t>не получал подобного поручения от доверителя в иной форме (переписки и т.д.), в связи с чем жалобу считает необоснованной.</w:t>
      </w:r>
      <w:r w:rsidR="002B50D1">
        <w:t xml:space="preserve"> О судебном заседании по рассмотрению вопроса о вынесении дополнительного решения адвокат извещен не был. Ни суд, ни доверитель его об этом не извещали, на участии в этом судебном заседании адвоката доверитель не настаивал. </w:t>
      </w:r>
    </w:p>
    <w:p w14:paraId="19CC4DD1" w14:textId="399F21E5" w:rsidR="003C2B71" w:rsidRDefault="00DC71D3" w:rsidP="00FA143A">
      <w:pPr>
        <w:jc w:val="both"/>
      </w:pPr>
      <w:r w:rsidRPr="00FA143A">
        <w:tab/>
        <w:t>К п</w:t>
      </w:r>
      <w:r w:rsidR="00FA143A" w:rsidRPr="00FA143A">
        <w:t>исьменным объяснениям адвоката</w:t>
      </w:r>
      <w:r w:rsidR="00262123">
        <w:t xml:space="preserve"> приложены</w:t>
      </w:r>
      <w:r w:rsidR="00983850">
        <w:t xml:space="preserve"> </w:t>
      </w:r>
      <w:r w:rsidR="003C2B71">
        <w:t xml:space="preserve">копии </w:t>
      </w:r>
      <w:r w:rsidR="00262123">
        <w:t xml:space="preserve">следующих </w:t>
      </w:r>
      <w:r w:rsidR="00DF2A4C">
        <w:t>документов</w:t>
      </w:r>
      <w:r w:rsidR="00262123">
        <w:t>:</w:t>
      </w:r>
    </w:p>
    <w:p w14:paraId="4A63571B" w14:textId="6B70A418" w:rsidR="00DB7103" w:rsidRDefault="008E648D" w:rsidP="00DB7103">
      <w:pPr>
        <w:pStyle w:val="ac"/>
        <w:numPr>
          <w:ilvl w:val="0"/>
          <w:numId w:val="27"/>
        </w:numPr>
        <w:jc w:val="both"/>
      </w:pPr>
      <w:r>
        <w:t>скриншотов переписки с З</w:t>
      </w:r>
      <w:r w:rsidR="00FE42E4">
        <w:t>.</w:t>
      </w:r>
      <w:r>
        <w:t>А.С.;</w:t>
      </w:r>
    </w:p>
    <w:p w14:paraId="5F18E0EC" w14:textId="474F0B47" w:rsidR="008E648D" w:rsidRDefault="008E648D" w:rsidP="00DB7103">
      <w:pPr>
        <w:pStyle w:val="ac"/>
        <w:numPr>
          <w:ilvl w:val="0"/>
          <w:numId w:val="27"/>
        </w:numPr>
        <w:jc w:val="both"/>
      </w:pPr>
      <w:r>
        <w:t>распечатки движения дела в К</w:t>
      </w:r>
      <w:r w:rsidR="00FE42E4">
        <w:t>.</w:t>
      </w:r>
      <w:r>
        <w:t xml:space="preserve"> городском суде М</w:t>
      </w:r>
      <w:r w:rsidR="002B50D1">
        <w:t>О</w:t>
      </w:r>
      <w:r w:rsidR="004351FA">
        <w:t>;</w:t>
      </w:r>
    </w:p>
    <w:p w14:paraId="71EF645E" w14:textId="08CA1E36" w:rsidR="004351FA" w:rsidRDefault="00095DFA" w:rsidP="00DB7103">
      <w:pPr>
        <w:pStyle w:val="ac"/>
        <w:numPr>
          <w:ilvl w:val="0"/>
          <w:numId w:val="27"/>
        </w:numPr>
        <w:jc w:val="both"/>
      </w:pPr>
      <w:r>
        <w:t>п</w:t>
      </w:r>
      <w:r w:rsidR="004351FA">
        <w:t>ротоколов судебных заседаний;</w:t>
      </w:r>
    </w:p>
    <w:p w14:paraId="04032EA8" w14:textId="101F0134" w:rsidR="004351FA" w:rsidRDefault="00095DFA" w:rsidP="00DB7103">
      <w:pPr>
        <w:pStyle w:val="ac"/>
        <w:numPr>
          <w:ilvl w:val="0"/>
          <w:numId w:val="27"/>
        </w:numPr>
        <w:jc w:val="both"/>
      </w:pPr>
      <w:r>
        <w:t>ф</w:t>
      </w:r>
      <w:r w:rsidR="004351FA">
        <w:t>инансовых документов к соглашению;</w:t>
      </w:r>
    </w:p>
    <w:p w14:paraId="1508EFB2" w14:textId="4DCDF6EB" w:rsidR="004351FA" w:rsidRDefault="004351FA" w:rsidP="00DB7103">
      <w:pPr>
        <w:pStyle w:val="ac"/>
        <w:numPr>
          <w:ilvl w:val="0"/>
          <w:numId w:val="27"/>
        </w:numPr>
        <w:jc w:val="both"/>
      </w:pPr>
      <w:r>
        <w:t>почтовых документов о направлении апелляционной жалобы;</w:t>
      </w:r>
    </w:p>
    <w:p w14:paraId="59D984A2" w14:textId="510FABF0" w:rsidR="004351FA" w:rsidRDefault="004351FA" w:rsidP="00DB7103">
      <w:pPr>
        <w:pStyle w:val="ac"/>
        <w:numPr>
          <w:ilvl w:val="0"/>
          <w:numId w:val="27"/>
        </w:numPr>
        <w:jc w:val="both"/>
      </w:pPr>
      <w:r>
        <w:t>служебной записки секретаря коллегии;</w:t>
      </w:r>
    </w:p>
    <w:p w14:paraId="6CEA827A" w14:textId="6D232EE4" w:rsidR="004351FA" w:rsidRDefault="00095DFA" w:rsidP="00DB7103">
      <w:pPr>
        <w:pStyle w:val="ac"/>
        <w:numPr>
          <w:ilvl w:val="0"/>
          <w:numId w:val="27"/>
        </w:numPr>
        <w:jc w:val="both"/>
      </w:pPr>
      <w:r>
        <w:t>соглашения.</w:t>
      </w:r>
    </w:p>
    <w:p w14:paraId="27A67B55" w14:textId="287F6E21" w:rsidR="00231B04" w:rsidRPr="00FA143A" w:rsidRDefault="00270636" w:rsidP="00DB7103">
      <w:pPr>
        <w:ind w:firstLine="708"/>
        <w:jc w:val="both"/>
      </w:pPr>
      <w:r w:rsidRPr="00FA143A">
        <w:t>2</w:t>
      </w:r>
      <w:r w:rsidR="00FA143A" w:rsidRPr="00FA143A">
        <w:t>8.03</w:t>
      </w:r>
      <w:r w:rsidR="004D2D22" w:rsidRPr="00FA143A">
        <w:t>.202</w:t>
      </w:r>
      <w:r w:rsidRPr="00FA143A">
        <w:t>2</w:t>
      </w:r>
      <w:r w:rsidR="004D2D22" w:rsidRPr="00FA143A">
        <w:t xml:space="preserve"> г. </w:t>
      </w:r>
      <w:r w:rsidR="00F91AD5">
        <w:t>в заседании комиссии заявитель</w:t>
      </w:r>
      <w:r w:rsidR="00FA143A" w:rsidRPr="00FA143A">
        <w:t xml:space="preserve"> поддержа</w:t>
      </w:r>
      <w:r w:rsidR="00F91AD5">
        <w:t xml:space="preserve">л доводы жалобы и пояснил, что адвокат был информировал о необходимости подготовки встречного иска, но не подготовил его. </w:t>
      </w:r>
      <w:r w:rsidR="00654502">
        <w:t xml:space="preserve">Заявитель считает, что все доказательства для подачи встречного иска были, т.к. задолженность по займу его бывшей супруги была </w:t>
      </w:r>
      <w:r w:rsidR="00B01648">
        <w:t>подтверждена</w:t>
      </w:r>
      <w:r w:rsidR="00654502">
        <w:t xml:space="preserve"> договором займа. </w:t>
      </w:r>
      <w:r w:rsidR="002B50D1">
        <w:t xml:space="preserve">Адвокат </w:t>
      </w:r>
      <w:r w:rsidR="00B01648">
        <w:t>не принял</w:t>
      </w:r>
      <w:r w:rsidR="00F91AD5">
        <w:t xml:space="preserve"> участие в судебном заседании о вынесении дополнительного решения. Полагает, что адвокат </w:t>
      </w:r>
      <w:r w:rsidR="005D08C8">
        <w:t xml:space="preserve">в целом </w:t>
      </w:r>
      <w:r w:rsidR="00F91AD5">
        <w:t>выбрал неверную процессуальную тактику по делу.</w:t>
      </w:r>
      <w:r w:rsidR="00F42222">
        <w:t xml:space="preserve"> Также адвокат не предпринял реальных действий для урегулирования спорной ситуации.</w:t>
      </w:r>
    </w:p>
    <w:p w14:paraId="7D6ED84F" w14:textId="067C26C6" w:rsidR="00654502" w:rsidRDefault="00FA143A" w:rsidP="00B01648">
      <w:pPr>
        <w:ind w:firstLine="708"/>
        <w:jc w:val="both"/>
      </w:pPr>
      <w:r w:rsidRPr="00FA143A">
        <w:t>28.03</w:t>
      </w:r>
      <w:r w:rsidR="00231B04" w:rsidRPr="00FA143A">
        <w:t>.202</w:t>
      </w:r>
      <w:r w:rsidR="00270636" w:rsidRPr="00FA143A">
        <w:t>2</w:t>
      </w:r>
      <w:r w:rsidR="00231B04" w:rsidRPr="00FA143A">
        <w:t xml:space="preserve"> г. в заседании ко</w:t>
      </w:r>
      <w:r w:rsidR="00F91AD5">
        <w:t>миссии адвокат</w:t>
      </w:r>
      <w:r w:rsidR="007C2F93" w:rsidRPr="00FA143A">
        <w:t xml:space="preserve"> поддерж</w:t>
      </w:r>
      <w:r w:rsidR="00F91AD5">
        <w:t>ал доводы письменных объяснений</w:t>
      </w:r>
      <w:r w:rsidR="004D2D22" w:rsidRPr="00FA143A">
        <w:t xml:space="preserve"> и пояснил, что </w:t>
      </w:r>
      <w:r w:rsidR="001B1687">
        <w:t xml:space="preserve">правовая позиция с доверителем неоднократно разбиралась, и требований о подготовке встречного иска высказано не было. Кроме того, адвокат полагает, что </w:t>
      </w:r>
      <w:r w:rsidR="00654502">
        <w:t xml:space="preserve">для </w:t>
      </w:r>
      <w:r w:rsidR="001B1687">
        <w:t>заявления встречного иска по данному делу отсутствуют правовые основания и перспектива такого иска была крайне спорной</w:t>
      </w:r>
      <w:r w:rsidR="00E0327F">
        <w:t>,</w:t>
      </w:r>
      <w:r w:rsidR="00654502">
        <w:t xml:space="preserve"> </w:t>
      </w:r>
      <w:r w:rsidR="00E0327F">
        <w:t>а</w:t>
      </w:r>
      <w:r w:rsidR="00654502">
        <w:t>двокат устно предлагал заключить дополнительное соглашение в отношении встречного иска, но доверитель отказался.</w:t>
      </w:r>
      <w:r w:rsidR="00B01648">
        <w:t xml:space="preserve"> 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B3D6AC8" w14:textId="4AE5B6CA" w:rsidR="00E0327F" w:rsidRPr="00E0327F" w:rsidRDefault="00E0327F" w:rsidP="00E0327F">
      <w:pPr>
        <w:ind w:firstLine="708"/>
        <w:jc w:val="both"/>
        <w:rPr>
          <w:color w:val="auto"/>
        </w:rPr>
      </w:pPr>
      <w:r w:rsidRPr="00E0327F">
        <w:rPr>
          <w:color w:val="auto"/>
        </w:rPr>
        <w:t xml:space="preserve">В силу </w:t>
      </w:r>
      <w:proofErr w:type="spellStart"/>
      <w:r w:rsidRPr="00E0327F">
        <w:rPr>
          <w:color w:val="auto"/>
        </w:rPr>
        <w:t>п.п</w:t>
      </w:r>
      <w:proofErr w:type="spellEnd"/>
      <w:r w:rsidRPr="00E0327F">
        <w:rPr>
          <w:color w:val="auto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E363C98" w14:textId="77777777" w:rsidR="00E0327F" w:rsidRPr="00E0327F" w:rsidRDefault="00E0327F" w:rsidP="00E0327F">
      <w:pPr>
        <w:ind w:firstLine="708"/>
        <w:jc w:val="both"/>
        <w:rPr>
          <w:color w:val="auto"/>
        </w:rPr>
      </w:pPr>
      <w:r w:rsidRPr="00E0327F">
        <w:rPr>
          <w:color w:val="auto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E0327F">
        <w:rPr>
          <w:color w:val="auto"/>
        </w:rPr>
        <w:t>п.п</w:t>
      </w:r>
      <w:proofErr w:type="spellEnd"/>
      <w:r w:rsidRPr="00E0327F">
        <w:rPr>
          <w:color w:val="auto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41BF6710" w14:textId="3B319EA7" w:rsidR="00E0327F" w:rsidRPr="00E0327F" w:rsidRDefault="00E0327F" w:rsidP="00E0327F">
      <w:pPr>
        <w:ind w:firstLine="708"/>
        <w:jc w:val="both"/>
        <w:rPr>
          <w:color w:val="auto"/>
        </w:rPr>
      </w:pPr>
      <w:r w:rsidRPr="00E0327F">
        <w:rPr>
          <w:color w:val="auto"/>
        </w:rPr>
        <w:t>В силу п. 1 ст. 23 КПЭА</w:t>
      </w:r>
      <w:r w:rsidR="005D08C8">
        <w:rPr>
          <w:color w:val="auto"/>
        </w:rPr>
        <w:t xml:space="preserve"> </w:t>
      </w:r>
      <w:r w:rsidRPr="00E0327F">
        <w:rPr>
          <w:rFonts w:eastAsia="Calibri"/>
          <w:color w:val="auto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A49273C" w14:textId="77777777" w:rsidR="005D08C8" w:rsidRDefault="00E0327F" w:rsidP="00E0327F">
      <w:pPr>
        <w:jc w:val="both"/>
      </w:pPr>
      <w:r>
        <w:tab/>
        <w:t xml:space="preserve">Оценивая довод заявителя о неверно выбранной тактике представления его интересов адвокатом, </w:t>
      </w:r>
      <w:r w:rsidR="005D08C8">
        <w:t>к</w:t>
      </w:r>
      <w:r>
        <w:t xml:space="preserve">омиссия отмечает, что являясь независимым профессиональным советником по правовым вопросам (абзац 1 пункта 1 статьи 2 ФЗ «Об адвокатской </w:t>
      </w:r>
      <w:r>
        <w:lastRenderedPageBreak/>
        <w:t xml:space="preserve">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подпункта 1 пункта 1 статьи 7 ФЗ «Об адвокатской деятельности и адвокатуре в РФ», пункта 1 статьи 8 Кодекса профессиональной этики адвоката, а также нормы соответствующего процессуального законодательства. </w:t>
      </w:r>
    </w:p>
    <w:p w14:paraId="22BED819" w14:textId="18165372" w:rsidR="00E0327F" w:rsidRDefault="00E0327F" w:rsidP="005D08C8">
      <w:pPr>
        <w:ind w:firstLine="708"/>
        <w:jc w:val="both"/>
      </w:pPr>
      <w: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Выбор между формированием правовой позиции в возражениях на исковое заявление или путем заявления встречного иска определяет адвокат, руководствуясь при этом представленными ему доказательствами, объяснениями доверителя, материалами дела, избранной по делу тактикой. При этом сведений о том, что адвокатом и доверителем была избрана тактика обращения в суд со встречным иском, </w:t>
      </w:r>
      <w:r w:rsidR="009E3445">
        <w:t>но</w:t>
      </w:r>
      <w:r>
        <w:t xml:space="preserve"> адвокат </w:t>
      </w:r>
      <w:r w:rsidR="009E3445">
        <w:t xml:space="preserve">в нарушение указания доверителя </w:t>
      </w:r>
      <w:r>
        <w:t>не реализовал избранную стратегию</w:t>
      </w:r>
      <w:r w:rsidR="009E3445">
        <w:t>,</w:t>
      </w:r>
      <w:r>
        <w:t xml:space="preserve"> в материалах дисциплинарного производства отсутствует. </w:t>
      </w:r>
      <w:r w:rsidR="00FD3233">
        <w:t>Данных о допущенных адвокатом грубых правовых ошибках Комиссия</w:t>
      </w:r>
      <w:r w:rsidR="005D08C8">
        <w:t xml:space="preserve"> также</w:t>
      </w:r>
      <w:r w:rsidR="00FD3233">
        <w:t xml:space="preserve"> не усматривает. </w:t>
      </w:r>
    </w:p>
    <w:p w14:paraId="75E5CF53" w14:textId="6CE482F0" w:rsidR="00C30D85" w:rsidRDefault="00FD3233" w:rsidP="00E0327F">
      <w:pPr>
        <w:jc w:val="both"/>
      </w:pPr>
      <w:r>
        <w:tab/>
      </w:r>
      <w:r w:rsidR="00C30D85" w:rsidRPr="00C30D85">
        <w:t>Комиссия разъясняет заявителю, что само по себе несогласие доверителя с отрицательным процессуальным результатом работы адвоката (постановленным по делу решением суда) не может квалифицироваться комиссией в качестве самостоятельного дисциплинарного нарушения адвоката, вопрос об этом подлежит рассмотрению в судебном порядке.</w:t>
      </w:r>
    </w:p>
    <w:p w14:paraId="1A97B3BA" w14:textId="716F6105" w:rsidR="00FD3233" w:rsidRDefault="00FD3233" w:rsidP="00C30D85">
      <w:pPr>
        <w:ind w:firstLine="708"/>
        <w:jc w:val="both"/>
      </w:pPr>
      <w:r>
        <w:t xml:space="preserve">В то же время Комиссия считает необходимым разъяснить адвокату, что избрание той или иной стратегии, включая необходимость предъявления встречного иска, не может быть поставлена в зависимость от заключения дополнительного соглашения и в этой части его возражения Комиссией не принимаются. Но сам по себе этот довод не приводится адвокатом как единственное основание для отказа от предъявления встречного иска, а приводится в совокупности с иными доводами выбора </w:t>
      </w:r>
      <w:r w:rsidR="005D08C8">
        <w:t xml:space="preserve">процессуальной </w:t>
      </w:r>
      <w:r>
        <w:t>тактики</w:t>
      </w:r>
      <w:r w:rsidR="005D08C8">
        <w:t xml:space="preserve"> по делу</w:t>
      </w:r>
      <w:r>
        <w:t xml:space="preserve">. </w:t>
      </w:r>
    </w:p>
    <w:p w14:paraId="7FA35084" w14:textId="38A0D076" w:rsidR="00FD3233" w:rsidRDefault="00FD3233" w:rsidP="00E0327F">
      <w:pPr>
        <w:jc w:val="both"/>
      </w:pPr>
      <w:r>
        <w:tab/>
        <w:t>Довод заявителя о том, что адвокат не участвовал в рассмотрении вопроса о вынесении судом дополнительного решения</w:t>
      </w:r>
      <w:r w:rsidR="00C30D85">
        <w:t>,</w:t>
      </w:r>
      <w:r>
        <w:t xml:space="preserve"> не обоснован фактом извещения доверителем или судом адвоката о назначения судебного заседания, осведомленности адвоката о рассмотрении вопроса о вынесении дополнительного решения. При таких обстоятельствах неявка адвоката в судебное заседание 13.01.2022г. о вынесении по делу дополнительного решения не может образовывать нарушение законодательства об адвокатской деятельности </w:t>
      </w:r>
      <w:r w:rsidR="00777D88">
        <w:t>и адвокатуре</w:t>
      </w:r>
      <w:r>
        <w:t xml:space="preserve">. </w:t>
      </w:r>
    </w:p>
    <w:p w14:paraId="2036D47C" w14:textId="089A8941" w:rsidR="00453E1D" w:rsidRPr="00095DFA" w:rsidRDefault="00FD3233" w:rsidP="00FD3233">
      <w:pPr>
        <w:jc w:val="both"/>
      </w:pPr>
      <w:r>
        <w:tab/>
      </w:r>
      <w:r w:rsidR="005D08C8">
        <w:t>Таким образом, п</w:t>
      </w:r>
      <w:r w:rsidRPr="00FD3233">
        <w:t xml:space="preserve">резумпция добросовестности адвоката не опровергнута, основания для привлечения адвоката </w:t>
      </w:r>
      <w:r w:rsidR="009E3445">
        <w:t>С</w:t>
      </w:r>
      <w:r w:rsidR="00FE42E4">
        <w:t>.</w:t>
      </w:r>
      <w:r w:rsidR="009E3445">
        <w:t>В.Т.</w:t>
      </w:r>
      <w:r w:rsidRPr="00FD3233">
        <w:t xml:space="preserve"> к дисциплинарной ответственности по доводам жалобы отсутствуют.</w:t>
      </w:r>
      <w:r>
        <w:t xml:space="preserve"> </w:t>
      </w:r>
    </w:p>
    <w:p w14:paraId="7282506B" w14:textId="77777777" w:rsidR="00453E1D" w:rsidRPr="00095DFA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095DFA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095DFA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095DFA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095DFA" w:rsidRDefault="00B60DF7" w:rsidP="00FD3233">
      <w:pPr>
        <w:ind w:firstLine="708"/>
        <w:jc w:val="both"/>
        <w:rPr>
          <w:rFonts w:eastAsia="Calibri"/>
          <w:b/>
          <w:bCs/>
          <w:color w:val="auto"/>
          <w:szCs w:val="24"/>
        </w:rPr>
      </w:pPr>
    </w:p>
    <w:p w14:paraId="702000FA" w14:textId="584FD3BD" w:rsidR="00FD3233" w:rsidRPr="00FD3233" w:rsidRDefault="00453E1D" w:rsidP="00C30D85">
      <w:pPr>
        <w:ind w:firstLine="708"/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="00FD3233"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FE42E4">
        <w:rPr>
          <w:rFonts w:eastAsia="Calibri"/>
          <w:color w:val="auto"/>
          <w:szCs w:val="24"/>
        </w:rPr>
        <w:t>С.В.Т.</w:t>
      </w:r>
      <w:r w:rsidR="00FD3233" w:rsidRPr="00FD3233">
        <w:rPr>
          <w:rFonts w:eastAsia="Calibri"/>
          <w:color w:val="auto"/>
          <w:szCs w:val="24"/>
        </w:rPr>
        <w:t xml:space="preserve"> вследствие отсутствия в е</w:t>
      </w:r>
      <w:r w:rsidR="00C30D85">
        <w:rPr>
          <w:rFonts w:eastAsia="Calibri"/>
          <w:color w:val="auto"/>
          <w:szCs w:val="24"/>
        </w:rPr>
        <w:t>го</w:t>
      </w:r>
      <w:r w:rsidR="00FD3233" w:rsidRPr="00FD3233">
        <w:rPr>
          <w:rFonts w:eastAsia="Calibri"/>
          <w:color w:val="auto"/>
          <w:szCs w:val="24"/>
        </w:rPr>
        <w:t xml:space="preserve"> действии</w:t>
      </w:r>
      <w:r w:rsidR="00FD3233">
        <w:rPr>
          <w:rFonts w:eastAsia="Calibri"/>
          <w:color w:val="auto"/>
          <w:szCs w:val="24"/>
        </w:rPr>
        <w:t xml:space="preserve"> </w:t>
      </w:r>
      <w:r w:rsidR="00FD3233"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C30D85">
        <w:rPr>
          <w:rFonts w:eastAsia="Calibri"/>
          <w:color w:val="auto"/>
          <w:szCs w:val="24"/>
        </w:rPr>
        <w:t>,</w:t>
      </w:r>
      <w:r w:rsidR="00FD3233" w:rsidRPr="00FD3233">
        <w:rPr>
          <w:rFonts w:eastAsia="Calibri"/>
          <w:color w:val="auto"/>
          <w:szCs w:val="24"/>
        </w:rPr>
        <w:t xml:space="preserve"> и надлежащем выполнении адвокатом своих обязанностей перед доверителем</w:t>
      </w:r>
      <w:r w:rsidR="00FD3233">
        <w:rPr>
          <w:rFonts w:eastAsia="Calibri"/>
          <w:color w:val="auto"/>
          <w:szCs w:val="24"/>
        </w:rPr>
        <w:t xml:space="preserve"> З</w:t>
      </w:r>
      <w:r w:rsidR="00FE42E4">
        <w:rPr>
          <w:rFonts w:eastAsia="Calibri"/>
          <w:color w:val="auto"/>
          <w:szCs w:val="24"/>
        </w:rPr>
        <w:t>.</w:t>
      </w:r>
      <w:r w:rsidR="00FD3233">
        <w:rPr>
          <w:rFonts w:eastAsia="Calibri"/>
          <w:color w:val="auto"/>
          <w:szCs w:val="24"/>
        </w:rPr>
        <w:t>А</w:t>
      </w:r>
      <w:r w:rsidR="00C30D85">
        <w:rPr>
          <w:rFonts w:eastAsia="Calibri"/>
          <w:color w:val="auto"/>
          <w:szCs w:val="24"/>
        </w:rPr>
        <w:t>.С.</w:t>
      </w:r>
      <w:r w:rsidR="00FD3233" w:rsidRPr="00FD3233">
        <w:rPr>
          <w:rFonts w:eastAsia="Calibri"/>
          <w:color w:val="auto"/>
          <w:szCs w:val="24"/>
        </w:rPr>
        <w:t xml:space="preserve"> </w:t>
      </w: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097ADA9F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A372" w14:textId="77777777" w:rsidR="005A5C1C" w:rsidRDefault="005A5C1C">
      <w:r>
        <w:separator/>
      </w:r>
    </w:p>
  </w:endnote>
  <w:endnote w:type="continuationSeparator" w:id="0">
    <w:p w14:paraId="21B59FAC" w14:textId="77777777" w:rsidR="005A5C1C" w:rsidRDefault="005A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5635" w14:textId="77777777" w:rsidR="005A5C1C" w:rsidRDefault="005A5C1C">
      <w:r>
        <w:separator/>
      </w:r>
    </w:p>
  </w:footnote>
  <w:footnote w:type="continuationSeparator" w:id="0">
    <w:p w14:paraId="39E9745D" w14:textId="77777777" w:rsidR="005A5C1C" w:rsidRDefault="005A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D528D0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31B69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B87FE7"/>
    <w:multiLevelType w:val="hybridMultilevel"/>
    <w:tmpl w:val="E1E6EF6A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57309">
    <w:abstractNumId w:val="20"/>
  </w:num>
  <w:num w:numId="2" w16cid:durableId="1224752531">
    <w:abstractNumId w:val="9"/>
  </w:num>
  <w:num w:numId="3" w16cid:durableId="553199591">
    <w:abstractNumId w:val="22"/>
  </w:num>
  <w:num w:numId="4" w16cid:durableId="1024745578">
    <w:abstractNumId w:val="0"/>
  </w:num>
  <w:num w:numId="5" w16cid:durableId="735781054">
    <w:abstractNumId w:val="1"/>
  </w:num>
  <w:num w:numId="6" w16cid:durableId="1472940535">
    <w:abstractNumId w:val="11"/>
  </w:num>
  <w:num w:numId="7" w16cid:durableId="369576167">
    <w:abstractNumId w:val="12"/>
  </w:num>
  <w:num w:numId="8" w16cid:durableId="1497260746">
    <w:abstractNumId w:val="6"/>
  </w:num>
  <w:num w:numId="9" w16cid:durableId="11502934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58067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4543744">
    <w:abstractNumId w:val="23"/>
  </w:num>
  <w:num w:numId="12" w16cid:durableId="234553693">
    <w:abstractNumId w:val="3"/>
  </w:num>
  <w:num w:numId="13" w16cid:durableId="1273632917">
    <w:abstractNumId w:val="16"/>
  </w:num>
  <w:num w:numId="14" w16cid:durableId="1207794265">
    <w:abstractNumId w:val="21"/>
  </w:num>
  <w:num w:numId="15" w16cid:durableId="18530349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4985439">
    <w:abstractNumId w:val="2"/>
  </w:num>
  <w:num w:numId="17" w16cid:durableId="158276150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53249">
    <w:abstractNumId w:val="18"/>
  </w:num>
  <w:num w:numId="19" w16cid:durableId="892738727">
    <w:abstractNumId w:val="15"/>
  </w:num>
  <w:num w:numId="20" w16cid:durableId="777917565">
    <w:abstractNumId w:val="10"/>
  </w:num>
  <w:num w:numId="21" w16cid:durableId="1097409730">
    <w:abstractNumId w:val="13"/>
  </w:num>
  <w:num w:numId="22" w16cid:durableId="394551382">
    <w:abstractNumId w:val="14"/>
  </w:num>
  <w:num w:numId="23" w16cid:durableId="715853187">
    <w:abstractNumId w:val="19"/>
  </w:num>
  <w:num w:numId="24" w16cid:durableId="178660682">
    <w:abstractNumId w:val="4"/>
  </w:num>
  <w:num w:numId="25" w16cid:durableId="729571688">
    <w:abstractNumId w:val="5"/>
  </w:num>
  <w:num w:numId="26" w16cid:durableId="2030373581">
    <w:abstractNumId w:val="7"/>
  </w:num>
  <w:num w:numId="27" w16cid:durableId="8631295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5DFA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391A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009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87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79F1"/>
    <w:rsid w:val="00257EF4"/>
    <w:rsid w:val="00262123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50D1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3EDE"/>
    <w:rsid w:val="003357FD"/>
    <w:rsid w:val="00336789"/>
    <w:rsid w:val="0033714B"/>
    <w:rsid w:val="003416AF"/>
    <w:rsid w:val="0034213D"/>
    <w:rsid w:val="00342B2A"/>
    <w:rsid w:val="003438E2"/>
    <w:rsid w:val="00345025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B71"/>
    <w:rsid w:val="003C4ED7"/>
    <w:rsid w:val="003C676B"/>
    <w:rsid w:val="003D072D"/>
    <w:rsid w:val="003D1B16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1FA"/>
    <w:rsid w:val="0043608A"/>
    <w:rsid w:val="00437B2A"/>
    <w:rsid w:val="004423A7"/>
    <w:rsid w:val="00444053"/>
    <w:rsid w:val="0044523A"/>
    <w:rsid w:val="00451903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4B0A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44E6"/>
    <w:rsid w:val="005A5C1C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08C8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242D"/>
    <w:rsid w:val="006527DC"/>
    <w:rsid w:val="00652CAD"/>
    <w:rsid w:val="00652E98"/>
    <w:rsid w:val="00654502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B69"/>
    <w:rsid w:val="00731D61"/>
    <w:rsid w:val="0073303B"/>
    <w:rsid w:val="007335E8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77D88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10D"/>
    <w:rsid w:val="00800590"/>
    <w:rsid w:val="0080086E"/>
    <w:rsid w:val="008021C4"/>
    <w:rsid w:val="0080403A"/>
    <w:rsid w:val="008072D5"/>
    <w:rsid w:val="00807FF1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C7"/>
    <w:rsid w:val="008452A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117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648D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0E9"/>
    <w:rsid w:val="00951A3B"/>
    <w:rsid w:val="0095328E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85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3445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1648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E3A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0D85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103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327F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22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1AD5"/>
    <w:rsid w:val="00F94280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233"/>
    <w:rsid w:val="00FD379D"/>
    <w:rsid w:val="00FD4036"/>
    <w:rsid w:val="00FD4F54"/>
    <w:rsid w:val="00FD593C"/>
    <w:rsid w:val="00FE06ED"/>
    <w:rsid w:val="00FE104D"/>
    <w:rsid w:val="00FE143F"/>
    <w:rsid w:val="00FE42E4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A9909-114A-4AA9-83A0-24EF1FBF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1263</Words>
  <Characters>8645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Elona A. Gevorkyan</cp:lastModifiedBy>
  <cp:revision>3</cp:revision>
  <cp:lastPrinted>2022-04-11T08:08:00Z</cp:lastPrinted>
  <dcterms:created xsi:type="dcterms:W3CDTF">2022-04-11T08:08:00Z</dcterms:created>
  <dcterms:modified xsi:type="dcterms:W3CDTF">2022-04-18T08:16:00Z</dcterms:modified>
</cp:coreProperties>
</file>