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40A37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3458D0D3" w14:textId="77777777" w:rsidR="00502664" w:rsidRPr="00365E3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365E3D">
        <w:rPr>
          <w:b w:val="0"/>
          <w:sz w:val="24"/>
          <w:szCs w:val="24"/>
        </w:rPr>
        <w:t>МОСКОВСКОЙ ОБЛАСТИ</w:t>
      </w:r>
    </w:p>
    <w:p w14:paraId="4E4FF768" w14:textId="3EDA2FBF" w:rsidR="00502664" w:rsidRPr="00365E3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365E3D">
        <w:rPr>
          <w:b w:val="0"/>
          <w:sz w:val="24"/>
          <w:szCs w:val="24"/>
        </w:rPr>
        <w:t xml:space="preserve">по </w:t>
      </w:r>
      <w:r w:rsidR="008A414E">
        <w:rPr>
          <w:b w:val="0"/>
          <w:sz w:val="24"/>
          <w:szCs w:val="24"/>
        </w:rPr>
        <w:t xml:space="preserve">объединенному </w:t>
      </w:r>
      <w:r w:rsidRPr="00365E3D">
        <w:rPr>
          <w:b w:val="0"/>
          <w:sz w:val="24"/>
          <w:szCs w:val="24"/>
        </w:rPr>
        <w:t xml:space="preserve">дисциплинарному производству </w:t>
      </w:r>
    </w:p>
    <w:p w14:paraId="6CD338EE" w14:textId="77777777" w:rsidR="00502664" w:rsidRPr="00365E3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365E3D">
        <w:rPr>
          <w:b w:val="0"/>
          <w:sz w:val="24"/>
          <w:szCs w:val="24"/>
        </w:rPr>
        <w:t>в отношении адвоката</w:t>
      </w:r>
    </w:p>
    <w:p w14:paraId="5C4267E7" w14:textId="2E02DFBB" w:rsidR="00502664" w:rsidRPr="00F17CF9" w:rsidRDefault="00F17CF9" w:rsidP="00F17CF9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В.Е.А.</w:t>
      </w:r>
    </w:p>
    <w:p w14:paraId="7A98FF60" w14:textId="77777777" w:rsidR="00502664" w:rsidRPr="00365E3D" w:rsidRDefault="00502664" w:rsidP="00502664">
      <w:pPr>
        <w:tabs>
          <w:tab w:val="left" w:pos="3828"/>
        </w:tabs>
        <w:jc w:val="both"/>
      </w:pPr>
      <w:r w:rsidRPr="00365E3D">
        <w:t>г. Москва</w:t>
      </w:r>
      <w:r w:rsidRPr="00365E3D">
        <w:tab/>
      </w:r>
      <w:r w:rsidRPr="00365E3D">
        <w:tab/>
      </w:r>
      <w:r w:rsidRPr="00365E3D">
        <w:tab/>
      </w:r>
      <w:r w:rsidRPr="00365E3D">
        <w:tab/>
      </w:r>
      <w:r w:rsidRPr="00365E3D">
        <w:tab/>
      </w:r>
      <w:r w:rsidRPr="00365E3D">
        <w:tab/>
      </w:r>
      <w:r w:rsidR="00113B18" w:rsidRPr="00365E3D">
        <w:t xml:space="preserve"> </w:t>
      </w:r>
      <w:r w:rsidR="006717B1" w:rsidRPr="00365E3D">
        <w:t xml:space="preserve">  </w:t>
      </w:r>
      <w:r w:rsidR="00113B18" w:rsidRPr="00365E3D">
        <w:t xml:space="preserve"> </w:t>
      </w:r>
      <w:r w:rsidR="00C72377" w:rsidRPr="00365E3D">
        <w:t>26</w:t>
      </w:r>
      <w:r w:rsidRPr="00365E3D">
        <w:t xml:space="preserve"> </w:t>
      </w:r>
      <w:r w:rsidR="00C72377" w:rsidRPr="00365E3D">
        <w:t>апреля</w:t>
      </w:r>
      <w:r w:rsidR="006717B1" w:rsidRPr="00365E3D">
        <w:t xml:space="preserve"> 2022</w:t>
      </w:r>
      <w:r w:rsidRPr="00365E3D">
        <w:t xml:space="preserve"> года</w:t>
      </w:r>
    </w:p>
    <w:p w14:paraId="5A8A0CBF" w14:textId="77777777" w:rsidR="00502664" w:rsidRPr="00365E3D" w:rsidRDefault="00502664" w:rsidP="00502664">
      <w:pPr>
        <w:tabs>
          <w:tab w:val="left" w:pos="3828"/>
        </w:tabs>
        <w:jc w:val="both"/>
      </w:pPr>
    </w:p>
    <w:p w14:paraId="7D17D36D" w14:textId="77777777" w:rsidR="00502664" w:rsidRPr="00365E3D" w:rsidRDefault="00502664" w:rsidP="00502664">
      <w:pPr>
        <w:tabs>
          <w:tab w:val="left" w:pos="3828"/>
        </w:tabs>
        <w:jc w:val="both"/>
      </w:pPr>
      <w:r w:rsidRPr="00365E3D">
        <w:t>Квалификационная комиссия Адвокатской палаты Московской области (далее – Комиссия) в составе:</w:t>
      </w:r>
    </w:p>
    <w:p w14:paraId="1616E6D9" w14:textId="77777777" w:rsidR="00064C38" w:rsidRPr="00064C38" w:rsidRDefault="00064C38" w:rsidP="00064C3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4C38">
        <w:rPr>
          <w:color w:val="auto"/>
        </w:rPr>
        <w:t>Председателя Комиссии Абрамовича М.А.</w:t>
      </w:r>
    </w:p>
    <w:p w14:paraId="07A2DC31" w14:textId="77777777" w:rsidR="00064C38" w:rsidRPr="00064C38" w:rsidRDefault="00064C38" w:rsidP="00064C3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4C38">
        <w:rPr>
          <w:color w:val="auto"/>
        </w:rPr>
        <w:t xml:space="preserve">членов Комиссии: Поспелова О.В., Ковалёвой Л.Н., </w:t>
      </w:r>
      <w:proofErr w:type="spellStart"/>
      <w:r w:rsidRPr="00064C38">
        <w:rPr>
          <w:color w:val="auto"/>
        </w:rPr>
        <w:t>Бабаянц</w:t>
      </w:r>
      <w:proofErr w:type="spellEnd"/>
      <w:r w:rsidRPr="00064C38">
        <w:rPr>
          <w:color w:val="auto"/>
        </w:rPr>
        <w:t xml:space="preserve"> Е.Е., Ильичёва П.А., Плотниковой В.С., Рубина Ю.Д., Никифорова А.В.</w:t>
      </w:r>
    </w:p>
    <w:p w14:paraId="0DE5F09C" w14:textId="77777777" w:rsidR="00064C38" w:rsidRPr="00064C38" w:rsidRDefault="00064C38" w:rsidP="00064C3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4C38">
        <w:rPr>
          <w:color w:val="auto"/>
        </w:rPr>
        <w:t>при участии представителя Совета АПМО Архангельского М.В.</w:t>
      </w:r>
    </w:p>
    <w:p w14:paraId="494C5BF9" w14:textId="77777777" w:rsidR="00064C38" w:rsidRPr="00064C38" w:rsidRDefault="00064C38" w:rsidP="00064C3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4C38">
        <w:rPr>
          <w:color w:val="auto"/>
        </w:rPr>
        <w:t xml:space="preserve">при секретаре, члене Комиссии, Рыбакове С.А., </w:t>
      </w:r>
    </w:p>
    <w:p w14:paraId="11714E5B" w14:textId="32E2B93E" w:rsidR="00502664" w:rsidRPr="00365E3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65E3D">
        <w:rPr>
          <w:color w:val="auto"/>
        </w:rPr>
        <w:t>при участии адвоката</w:t>
      </w:r>
      <w:r w:rsidRPr="00365E3D">
        <w:rPr>
          <w:szCs w:val="24"/>
        </w:rPr>
        <w:t xml:space="preserve"> </w:t>
      </w:r>
      <w:r w:rsidR="00F17CF9">
        <w:rPr>
          <w:szCs w:val="24"/>
        </w:rPr>
        <w:t>В.</w:t>
      </w:r>
      <w:r w:rsidR="004B185A" w:rsidRPr="00365E3D">
        <w:rPr>
          <w:szCs w:val="24"/>
        </w:rPr>
        <w:t>Е.А</w:t>
      </w:r>
      <w:r w:rsidR="00067791" w:rsidRPr="00365E3D">
        <w:rPr>
          <w:szCs w:val="24"/>
        </w:rPr>
        <w:t>.,</w:t>
      </w:r>
      <w:r w:rsidR="004B1E37" w:rsidRPr="00365E3D">
        <w:rPr>
          <w:szCs w:val="24"/>
        </w:rPr>
        <w:t xml:space="preserve"> </w:t>
      </w:r>
    </w:p>
    <w:p w14:paraId="6605E0D2" w14:textId="2680BFF4" w:rsidR="00CE4839" w:rsidRPr="00F17CF9" w:rsidRDefault="00502664" w:rsidP="00F17CF9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365E3D">
        <w:rPr>
          <w:sz w:val="24"/>
        </w:rPr>
        <w:t xml:space="preserve">рассмотрев в закрытом заседании с использованием видеоконференцсвязи </w:t>
      </w:r>
      <w:r w:rsidR="008A414E">
        <w:rPr>
          <w:sz w:val="24"/>
        </w:rPr>
        <w:t xml:space="preserve">объединенное </w:t>
      </w:r>
      <w:r w:rsidRPr="00365E3D">
        <w:rPr>
          <w:sz w:val="24"/>
        </w:rPr>
        <w:t xml:space="preserve">дисциплинарное производство, возбужденное распоряжением президента АПМО от </w:t>
      </w:r>
      <w:r w:rsidR="004B1E37" w:rsidRPr="00365E3D">
        <w:rPr>
          <w:sz w:val="24"/>
        </w:rPr>
        <w:t>24</w:t>
      </w:r>
      <w:r w:rsidR="00C72377" w:rsidRPr="00365E3D">
        <w:rPr>
          <w:sz w:val="24"/>
        </w:rPr>
        <w:t xml:space="preserve">.03.2022 </w:t>
      </w:r>
      <w:r w:rsidRPr="00365E3D">
        <w:rPr>
          <w:sz w:val="24"/>
        </w:rPr>
        <w:t>г.</w:t>
      </w:r>
      <w:r w:rsidRPr="00365E3D">
        <w:rPr>
          <w:sz w:val="24"/>
          <w:szCs w:val="24"/>
        </w:rPr>
        <w:t xml:space="preserve"> по </w:t>
      </w:r>
      <w:r w:rsidR="004B185A" w:rsidRPr="00365E3D">
        <w:rPr>
          <w:sz w:val="24"/>
          <w:szCs w:val="24"/>
        </w:rPr>
        <w:t xml:space="preserve">представлению </w:t>
      </w:r>
      <w:proofErr w:type="gramStart"/>
      <w:r w:rsidR="004B1E37" w:rsidRPr="00365E3D">
        <w:rPr>
          <w:sz w:val="24"/>
          <w:szCs w:val="24"/>
        </w:rPr>
        <w:t>начальника Управления Министерства юстиции Российской Федерации</w:t>
      </w:r>
      <w:proofErr w:type="gramEnd"/>
      <w:r w:rsidR="004B1E37" w:rsidRPr="00365E3D">
        <w:rPr>
          <w:sz w:val="24"/>
          <w:szCs w:val="24"/>
        </w:rPr>
        <w:t xml:space="preserve"> по Московской области </w:t>
      </w:r>
      <w:proofErr w:type="spellStart"/>
      <w:r w:rsidR="004B1E37" w:rsidRPr="00365E3D">
        <w:rPr>
          <w:sz w:val="24"/>
          <w:szCs w:val="24"/>
        </w:rPr>
        <w:t>Зелепукина</w:t>
      </w:r>
      <w:proofErr w:type="spellEnd"/>
      <w:r w:rsidR="004B1E37" w:rsidRPr="00365E3D">
        <w:rPr>
          <w:sz w:val="24"/>
          <w:szCs w:val="24"/>
        </w:rPr>
        <w:t xml:space="preserve"> М.Ю</w:t>
      </w:r>
      <w:r w:rsidR="006717B1" w:rsidRPr="00365E3D">
        <w:rPr>
          <w:sz w:val="24"/>
          <w:szCs w:val="24"/>
        </w:rPr>
        <w:t>.</w:t>
      </w:r>
      <w:r w:rsidR="008A414E">
        <w:rPr>
          <w:sz w:val="24"/>
          <w:szCs w:val="24"/>
        </w:rPr>
        <w:t xml:space="preserve"> и представлению первого вице-президента АПМО </w:t>
      </w:r>
      <w:proofErr w:type="spellStart"/>
      <w:r w:rsidR="008A414E">
        <w:rPr>
          <w:sz w:val="24"/>
          <w:szCs w:val="24"/>
        </w:rPr>
        <w:t>Толчеева</w:t>
      </w:r>
      <w:proofErr w:type="spellEnd"/>
      <w:r w:rsidR="008A414E">
        <w:rPr>
          <w:sz w:val="24"/>
          <w:szCs w:val="24"/>
        </w:rPr>
        <w:t xml:space="preserve"> М.Н. </w:t>
      </w:r>
      <w:r w:rsidRPr="00365E3D">
        <w:rPr>
          <w:sz w:val="24"/>
          <w:szCs w:val="24"/>
        </w:rPr>
        <w:t>в отношении адвоката</w:t>
      </w:r>
      <w:r w:rsidR="004B185A" w:rsidRPr="00365E3D">
        <w:rPr>
          <w:sz w:val="24"/>
          <w:szCs w:val="24"/>
        </w:rPr>
        <w:t xml:space="preserve"> </w:t>
      </w:r>
      <w:r w:rsidR="00F17CF9">
        <w:rPr>
          <w:sz w:val="24"/>
          <w:szCs w:val="24"/>
        </w:rPr>
        <w:t>В.</w:t>
      </w:r>
      <w:r w:rsidR="004B185A" w:rsidRPr="00365E3D">
        <w:rPr>
          <w:sz w:val="24"/>
          <w:szCs w:val="24"/>
        </w:rPr>
        <w:t>Е.А</w:t>
      </w:r>
      <w:r w:rsidRPr="00365E3D">
        <w:rPr>
          <w:sz w:val="24"/>
          <w:szCs w:val="24"/>
        </w:rPr>
        <w:t>.</w:t>
      </w:r>
      <w:r w:rsidRPr="00365E3D">
        <w:rPr>
          <w:sz w:val="24"/>
        </w:rPr>
        <w:t>,</w:t>
      </w:r>
      <w:bookmarkStart w:id="0" w:name="_GoBack"/>
      <w:bookmarkEnd w:id="0"/>
    </w:p>
    <w:p w14:paraId="21DE106F" w14:textId="3F4DCB65" w:rsidR="003070CE" w:rsidRPr="00F17CF9" w:rsidRDefault="00CE4839" w:rsidP="00F17CF9">
      <w:pPr>
        <w:tabs>
          <w:tab w:val="left" w:pos="3828"/>
        </w:tabs>
        <w:jc w:val="center"/>
        <w:rPr>
          <w:b/>
        </w:rPr>
      </w:pPr>
      <w:r w:rsidRPr="00365E3D">
        <w:rPr>
          <w:b/>
        </w:rPr>
        <w:t>У С Т А Н О В И Л А:</w:t>
      </w:r>
    </w:p>
    <w:p w14:paraId="5F294113" w14:textId="7C64E5C2" w:rsidR="00C72377" w:rsidRDefault="003070CE" w:rsidP="00064C38">
      <w:pPr>
        <w:jc w:val="both"/>
        <w:rPr>
          <w:color w:val="auto"/>
          <w:szCs w:val="24"/>
        </w:rPr>
      </w:pPr>
      <w:r w:rsidRPr="00365E3D">
        <w:tab/>
      </w:r>
      <w:proofErr w:type="gramStart"/>
      <w:r w:rsidR="004B1E37" w:rsidRPr="00365E3D">
        <w:t>24</w:t>
      </w:r>
      <w:r w:rsidR="00C72377" w:rsidRPr="00365E3D">
        <w:t xml:space="preserve">.03.2022 </w:t>
      </w:r>
      <w:r w:rsidRPr="00365E3D">
        <w:t>г. в АПМО поступил</w:t>
      </w:r>
      <w:r w:rsidR="00EC72A4" w:rsidRPr="00365E3D">
        <w:t>о</w:t>
      </w:r>
      <w:r w:rsidR="00887E25" w:rsidRPr="00365E3D">
        <w:t xml:space="preserve"> </w:t>
      </w:r>
      <w:r w:rsidR="004B185A" w:rsidRPr="00365E3D">
        <w:rPr>
          <w:szCs w:val="24"/>
        </w:rPr>
        <w:t xml:space="preserve">представление </w:t>
      </w:r>
      <w:r w:rsidR="004B1E37" w:rsidRPr="00365E3D">
        <w:rPr>
          <w:szCs w:val="24"/>
        </w:rPr>
        <w:t xml:space="preserve">начальника Управления Министерства юстиции Российской Федерации по Московской области </w:t>
      </w:r>
      <w:proofErr w:type="spellStart"/>
      <w:r w:rsidR="004B1E37" w:rsidRPr="00365E3D">
        <w:rPr>
          <w:szCs w:val="24"/>
        </w:rPr>
        <w:t>Зелепукина</w:t>
      </w:r>
      <w:proofErr w:type="spellEnd"/>
      <w:r w:rsidR="004B1E37" w:rsidRPr="00365E3D">
        <w:rPr>
          <w:szCs w:val="24"/>
        </w:rPr>
        <w:t xml:space="preserve"> М.Ю</w:t>
      </w:r>
      <w:r w:rsidR="004B185A" w:rsidRPr="00365E3D">
        <w:rPr>
          <w:szCs w:val="24"/>
        </w:rPr>
        <w:t xml:space="preserve">. в отношении адвоката </w:t>
      </w:r>
      <w:r w:rsidR="00F17CF9">
        <w:rPr>
          <w:szCs w:val="24"/>
        </w:rPr>
        <w:t>В.</w:t>
      </w:r>
      <w:r w:rsidR="004B185A" w:rsidRPr="00365E3D">
        <w:rPr>
          <w:szCs w:val="24"/>
        </w:rPr>
        <w:t>Е.А</w:t>
      </w:r>
      <w:r w:rsidR="00C72377" w:rsidRPr="00365E3D">
        <w:rPr>
          <w:szCs w:val="24"/>
        </w:rPr>
        <w:t>.</w:t>
      </w:r>
      <w:r w:rsidR="00873AE1" w:rsidRPr="00365E3D">
        <w:t>,</w:t>
      </w:r>
      <w:r w:rsidR="00CF2C93" w:rsidRPr="00365E3D">
        <w:t xml:space="preserve"> в котором</w:t>
      </w:r>
      <w:r w:rsidR="00B24B50" w:rsidRPr="00365E3D">
        <w:t xml:space="preserve"> </w:t>
      </w:r>
      <w:r w:rsidR="00BE0271" w:rsidRPr="00365E3D">
        <w:t>сообщается, что адвокат ненадлежащим образом исполнял свои професси</w:t>
      </w:r>
      <w:r w:rsidR="00EC72A4" w:rsidRPr="00365E3D">
        <w:t xml:space="preserve">ональные обязанности, а именно: </w:t>
      </w:r>
      <w:r w:rsidR="00064C38">
        <w:rPr>
          <w:color w:val="auto"/>
          <w:szCs w:val="24"/>
        </w:rPr>
        <w:t xml:space="preserve">что </w:t>
      </w:r>
      <w:r w:rsidR="00F17CF9">
        <w:rPr>
          <w:color w:val="auto"/>
          <w:szCs w:val="24"/>
        </w:rPr>
        <w:t>В.</w:t>
      </w:r>
      <w:r w:rsidR="00064C38">
        <w:rPr>
          <w:color w:val="auto"/>
          <w:szCs w:val="24"/>
        </w:rPr>
        <w:t xml:space="preserve">Е.А. </w:t>
      </w:r>
      <w:r w:rsidR="004B185A" w:rsidRPr="00EC2024">
        <w:rPr>
          <w:color w:val="auto"/>
          <w:szCs w:val="24"/>
        </w:rPr>
        <w:t xml:space="preserve">подала в </w:t>
      </w:r>
      <w:r w:rsidR="00F17CF9">
        <w:rPr>
          <w:color w:val="auto"/>
          <w:szCs w:val="24"/>
        </w:rPr>
        <w:t>А.</w:t>
      </w:r>
      <w:r w:rsidR="004B185A" w:rsidRPr="00EC2024">
        <w:rPr>
          <w:color w:val="auto"/>
          <w:szCs w:val="24"/>
        </w:rPr>
        <w:t xml:space="preserve"> суд Московского округа кассационные жалобы в интересах Федеральной службы по гидрометеорологии и охране окружающей среды.</w:t>
      </w:r>
      <w:proofErr w:type="gramEnd"/>
      <w:r w:rsidR="004B185A" w:rsidRPr="00EC2024">
        <w:rPr>
          <w:color w:val="auto"/>
          <w:szCs w:val="24"/>
        </w:rPr>
        <w:t xml:space="preserve"> При этом</w:t>
      </w:r>
      <w:proofErr w:type="gramStart"/>
      <w:r w:rsidR="004B185A" w:rsidRPr="00EC2024">
        <w:rPr>
          <w:color w:val="auto"/>
          <w:szCs w:val="24"/>
        </w:rPr>
        <w:t>,</w:t>
      </w:r>
      <w:proofErr w:type="gramEnd"/>
      <w:r w:rsidR="004B185A" w:rsidRPr="00EC2024">
        <w:rPr>
          <w:color w:val="auto"/>
          <w:szCs w:val="24"/>
        </w:rPr>
        <w:t xml:space="preserve"> в адрес ответчика – АО Концерн ВКО «</w:t>
      </w:r>
      <w:r w:rsidR="00F17CF9">
        <w:rPr>
          <w:color w:val="auto"/>
          <w:szCs w:val="24"/>
        </w:rPr>
        <w:t>Х</w:t>
      </w:r>
      <w:r w:rsidR="004B185A" w:rsidRPr="00EC2024">
        <w:rPr>
          <w:color w:val="auto"/>
          <w:szCs w:val="24"/>
        </w:rPr>
        <w:t xml:space="preserve">» - почтовое отправление, содержащее открытку и бланк описи. Данная ситуация установлена в отношении направленных </w:t>
      </w:r>
      <w:r w:rsidR="00F17CF9">
        <w:rPr>
          <w:color w:val="auto"/>
          <w:szCs w:val="24"/>
        </w:rPr>
        <w:t>В.</w:t>
      </w:r>
      <w:r w:rsidR="004B185A" w:rsidRPr="00EC2024">
        <w:rPr>
          <w:color w:val="auto"/>
          <w:szCs w:val="24"/>
        </w:rPr>
        <w:t>Е.А. 5 кассационных жалоб.</w:t>
      </w:r>
    </w:p>
    <w:p w14:paraId="4CB24C12" w14:textId="77777777" w:rsidR="00121C12" w:rsidRPr="00365E3D" w:rsidRDefault="00121C12" w:rsidP="000F5E8C">
      <w:pPr>
        <w:spacing w:line="274" w:lineRule="exact"/>
        <w:ind w:left="20" w:right="20" w:firstLine="689"/>
        <w:jc w:val="both"/>
      </w:pPr>
      <w:r w:rsidRPr="00365E3D">
        <w:t xml:space="preserve">К </w:t>
      </w:r>
      <w:r w:rsidR="00365E3D" w:rsidRPr="00365E3D">
        <w:t xml:space="preserve">представлению начальника Управления Министерства юстиции Российской Федерации по Московской области </w:t>
      </w:r>
      <w:proofErr w:type="spellStart"/>
      <w:r w:rsidR="00365E3D" w:rsidRPr="00365E3D">
        <w:t>Зелепукина</w:t>
      </w:r>
      <w:proofErr w:type="spellEnd"/>
      <w:r w:rsidR="00365E3D" w:rsidRPr="00365E3D">
        <w:t xml:space="preserve"> М.Ю</w:t>
      </w:r>
      <w:r w:rsidR="00365E3D">
        <w:t>.</w:t>
      </w:r>
      <w:r w:rsidR="00365E3D" w:rsidRPr="00365E3D">
        <w:t xml:space="preserve"> </w:t>
      </w:r>
      <w:r w:rsidRPr="00365E3D">
        <w:t>приложены копии следующих документов:</w:t>
      </w:r>
    </w:p>
    <w:p w14:paraId="6F1D2408" w14:textId="77777777" w:rsidR="00636093" w:rsidRDefault="000F5E8C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Письмо прокуратуры Московской области</w:t>
      </w:r>
      <w:r w:rsidR="00621CB2">
        <w:t>;</w:t>
      </w:r>
    </w:p>
    <w:p w14:paraId="4BFC2A69" w14:textId="5E6DE526" w:rsidR="000F5E8C" w:rsidRDefault="001A68BF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Обращение заместителя генерального директора АО «</w:t>
      </w:r>
      <w:r w:rsidR="00F17CF9">
        <w:t>Х</w:t>
      </w:r>
      <w:r>
        <w:t xml:space="preserve">» </w:t>
      </w:r>
      <w:r w:rsidR="00F17CF9">
        <w:t>К.</w:t>
      </w:r>
      <w:r>
        <w:t>В.А.;</w:t>
      </w:r>
    </w:p>
    <w:p w14:paraId="23F3E061" w14:textId="77777777" w:rsidR="001A68BF" w:rsidRDefault="001A68BF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Мировые соглашения;</w:t>
      </w:r>
    </w:p>
    <w:p w14:paraId="5DF3A1BC" w14:textId="77777777" w:rsidR="001A68BF" w:rsidRDefault="001A68BF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Почтовые конверты;</w:t>
      </w:r>
    </w:p>
    <w:p w14:paraId="6690817C" w14:textId="77777777" w:rsidR="001A68BF" w:rsidRDefault="001A68BF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Описи ценных вложений;</w:t>
      </w:r>
    </w:p>
    <w:p w14:paraId="50C46A3B" w14:textId="77777777" w:rsidR="001A68BF" w:rsidRDefault="001A68BF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Почтовые открытки;</w:t>
      </w:r>
    </w:p>
    <w:p w14:paraId="1A2C40C3" w14:textId="54C681A0" w:rsidR="001A68BF" w:rsidRDefault="001A68BF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Акт сотрудников АО «</w:t>
      </w:r>
      <w:r w:rsidR="00F17CF9">
        <w:t>Х</w:t>
      </w:r>
      <w:r>
        <w:t>» от 10.01.2022;</w:t>
      </w:r>
    </w:p>
    <w:p w14:paraId="2EBD3ED3" w14:textId="77777777" w:rsidR="001E57A3" w:rsidRDefault="001E57A3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Кассовый чек;</w:t>
      </w:r>
    </w:p>
    <w:p w14:paraId="2D1FF128" w14:textId="1C7FB923" w:rsidR="001A68BF" w:rsidRDefault="001A68BF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Кассационная жалоба на определение </w:t>
      </w:r>
      <w:r w:rsidR="00F17CF9">
        <w:t>А.</w:t>
      </w:r>
      <w:r>
        <w:t xml:space="preserve"> суда г. Москвы от 15.11.2019;</w:t>
      </w:r>
    </w:p>
    <w:p w14:paraId="3D735077" w14:textId="77777777" w:rsidR="001A68BF" w:rsidRDefault="001E57A3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Доверенность от 02.12.2021</w:t>
      </w:r>
    </w:p>
    <w:p w14:paraId="0BE2C345" w14:textId="77777777" w:rsidR="001E57A3" w:rsidRDefault="001E57A3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Доверенности от 05.08.2021</w:t>
      </w:r>
      <w:r w:rsidR="008A414E">
        <w:t>.</w:t>
      </w:r>
    </w:p>
    <w:p w14:paraId="1569DFF9" w14:textId="101DAA06" w:rsidR="00F47778" w:rsidRPr="00365E3D" w:rsidRDefault="008A414E" w:rsidP="008A414E">
      <w:pPr>
        <w:ind w:firstLine="708"/>
        <w:jc w:val="both"/>
      </w:pPr>
      <w:r>
        <w:t>В представлени</w:t>
      </w:r>
      <w:r w:rsidR="00510963">
        <w:t>и</w:t>
      </w:r>
      <w:r w:rsidR="00510963" w:rsidRPr="00510963">
        <w:t xml:space="preserve"> </w:t>
      </w:r>
      <w:r w:rsidR="00510963" w:rsidRPr="008A414E">
        <w:t>Первого вице-пр</w:t>
      </w:r>
      <w:r w:rsidR="00510963">
        <w:t xml:space="preserve">езидента АПМО </w:t>
      </w:r>
      <w:proofErr w:type="spellStart"/>
      <w:r w:rsidR="00510963">
        <w:t>Толчеева</w:t>
      </w:r>
      <w:proofErr w:type="spellEnd"/>
      <w:r w:rsidR="00510963">
        <w:t xml:space="preserve"> М.Н. от</w:t>
      </w:r>
      <w:r>
        <w:t xml:space="preserve"> 15.03.</w:t>
      </w:r>
      <w:r w:rsidRPr="008A414E">
        <w:t xml:space="preserve">2022 в отношении адвоката </w:t>
      </w:r>
      <w:r w:rsidR="00F17CF9">
        <w:t>В.</w:t>
      </w:r>
      <w:r w:rsidRPr="008A414E">
        <w:t>Е.А.</w:t>
      </w:r>
      <w:r>
        <w:t xml:space="preserve"> указаны аналогичные фактические обстоятельства</w:t>
      </w:r>
      <w:r w:rsidRPr="008A414E">
        <w:t>, на основании котор</w:t>
      </w:r>
      <w:r w:rsidR="00510963">
        <w:t>ых</w:t>
      </w:r>
      <w:r w:rsidRPr="008A414E">
        <w:t xml:space="preserve"> было возбуждено дисциплинарное производство. </w:t>
      </w:r>
    </w:p>
    <w:p w14:paraId="19C205E3" w14:textId="2BE3F6B9" w:rsidR="001E57A3" w:rsidRDefault="00D86BF8" w:rsidP="00270636">
      <w:pPr>
        <w:jc w:val="both"/>
      </w:pPr>
      <w:r w:rsidRPr="00365E3D">
        <w:tab/>
      </w:r>
      <w:proofErr w:type="gramStart"/>
      <w:r w:rsidRPr="00365E3D">
        <w:t>Адвокатом представлены письменные объяснения, в которых он</w:t>
      </w:r>
      <w:r w:rsidR="00F47778">
        <w:t>а не согласилась с доводами представления</w:t>
      </w:r>
      <w:r w:rsidRPr="00365E3D">
        <w:t>, пояснив, что</w:t>
      </w:r>
      <w:r w:rsidR="001E57A3">
        <w:t xml:space="preserve"> </w:t>
      </w:r>
      <w:r w:rsidR="00F17CF9">
        <w:t xml:space="preserve">А. </w:t>
      </w:r>
      <w:r w:rsidR="001E57A3">
        <w:t>суд</w:t>
      </w:r>
      <w:r w:rsidR="002B0CD3">
        <w:t>ом</w:t>
      </w:r>
      <w:r w:rsidR="001E57A3">
        <w:t xml:space="preserve"> Московского округа </w:t>
      </w:r>
      <w:r w:rsidR="002B0CD3">
        <w:t xml:space="preserve">приняты к производству кассационные жалобы Федеральной службы по гидрометеорологии и мониторингу окружающей среды (Росгидромет) на судебные акты Арбитражного суда </w:t>
      </w:r>
      <w:r w:rsidR="002B0CD3">
        <w:lastRenderedPageBreak/>
        <w:t>города Москвы об утверждении мировых соглашений, заключенных между АО «Концерн ВКО</w:t>
      </w:r>
      <w:r w:rsidR="00224E99">
        <w:t xml:space="preserve"> «</w:t>
      </w:r>
      <w:r w:rsidR="00F17CF9">
        <w:t>Х</w:t>
      </w:r>
      <w:r w:rsidR="00224E99">
        <w:t>» и ФГБУ «</w:t>
      </w:r>
      <w:r w:rsidR="00F17CF9">
        <w:t>Х</w:t>
      </w:r>
      <w:r w:rsidR="00224E99">
        <w:t xml:space="preserve">», по итогам рассмотрения арбитражных дел № </w:t>
      </w:r>
      <w:r w:rsidR="00F17CF9">
        <w:t>Х</w:t>
      </w:r>
      <w:r w:rsidR="00C73D63">
        <w:t>. Основанием послужила</w:t>
      </w:r>
      <w:proofErr w:type="gramEnd"/>
      <w:r w:rsidR="00C73D63">
        <w:t xml:space="preserve"> позиция Росгидромет как ГРБС и Учредителя ФГБУ «</w:t>
      </w:r>
      <w:r w:rsidR="00F17CF9">
        <w:t>Х</w:t>
      </w:r>
      <w:r w:rsidR="00C73D63">
        <w:t xml:space="preserve">», что мировое соглашение не соответствует статьей 34 БК РФ, поскольку бюджетное учреждение приняло на себя обязательство выплатить денежную сумму, обоснованность которой не подтверждена заключением государственной экспертизы. Довод концерна о направлении в суд недостоверных документов адвокат считает несостоятельным, поскольку </w:t>
      </w:r>
      <w:r w:rsidR="00F17CF9">
        <w:t>А.</w:t>
      </w:r>
      <w:r w:rsidR="00C73D63">
        <w:t xml:space="preserve"> суд Московского округа восстановил пропущенный срок и признал право Росгидромета на обжалование судебных актов. Наличие штампа почтового отделения и подписи работника на описи вложения свидетельствует о соответствии указанных в описи сведений фактически отправленным вложениям. Концерн, получив не соответствующее, по их утверждению, содержание пакета и описи, не обратился за соответствующим разъяснением в Ро</w:t>
      </w:r>
      <w:r w:rsidR="00510963">
        <w:t>с</w:t>
      </w:r>
      <w:r w:rsidR="00C73D63">
        <w:t xml:space="preserve">гидромет. В период отправки корреспонденции адвокат находилась </w:t>
      </w:r>
      <w:r w:rsidR="00C942E3">
        <w:t xml:space="preserve">в г. </w:t>
      </w:r>
      <w:r w:rsidR="00F17CF9">
        <w:t>Г.</w:t>
      </w:r>
      <w:r w:rsidR="00C942E3">
        <w:t xml:space="preserve"> и осуществить отправку открыток неизвестного ей содержания не могла. Концерном были подготовлены и представлены отзыв на кассационную жалобу и ходатайство, в связи с чем его права не были нарушены. Обжалование судебных актов направлено прежде всего на защиту публичных интересов и бюджета Российской Федерации</w:t>
      </w:r>
      <w:r w:rsidR="00621CB2">
        <w:t xml:space="preserve"> и пресечение расходования бюджетных средств вопреки установленному законом порядку. </w:t>
      </w:r>
      <w:r w:rsidR="00C942E3">
        <w:t xml:space="preserve"> </w:t>
      </w:r>
    </w:p>
    <w:p w14:paraId="4368924F" w14:textId="77777777" w:rsidR="00502664" w:rsidRPr="00365E3D" w:rsidRDefault="00DC71D3" w:rsidP="00502664">
      <w:pPr>
        <w:jc w:val="both"/>
      </w:pPr>
      <w:r w:rsidRPr="00365E3D">
        <w:tab/>
        <w:t>К письменным объяснениям адвоката приложены копии материалов:</w:t>
      </w:r>
    </w:p>
    <w:p w14:paraId="1DC1A70F" w14:textId="1ADAE857" w:rsidR="00502664" w:rsidRDefault="00621CB2" w:rsidP="00502664">
      <w:pPr>
        <w:pStyle w:val="ac"/>
        <w:numPr>
          <w:ilvl w:val="0"/>
          <w:numId w:val="24"/>
        </w:numPr>
        <w:jc w:val="both"/>
      </w:pPr>
      <w:r>
        <w:t xml:space="preserve">Копия описи и кассовый чек почтового отправления с № </w:t>
      </w:r>
      <w:proofErr w:type="spellStart"/>
      <w:r w:rsidR="00F17CF9">
        <w:t>Х</w:t>
      </w:r>
      <w:r>
        <w:t>по</w:t>
      </w:r>
      <w:proofErr w:type="spellEnd"/>
      <w:r>
        <w:t xml:space="preserve"> делу № </w:t>
      </w:r>
      <w:r w:rsidR="00F17CF9">
        <w:t>Х</w:t>
      </w:r>
      <w:r>
        <w:t>,</w:t>
      </w:r>
    </w:p>
    <w:p w14:paraId="2932B36E" w14:textId="77777777" w:rsidR="00621CB2" w:rsidRDefault="00621CB2" w:rsidP="00502664">
      <w:pPr>
        <w:pStyle w:val="ac"/>
        <w:numPr>
          <w:ilvl w:val="0"/>
          <w:numId w:val="24"/>
        </w:numPr>
        <w:jc w:val="both"/>
      </w:pPr>
      <w:r>
        <w:t>Копия распечатки с сайта Почты России;</w:t>
      </w:r>
    </w:p>
    <w:p w14:paraId="191A59A8" w14:textId="77777777" w:rsidR="00621CB2" w:rsidRDefault="00621CB2" w:rsidP="00502664">
      <w:pPr>
        <w:pStyle w:val="ac"/>
        <w:numPr>
          <w:ilvl w:val="0"/>
          <w:numId w:val="24"/>
        </w:numPr>
        <w:jc w:val="both"/>
      </w:pPr>
      <w:r>
        <w:t>Копия скриншота с телефона от 07.02.2022;</w:t>
      </w:r>
    </w:p>
    <w:p w14:paraId="22EE3B94" w14:textId="77777777" w:rsidR="00621CB2" w:rsidRDefault="00621CB2" w:rsidP="00502664">
      <w:pPr>
        <w:pStyle w:val="ac"/>
        <w:numPr>
          <w:ilvl w:val="0"/>
          <w:numId w:val="24"/>
        </w:numPr>
        <w:jc w:val="both"/>
      </w:pPr>
      <w:r>
        <w:t>Копии авиабилетов;</w:t>
      </w:r>
    </w:p>
    <w:p w14:paraId="2870636D" w14:textId="7C1C1821" w:rsidR="00621CB2" w:rsidRPr="00365E3D" w:rsidRDefault="00621CB2" w:rsidP="00502664">
      <w:pPr>
        <w:pStyle w:val="ac"/>
        <w:numPr>
          <w:ilvl w:val="0"/>
          <w:numId w:val="24"/>
        </w:numPr>
        <w:jc w:val="both"/>
      </w:pPr>
      <w:r>
        <w:t xml:space="preserve">Копия определения </w:t>
      </w:r>
      <w:r w:rsidR="00F17CF9">
        <w:t>А.</w:t>
      </w:r>
      <w:r>
        <w:t xml:space="preserve"> суда Московской области.</w:t>
      </w:r>
    </w:p>
    <w:p w14:paraId="7AA30B16" w14:textId="7AD98107" w:rsidR="008A414E" w:rsidRDefault="00C72377" w:rsidP="0097533E">
      <w:pPr>
        <w:ind w:firstLine="708"/>
        <w:jc w:val="both"/>
      </w:pPr>
      <w:r w:rsidRPr="00365E3D">
        <w:t>26.0</w:t>
      </w:r>
      <w:r w:rsidR="002C5558" w:rsidRPr="00365E3D">
        <w:t>4</w:t>
      </w:r>
      <w:r w:rsidR="004D2D22" w:rsidRPr="00365E3D">
        <w:t>.202</w:t>
      </w:r>
      <w:r w:rsidR="00270636" w:rsidRPr="00365E3D">
        <w:t>2</w:t>
      </w:r>
      <w:r w:rsidR="004D2D22" w:rsidRPr="00365E3D">
        <w:t xml:space="preserve"> г. адвокат</w:t>
      </w:r>
      <w:r w:rsidR="00231B04" w:rsidRPr="00365E3D">
        <w:t xml:space="preserve"> в заседани</w:t>
      </w:r>
      <w:r w:rsidR="00BC3ACA">
        <w:t>и</w:t>
      </w:r>
      <w:r w:rsidR="00231B04" w:rsidRPr="00365E3D">
        <w:t xml:space="preserve"> комиссии </w:t>
      </w:r>
      <w:r w:rsidR="00C87D7B">
        <w:t>поддержала доводы письменных объяснений.</w:t>
      </w:r>
    </w:p>
    <w:p w14:paraId="5BED3790" w14:textId="58A461AD" w:rsidR="0097533E" w:rsidRDefault="0097533E" w:rsidP="0097533E">
      <w:pPr>
        <w:ind w:firstLine="708"/>
        <w:jc w:val="both"/>
      </w:pPr>
      <w:r w:rsidRPr="0097533E">
        <w:t>Совещаясь на месте, комис</w:t>
      </w:r>
      <w:r>
        <w:t xml:space="preserve">сия решила объединить </w:t>
      </w:r>
      <w:r w:rsidRPr="0097533E">
        <w:t>дисциплинарные производства</w:t>
      </w:r>
      <w:r>
        <w:t xml:space="preserve"> в отношении адвоката </w:t>
      </w:r>
      <w:r w:rsidR="00F17CF9">
        <w:t>В.</w:t>
      </w:r>
      <w:r>
        <w:t>Е.А.</w:t>
      </w:r>
      <w:r w:rsidRPr="0097533E">
        <w:t xml:space="preserve"> для совместного рассмотрения.</w:t>
      </w:r>
    </w:p>
    <w:p w14:paraId="367970CC" w14:textId="77777777" w:rsidR="00231B04" w:rsidRDefault="0097533E" w:rsidP="00231B04">
      <w:pPr>
        <w:ind w:firstLine="708"/>
        <w:jc w:val="both"/>
      </w:pPr>
      <w:r>
        <w:t>Рассмотрев доводы обращений</w:t>
      </w:r>
      <w:r w:rsidR="00231B04" w:rsidRPr="00365E3D"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6BE901A5" w14:textId="0D4B68BE" w:rsidR="00621CB2" w:rsidRDefault="00621CB2" w:rsidP="00231B04">
      <w:pPr>
        <w:ind w:firstLine="708"/>
        <w:jc w:val="both"/>
      </w:pPr>
      <w:r>
        <w:t xml:space="preserve">Комиссией установлено, что адвокат </w:t>
      </w:r>
      <w:r w:rsidR="00F17CF9">
        <w:t>В.</w:t>
      </w:r>
      <w:r w:rsidR="002C76D7">
        <w:t>Е.А.</w:t>
      </w:r>
      <w:r w:rsidR="0040469F">
        <w:t xml:space="preserve"> оказывала юридическую помощь Федеральной службе по гидрометеорологии и охране окружающей среды (Росгидромет).</w:t>
      </w:r>
    </w:p>
    <w:p w14:paraId="64F11857" w14:textId="77777777" w:rsidR="00621CB2" w:rsidRPr="007D4285" w:rsidRDefault="00621CB2" w:rsidP="00621CB2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03FB61F" w14:textId="77777777" w:rsidR="00621CB2" w:rsidRPr="0001752A" w:rsidRDefault="00621CB2" w:rsidP="00621CB2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</w:t>
      </w:r>
    </w:p>
    <w:p w14:paraId="773A880B" w14:textId="77777777" w:rsidR="00621CB2" w:rsidRPr="007D4285" w:rsidRDefault="00621CB2" w:rsidP="00621CB2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B820476" w14:textId="77777777" w:rsidR="00621CB2" w:rsidRPr="00193EDE" w:rsidRDefault="00621CB2" w:rsidP="00621CB2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7 п. 2 ст. 20 Кодекса профессиональной этики адвоката, жалоба в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на которых заявитель основывает свои требования. </w:t>
      </w:r>
    </w:p>
    <w:p w14:paraId="65F1DD16" w14:textId="77777777" w:rsidR="00621CB2" w:rsidRDefault="00621CB2" w:rsidP="00621CB2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Согласно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6 п. 2 ст. 20 КПЭА,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обращение в отношении адвоката должно содержать указание на конкретные действия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(бездействие) адвоката, в которых </w:t>
      </w:r>
      <w:r w:rsidRPr="00E72FD5">
        <w:rPr>
          <w:color w:val="auto"/>
          <w:szCs w:val="24"/>
        </w:rPr>
        <w:t>выразилось нарушение им профессиональных обязанностей.</w:t>
      </w:r>
    </w:p>
    <w:p w14:paraId="0ABB7401" w14:textId="4A267DD6" w:rsidR="0040469F" w:rsidRDefault="0040469F" w:rsidP="00621CB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Оценив обстоятельства дисциплинарного производства, комиссия приходит к выводу о недоказанности </w:t>
      </w:r>
      <w:r w:rsidR="000943EE">
        <w:rPr>
          <w:color w:val="auto"/>
          <w:szCs w:val="24"/>
        </w:rPr>
        <w:t xml:space="preserve">изложенного в представлениях </w:t>
      </w:r>
      <w:r>
        <w:rPr>
          <w:color w:val="auto"/>
          <w:szCs w:val="24"/>
        </w:rPr>
        <w:t>довода</w:t>
      </w:r>
      <w:r w:rsidR="000943EE">
        <w:rPr>
          <w:color w:val="auto"/>
          <w:szCs w:val="24"/>
        </w:rPr>
        <w:t xml:space="preserve"> о том, что адвокат </w:t>
      </w:r>
      <w:r w:rsidR="00F17CF9">
        <w:rPr>
          <w:color w:val="auto"/>
          <w:szCs w:val="24"/>
        </w:rPr>
        <w:t>В.</w:t>
      </w:r>
      <w:r w:rsidR="000943EE">
        <w:rPr>
          <w:color w:val="auto"/>
          <w:szCs w:val="24"/>
        </w:rPr>
        <w:t>Е.А. вложила вместо надлежащих процессуальных документов в почтовые отправления открытки последующим основаниям.</w:t>
      </w:r>
    </w:p>
    <w:p w14:paraId="545E0A20" w14:textId="77777777" w:rsidR="000943EE" w:rsidRDefault="000943EE" w:rsidP="00621CB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На представленных в материалы дисциплинарного производства почтовых документах имеется оттиск почтового штемпеля и подпись сотрудника Почты России, отвечающего за проверку содержания почтового конверта. В описи ценных вложений указано, что отправлялось ходатайство, а не открытка. Оснований не доверять почтовому сотруднику у Комиссии не имеется.</w:t>
      </w:r>
    </w:p>
    <w:p w14:paraId="36B75D92" w14:textId="77777777" w:rsidR="000943EE" w:rsidRDefault="000943EE" w:rsidP="00621CB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Акта вскрытия почтового конверта с участием сотрудников ФГУП «Почта России» также не составлялось.</w:t>
      </w:r>
    </w:p>
    <w:p w14:paraId="338D6BC1" w14:textId="09425C0A" w:rsidR="000943EE" w:rsidRDefault="000943EE" w:rsidP="00621CB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комиссия соглашается с доводами адвоката </w:t>
      </w:r>
      <w:r w:rsidR="00F17CF9">
        <w:rPr>
          <w:color w:val="auto"/>
          <w:szCs w:val="24"/>
        </w:rPr>
        <w:t>В.</w:t>
      </w:r>
      <w:r>
        <w:rPr>
          <w:color w:val="auto"/>
          <w:szCs w:val="24"/>
        </w:rPr>
        <w:t xml:space="preserve">Е.А. со ссылкой на п. 6.1.1.1 Приказа ФГУП Почта России от 07.03.2019 № 98-П о том, что наличие штампа почтового отделения и подписи сотрудника на описи вложения свидетельствует о соответствии указанных в описи сведений фактически отправленным вложениям. </w:t>
      </w:r>
    </w:p>
    <w:p w14:paraId="536B8A0D" w14:textId="0CDF88C6" w:rsidR="001C591D" w:rsidRDefault="000943EE" w:rsidP="00621CB2">
      <w:pPr>
        <w:ind w:firstLine="708"/>
        <w:jc w:val="both"/>
      </w:pPr>
      <w:r>
        <w:rPr>
          <w:color w:val="auto"/>
          <w:szCs w:val="24"/>
        </w:rPr>
        <w:t xml:space="preserve">Представленный в материалы дисциплинарного акт </w:t>
      </w:r>
      <w:r>
        <w:t>сотрудников АО «К</w:t>
      </w:r>
      <w:r w:rsidR="000F111A">
        <w:t>онцерн</w:t>
      </w:r>
      <w:r>
        <w:t xml:space="preserve"> ВКО «</w:t>
      </w:r>
      <w:r w:rsidR="00F17CF9">
        <w:t>Х</w:t>
      </w:r>
      <w:r>
        <w:t>» от 10.01.2022</w:t>
      </w:r>
      <w:r w:rsidR="000F111A">
        <w:t xml:space="preserve"> Комиссия оценивает, как </w:t>
      </w:r>
      <w:r w:rsidR="001C591D">
        <w:t>недостоверное</w:t>
      </w:r>
      <w:r w:rsidR="000F111A">
        <w:t xml:space="preserve"> доказательство указанных выше обстоятельств, поскольку сотрудники данной организаци</w:t>
      </w:r>
      <w:r w:rsidR="001C591D">
        <w:t>и</w:t>
      </w:r>
      <w:r w:rsidR="000F111A">
        <w:t xml:space="preserve"> не обладают предусмотренными законом полномочиями осуществлять указанные действия. Такие полномочия, в частности, закреплены для нотариусов в статье 103 Основ законодательства РФ о нотариате (утв. ВС РФ 11.02.1993 № 4462-1) в порядке обеспечения доказательств. Вместе с тем, нотариальный акт осмотра </w:t>
      </w:r>
      <w:r w:rsidR="001C591D">
        <w:t xml:space="preserve">указанной </w:t>
      </w:r>
      <w:r w:rsidR="000F111A">
        <w:t xml:space="preserve">почтовой корреспонденции также не составлялся. </w:t>
      </w:r>
    </w:p>
    <w:p w14:paraId="5F9C04BD" w14:textId="22E07BA8" w:rsidR="0040469F" w:rsidRDefault="000F111A" w:rsidP="00621CB2">
      <w:pPr>
        <w:ind w:firstLine="708"/>
        <w:jc w:val="both"/>
        <w:rPr>
          <w:color w:val="auto"/>
          <w:szCs w:val="24"/>
        </w:rPr>
      </w:pPr>
      <w:r>
        <w:t>Комиссия также учитывает, что сотрудники АО «Концерн ВКО «</w:t>
      </w:r>
      <w:r w:rsidR="00F17CF9">
        <w:t>Х</w:t>
      </w:r>
      <w:r>
        <w:t xml:space="preserve">»  находятся в служебной зависимости от руководства </w:t>
      </w:r>
      <w:r w:rsidR="001C591D">
        <w:t xml:space="preserve">этой </w:t>
      </w:r>
      <w:r>
        <w:t xml:space="preserve">организации и не могут объективно свидетельствовать об указанных обстоятельствах, принимая во внимание, что именно </w:t>
      </w:r>
      <w:r w:rsidR="001C591D">
        <w:t>АО «Концерн ВКО «</w:t>
      </w:r>
      <w:r w:rsidR="00F17CF9">
        <w:t>Х</w:t>
      </w:r>
      <w:r w:rsidR="001C591D">
        <w:t xml:space="preserve">» </w:t>
      </w:r>
      <w:r>
        <w:t>обратил</w:t>
      </w:r>
      <w:r w:rsidR="001C591D">
        <w:t>о</w:t>
      </w:r>
      <w:r>
        <w:t>сь с</w:t>
      </w:r>
      <w:r w:rsidR="0097533E">
        <w:t xml:space="preserve"> первоначальной</w:t>
      </w:r>
      <w:r>
        <w:t xml:space="preserve"> жалобой, послужившей основанием для внесения представлений в</w:t>
      </w:r>
      <w:r w:rsidR="0097533E">
        <w:t xml:space="preserve"> отношении адвоката </w:t>
      </w:r>
      <w:r w:rsidR="00F17CF9">
        <w:t>В.</w:t>
      </w:r>
      <w:r w:rsidR="0097533E">
        <w:t>Е.А.</w:t>
      </w:r>
    </w:p>
    <w:p w14:paraId="7F6EB5B3" w14:textId="0B38D54B" w:rsidR="000F111A" w:rsidRDefault="00621CB2" w:rsidP="00621CB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Оценив обстоятельства настоящего дисциплинарного производства по своему внутреннему убеждению, комиссия приходит к выводу об отсутствии достоверных доказательств, подтверждающих факт совершения адвокатом </w:t>
      </w:r>
      <w:r w:rsidR="00F17CF9">
        <w:rPr>
          <w:color w:val="auto"/>
          <w:szCs w:val="24"/>
        </w:rPr>
        <w:t>В.</w:t>
      </w:r>
      <w:r w:rsidR="000F111A">
        <w:rPr>
          <w:color w:val="auto"/>
          <w:szCs w:val="24"/>
        </w:rPr>
        <w:t>Е.А.</w:t>
      </w:r>
      <w:r>
        <w:rPr>
          <w:color w:val="auto"/>
          <w:szCs w:val="24"/>
        </w:rPr>
        <w:t xml:space="preserve"> нарушений норм законодательства об адвокатской деятельности и адвокатуре в Российской Федерации, а также Кодекса п</w:t>
      </w:r>
      <w:r w:rsidR="000F111A">
        <w:rPr>
          <w:color w:val="auto"/>
          <w:szCs w:val="24"/>
        </w:rPr>
        <w:t>рофессиональной этики адвоката.</w:t>
      </w:r>
    </w:p>
    <w:p w14:paraId="553D9B92" w14:textId="2E69AE41" w:rsidR="00621CB2" w:rsidRPr="001A7454" w:rsidRDefault="00621CB2" w:rsidP="00621CB2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F17CF9">
        <w:rPr>
          <w:color w:val="auto"/>
          <w:szCs w:val="24"/>
        </w:rPr>
        <w:t>В.</w:t>
      </w:r>
      <w:r w:rsidR="000F111A">
        <w:rPr>
          <w:color w:val="auto"/>
          <w:szCs w:val="24"/>
        </w:rPr>
        <w:t>Е.А.</w:t>
      </w:r>
      <w:r w:rsidRPr="001A7454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>
        <w:rPr>
          <w:color w:val="auto"/>
          <w:szCs w:val="24"/>
        </w:rPr>
        <w:t>.</w:t>
      </w:r>
    </w:p>
    <w:p w14:paraId="2D751D74" w14:textId="77777777" w:rsidR="00F17CF9" w:rsidRDefault="00621CB2" w:rsidP="00F17CF9">
      <w:pPr>
        <w:ind w:firstLine="708"/>
        <w:jc w:val="both"/>
        <w:rPr>
          <w:b/>
          <w:color w:val="auto"/>
          <w:szCs w:val="24"/>
        </w:rPr>
      </w:pPr>
      <w:r w:rsidRPr="001A745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  <w:r>
        <w:rPr>
          <w:b/>
          <w:color w:val="auto"/>
          <w:szCs w:val="24"/>
        </w:rPr>
        <w:t xml:space="preserve">  </w:t>
      </w:r>
    </w:p>
    <w:p w14:paraId="37FCD23B" w14:textId="3B9A6AE0" w:rsidR="00621CB2" w:rsidRPr="00F17CF9" w:rsidRDefault="00621CB2" w:rsidP="00F17CF9">
      <w:pPr>
        <w:ind w:firstLine="708"/>
        <w:jc w:val="center"/>
        <w:rPr>
          <w:b/>
          <w:color w:val="auto"/>
          <w:szCs w:val="24"/>
        </w:rPr>
      </w:pPr>
      <w:r w:rsidRPr="001A7454">
        <w:rPr>
          <w:b/>
          <w:color w:val="auto"/>
          <w:szCs w:val="24"/>
        </w:rPr>
        <w:t>ЗАКЛЮЧЕНИЕ:</w:t>
      </w:r>
    </w:p>
    <w:p w14:paraId="7919F7D3" w14:textId="0F82D3E1" w:rsidR="00621CB2" w:rsidRPr="00DC29FE" w:rsidRDefault="0097533E" w:rsidP="00621CB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621CB2"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F17CF9">
        <w:rPr>
          <w:color w:val="auto"/>
          <w:szCs w:val="24"/>
        </w:rPr>
        <w:t>В.Е.А.</w:t>
      </w:r>
      <w:r w:rsidR="00621CB2" w:rsidRPr="0010716C">
        <w:rPr>
          <w:color w:val="auto"/>
          <w:szCs w:val="24"/>
        </w:rPr>
        <w:t xml:space="preserve"> ввиду отсутствия в </w:t>
      </w:r>
      <w:r w:rsidR="00621CB2">
        <w:rPr>
          <w:color w:val="auto"/>
          <w:szCs w:val="24"/>
        </w:rPr>
        <w:t>ее</w:t>
      </w:r>
      <w:r w:rsidR="00621CB2"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7445440C" w14:textId="77777777" w:rsidR="00621CB2" w:rsidRPr="00DC29FE" w:rsidRDefault="00621CB2" w:rsidP="00621CB2">
      <w:pPr>
        <w:jc w:val="both"/>
        <w:rPr>
          <w:color w:val="auto"/>
          <w:szCs w:val="24"/>
        </w:rPr>
      </w:pPr>
    </w:p>
    <w:p w14:paraId="20507DDE" w14:textId="77777777" w:rsidR="00621CB2" w:rsidRPr="00F3046E" w:rsidRDefault="00621CB2" w:rsidP="00621CB2">
      <w:pPr>
        <w:ind w:firstLine="708"/>
        <w:jc w:val="both"/>
        <w:rPr>
          <w:color w:val="auto"/>
          <w:szCs w:val="24"/>
        </w:rPr>
      </w:pPr>
    </w:p>
    <w:p w14:paraId="4AF96AB7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D7FC9BE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A6B6102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B0669" w14:textId="77777777" w:rsidR="004131DE" w:rsidRDefault="004131DE">
      <w:r>
        <w:separator/>
      </w:r>
    </w:p>
  </w:endnote>
  <w:endnote w:type="continuationSeparator" w:id="0">
    <w:p w14:paraId="4247AF86" w14:textId="77777777" w:rsidR="004131DE" w:rsidRDefault="0041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﷽﷽﷽﷽﷽﷽﷽﷽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10CFF" w14:textId="77777777" w:rsidR="004131DE" w:rsidRDefault="004131DE">
      <w:r>
        <w:separator/>
      </w:r>
    </w:p>
  </w:footnote>
  <w:footnote w:type="continuationSeparator" w:id="0">
    <w:p w14:paraId="79369851" w14:textId="77777777" w:rsidR="004131DE" w:rsidRDefault="00413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1E5A8" w14:textId="77777777" w:rsidR="0042711C" w:rsidRDefault="009F570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17CF9">
      <w:rPr>
        <w:noProof/>
      </w:rPr>
      <w:t>1</w:t>
    </w:r>
    <w:r>
      <w:rPr>
        <w:noProof/>
      </w:rPr>
      <w:fldChar w:fldCharType="end"/>
    </w:r>
  </w:p>
  <w:p w14:paraId="5BC4662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321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38"/>
    <w:rsid w:val="00067791"/>
    <w:rsid w:val="00067838"/>
    <w:rsid w:val="000713E9"/>
    <w:rsid w:val="00071EB2"/>
    <w:rsid w:val="00072877"/>
    <w:rsid w:val="0007544D"/>
    <w:rsid w:val="00083581"/>
    <w:rsid w:val="00091A53"/>
    <w:rsid w:val="000943EE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11A"/>
    <w:rsid w:val="000F15E2"/>
    <w:rsid w:val="000F1BCB"/>
    <w:rsid w:val="000F5732"/>
    <w:rsid w:val="000F5E8C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76E0B"/>
    <w:rsid w:val="00182C7F"/>
    <w:rsid w:val="00183212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8BF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1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7A3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79C"/>
    <w:rsid w:val="00222EC9"/>
    <w:rsid w:val="00224B3C"/>
    <w:rsid w:val="00224E99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CD3"/>
    <w:rsid w:val="002B47FA"/>
    <w:rsid w:val="002C0004"/>
    <w:rsid w:val="002C1482"/>
    <w:rsid w:val="002C5558"/>
    <w:rsid w:val="002C76D7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617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E3D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2ED9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69F"/>
    <w:rsid w:val="00404C21"/>
    <w:rsid w:val="00407D40"/>
    <w:rsid w:val="00407E18"/>
    <w:rsid w:val="0041106F"/>
    <w:rsid w:val="00411AD4"/>
    <w:rsid w:val="004131DE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429E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185A"/>
    <w:rsid w:val="004B1E37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2BB"/>
    <w:rsid w:val="00500EA6"/>
    <w:rsid w:val="00502664"/>
    <w:rsid w:val="00506C03"/>
    <w:rsid w:val="0051008F"/>
    <w:rsid w:val="00510963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1068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1CB2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45F6C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25BA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3916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2C32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6B89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414E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4665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260FE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4B14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533E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570A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1FA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3ED5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3AD0"/>
    <w:rsid w:val="00BB74ED"/>
    <w:rsid w:val="00BB753F"/>
    <w:rsid w:val="00BC03A3"/>
    <w:rsid w:val="00BC19C3"/>
    <w:rsid w:val="00BC202A"/>
    <w:rsid w:val="00BC2D7B"/>
    <w:rsid w:val="00BC2EA8"/>
    <w:rsid w:val="00BC3ACA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48A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0D5C"/>
    <w:rsid w:val="00C72377"/>
    <w:rsid w:val="00C72B4C"/>
    <w:rsid w:val="00C73D63"/>
    <w:rsid w:val="00C7482F"/>
    <w:rsid w:val="00C75B4D"/>
    <w:rsid w:val="00C81839"/>
    <w:rsid w:val="00C81C94"/>
    <w:rsid w:val="00C84EB4"/>
    <w:rsid w:val="00C859F8"/>
    <w:rsid w:val="00C86C5B"/>
    <w:rsid w:val="00C87D7B"/>
    <w:rsid w:val="00C92048"/>
    <w:rsid w:val="00C942E3"/>
    <w:rsid w:val="00C95042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1ED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798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2024"/>
    <w:rsid w:val="00EC4242"/>
    <w:rsid w:val="00EC6ED3"/>
    <w:rsid w:val="00EC72A4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17CF9"/>
    <w:rsid w:val="00F20644"/>
    <w:rsid w:val="00F208E1"/>
    <w:rsid w:val="00F20D4D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4AD4"/>
    <w:rsid w:val="00F46C8A"/>
    <w:rsid w:val="00F47203"/>
    <w:rsid w:val="00F47778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4D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21171-934A-4BBD-95F2-3D4433A0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2022-05-11T13:33:00Z</cp:lastPrinted>
  <dcterms:created xsi:type="dcterms:W3CDTF">2022-05-11T13:34:00Z</dcterms:created>
  <dcterms:modified xsi:type="dcterms:W3CDTF">2022-05-17T06:37:00Z</dcterms:modified>
</cp:coreProperties>
</file>