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6F8E55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B213F6">
        <w:rPr>
          <w:b w:val="0"/>
          <w:sz w:val="24"/>
          <w:szCs w:val="24"/>
        </w:rPr>
        <w:t>40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92B1240" w:rsidR="00502664" w:rsidRPr="0000209B" w:rsidRDefault="0048357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М.А.А.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8C5E4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483573">
        <w:t xml:space="preserve">  </w:t>
      </w:r>
      <w:r w:rsidR="00EA0448">
        <w:t xml:space="preserve">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62F11F65" w14:textId="77777777" w:rsidR="006B5D96" w:rsidRPr="006B5D96" w:rsidRDefault="006B5D96" w:rsidP="006B5D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5D96">
        <w:rPr>
          <w:color w:val="auto"/>
        </w:rPr>
        <w:t>Председателя Комиссии Абрамовича М.А.</w:t>
      </w:r>
    </w:p>
    <w:p w14:paraId="574E58B5" w14:textId="77777777" w:rsidR="006B5D96" w:rsidRPr="006B5D96" w:rsidRDefault="006B5D96" w:rsidP="006B5D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5D9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B5D96">
        <w:rPr>
          <w:color w:val="auto"/>
        </w:rPr>
        <w:t>Бабаянц</w:t>
      </w:r>
      <w:proofErr w:type="spellEnd"/>
      <w:r w:rsidRPr="006B5D96">
        <w:rPr>
          <w:color w:val="auto"/>
        </w:rPr>
        <w:t xml:space="preserve"> Е.Е., Ильичёва П.А., Плотниковой В.С., Рубина Ю.Д., Никифорова А.В.,</w:t>
      </w:r>
    </w:p>
    <w:p w14:paraId="73ADEA9F" w14:textId="77777777" w:rsidR="006B5D96" w:rsidRPr="006B5D96" w:rsidRDefault="006B5D96" w:rsidP="006B5D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5D96">
        <w:rPr>
          <w:color w:val="auto"/>
          <w:szCs w:val="24"/>
        </w:rPr>
        <w:t>с участием представителя Совета АПМО Архангельского М.В.</w:t>
      </w:r>
    </w:p>
    <w:p w14:paraId="2937F650" w14:textId="3933831B" w:rsidR="006B5D96" w:rsidRPr="006B5D96" w:rsidRDefault="006B5D96" w:rsidP="006B5D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5D96">
        <w:rPr>
          <w:color w:val="auto"/>
        </w:rPr>
        <w:t xml:space="preserve">при секретаре, члене Комиссии, Рыбакове С.А., </w:t>
      </w:r>
    </w:p>
    <w:p w14:paraId="7F5CBF91" w14:textId="4AFA4C9C" w:rsidR="00502664" w:rsidRPr="000C40E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C40ED">
        <w:rPr>
          <w:color w:val="auto"/>
        </w:rPr>
        <w:t>при участии адвоката</w:t>
      </w:r>
      <w:r w:rsidRPr="000C40ED">
        <w:rPr>
          <w:szCs w:val="24"/>
        </w:rPr>
        <w:t xml:space="preserve"> </w:t>
      </w:r>
      <w:r w:rsidR="00483573">
        <w:rPr>
          <w:szCs w:val="24"/>
        </w:rPr>
        <w:t>М.</w:t>
      </w:r>
      <w:r w:rsidR="00B213F6" w:rsidRPr="000C40ED">
        <w:rPr>
          <w:szCs w:val="24"/>
        </w:rPr>
        <w:t>А.А</w:t>
      </w:r>
      <w:r w:rsidR="00810A38" w:rsidRPr="000C40ED">
        <w:rPr>
          <w:szCs w:val="24"/>
        </w:rPr>
        <w:t xml:space="preserve">., </w:t>
      </w:r>
      <w:r w:rsidR="003A4F89" w:rsidRPr="000C40ED">
        <w:rPr>
          <w:szCs w:val="24"/>
        </w:rPr>
        <w:t xml:space="preserve">доверителя </w:t>
      </w:r>
      <w:r w:rsidR="00483573">
        <w:rPr>
          <w:szCs w:val="24"/>
        </w:rPr>
        <w:t>Т.</w:t>
      </w:r>
      <w:r w:rsidR="00B213F6" w:rsidRPr="000C40ED">
        <w:rPr>
          <w:szCs w:val="24"/>
        </w:rPr>
        <w:t>Р.Ш</w:t>
      </w:r>
      <w:r w:rsidR="006717B1" w:rsidRPr="000C40ED">
        <w:rPr>
          <w:szCs w:val="24"/>
        </w:rPr>
        <w:t>.,</w:t>
      </w:r>
    </w:p>
    <w:p w14:paraId="242E1809" w14:textId="0FA6F4E4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B213F6">
        <w:rPr>
          <w:sz w:val="24"/>
        </w:rPr>
        <w:t>11</w:t>
      </w:r>
      <w:r w:rsidR="00336663" w:rsidRPr="00336663">
        <w:rPr>
          <w:sz w:val="24"/>
        </w:rPr>
        <w:t>.</w:t>
      </w:r>
      <w:r w:rsidR="00B213F6">
        <w:rPr>
          <w:sz w:val="24"/>
        </w:rPr>
        <w:t>05</w:t>
      </w:r>
      <w:r w:rsidR="00336663" w:rsidRPr="00336663">
        <w:rPr>
          <w:sz w:val="24"/>
        </w:rPr>
        <w:t xml:space="preserve">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</w:t>
      </w:r>
      <w:r w:rsidR="003A4F89" w:rsidRPr="003A4F89">
        <w:rPr>
          <w:sz w:val="24"/>
          <w:szCs w:val="24"/>
        </w:rPr>
        <w:t xml:space="preserve">доверителя </w:t>
      </w:r>
      <w:r w:rsidR="0058374F">
        <w:rPr>
          <w:sz w:val="24"/>
          <w:szCs w:val="24"/>
        </w:rPr>
        <w:t>Т.</w:t>
      </w:r>
      <w:r w:rsidR="00B213F6" w:rsidRPr="00B213F6">
        <w:rPr>
          <w:sz w:val="24"/>
          <w:szCs w:val="24"/>
        </w:rPr>
        <w:t>Р.Ш</w:t>
      </w:r>
      <w:r w:rsidR="006717B1" w:rsidRPr="00336663">
        <w:rPr>
          <w:sz w:val="24"/>
          <w:szCs w:val="24"/>
        </w:rPr>
        <w:t>.</w:t>
      </w:r>
      <w:r w:rsidRPr="00336663">
        <w:rPr>
          <w:sz w:val="24"/>
          <w:szCs w:val="24"/>
        </w:rPr>
        <w:t xml:space="preserve"> в отношении адвоката </w:t>
      </w:r>
      <w:r w:rsidR="0058374F">
        <w:rPr>
          <w:sz w:val="24"/>
          <w:szCs w:val="24"/>
        </w:rPr>
        <w:t>М.</w:t>
      </w:r>
      <w:r w:rsidR="00B213F6" w:rsidRPr="00B213F6">
        <w:rPr>
          <w:sz w:val="24"/>
          <w:szCs w:val="24"/>
        </w:rPr>
        <w:t>А.А</w:t>
      </w:r>
      <w:r w:rsidR="00B213F6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F29792C" w14:textId="18F40D5A" w:rsidR="00B72A84" w:rsidRPr="000C40ED" w:rsidRDefault="003070CE" w:rsidP="00BE0271">
      <w:pPr>
        <w:jc w:val="both"/>
        <w:rPr>
          <w:szCs w:val="24"/>
        </w:rPr>
      </w:pPr>
      <w:r w:rsidRPr="00336663">
        <w:tab/>
      </w:r>
      <w:r w:rsidR="00B213F6">
        <w:t>11</w:t>
      </w:r>
      <w:r w:rsidRPr="00336663">
        <w:t>.</w:t>
      </w:r>
      <w:r w:rsidR="00336663" w:rsidRPr="00336663">
        <w:t>0</w:t>
      </w:r>
      <w:r w:rsidR="00B213F6">
        <w:t>5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3A4F89" w:rsidRPr="003A4F89">
        <w:rPr>
          <w:szCs w:val="24"/>
        </w:rPr>
        <w:t xml:space="preserve">доверителя </w:t>
      </w:r>
      <w:r w:rsidR="0058374F">
        <w:rPr>
          <w:szCs w:val="24"/>
        </w:rPr>
        <w:t>Т.</w:t>
      </w:r>
      <w:r w:rsidR="00B213F6" w:rsidRPr="00B213F6">
        <w:rPr>
          <w:szCs w:val="24"/>
        </w:rPr>
        <w:t xml:space="preserve">Р.Ш. в отношении адвоката </w:t>
      </w:r>
      <w:r w:rsidR="0058374F">
        <w:rPr>
          <w:szCs w:val="24"/>
        </w:rPr>
        <w:t>М.</w:t>
      </w:r>
      <w:r w:rsidR="00B213F6" w:rsidRPr="00B213F6">
        <w:rPr>
          <w:szCs w:val="24"/>
        </w:rPr>
        <w:t>А.А.</w:t>
      </w:r>
      <w:r w:rsidR="00873AE1" w:rsidRPr="004A6F99">
        <w:rPr>
          <w:szCs w:val="24"/>
        </w:rPr>
        <w:t>,</w:t>
      </w:r>
      <w:r w:rsidR="00CF2C93" w:rsidRPr="00336663">
        <w:t xml:space="preserve"> в </w:t>
      </w:r>
      <w:proofErr w:type="gramStart"/>
      <w:r w:rsidR="00CF2C93" w:rsidRPr="00336663">
        <w:t>которо</w:t>
      </w:r>
      <w:r w:rsidR="00962D04">
        <w:t>й</w:t>
      </w:r>
      <w:proofErr w:type="gramEnd"/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B72A84">
        <w:rPr>
          <w:szCs w:val="24"/>
        </w:rPr>
        <w:t>на основании соглашения от 24.05.2019 г. оказывал доверителю юридическую помощь в виде представления его интересов в качестве свидетеля по уголовному делу. Адвокат получил при заключении соглашения 150 000 руб., но отработал их не в полной мере. 2</w:t>
      </w:r>
      <w:r w:rsidR="000C40ED" w:rsidRPr="000C40ED">
        <w:rPr>
          <w:szCs w:val="24"/>
        </w:rPr>
        <w:t>9</w:t>
      </w:r>
      <w:r w:rsidR="00B72A84">
        <w:rPr>
          <w:szCs w:val="24"/>
        </w:rPr>
        <w:t>.04.2022 г. заявитель отказался от адвоката и потребовал возврата части гонорара, но тот ответил отказом</w:t>
      </w:r>
      <w:r w:rsidR="000C40ED">
        <w:rPr>
          <w:szCs w:val="24"/>
        </w:rPr>
        <w:t xml:space="preserve">. 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E535A13" w14:textId="34A1A4E7" w:rsidR="00D92F01" w:rsidRDefault="00B213F6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№ 379 от 24.05.2019 г.;</w:t>
      </w:r>
    </w:p>
    <w:p w14:paraId="3840059D" w14:textId="7BA0FBBE" w:rsidR="00B213F6" w:rsidRDefault="00B213F6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квитанция </w:t>
      </w:r>
      <w:r w:rsidR="009B0722">
        <w:t>с</w:t>
      </w:r>
      <w:r>
        <w:t>ери</w:t>
      </w:r>
      <w:r w:rsidR="009B0722">
        <w:t>и</w:t>
      </w:r>
      <w:r>
        <w:t xml:space="preserve"> АА № 2019 096;</w:t>
      </w:r>
    </w:p>
    <w:p w14:paraId="14391E03" w14:textId="5A252BA4" w:rsidR="00D92F01" w:rsidRDefault="00B72A84" w:rsidP="00B72A84">
      <w:pPr>
        <w:jc w:val="both"/>
      </w:pPr>
      <w:r>
        <w:tab/>
        <w:t xml:space="preserve">Адвокатом </w:t>
      </w:r>
      <w:r w:rsidR="00D86BF8">
        <w:t>письменные объяснения</w:t>
      </w:r>
      <w:r>
        <w:t xml:space="preserve"> по запросу комиссии не представлены.</w:t>
      </w:r>
    </w:p>
    <w:p w14:paraId="27A67B55" w14:textId="23648236" w:rsidR="00231B04" w:rsidRPr="006F7C06" w:rsidRDefault="00EA0448" w:rsidP="00502664">
      <w:pPr>
        <w:ind w:firstLine="708"/>
        <w:jc w:val="both"/>
      </w:pPr>
      <w:r w:rsidRPr="006F7C06">
        <w:t>26.05</w:t>
      </w:r>
      <w:r w:rsidR="004D2D22" w:rsidRPr="006F7C06">
        <w:t>.202</w:t>
      </w:r>
      <w:r w:rsidR="00270636" w:rsidRPr="006F7C06">
        <w:t>2</w:t>
      </w:r>
      <w:r w:rsidR="004D2D22" w:rsidRPr="006F7C06">
        <w:t xml:space="preserve"> г. адвокат</w:t>
      </w:r>
      <w:r w:rsidR="00231B04" w:rsidRPr="006F7C06">
        <w:t xml:space="preserve"> в заседание комиссии </w:t>
      </w:r>
      <w:r w:rsidR="00092CC1" w:rsidRPr="006F7C06">
        <w:t xml:space="preserve">возражал против доводов жалобы и пояснил, что </w:t>
      </w:r>
      <w:r w:rsidR="00E351F7" w:rsidRPr="006F7C06">
        <w:t>его статус был приостановлен</w:t>
      </w:r>
      <w:r w:rsidR="009B0722">
        <w:t xml:space="preserve"> в 2022 году.</w:t>
      </w:r>
      <w:r w:rsidR="00E351F7" w:rsidRPr="006F7C06">
        <w:t xml:space="preserve"> Он принимал участие в качестве представителя свидетеля с приостановленным статусом.</w:t>
      </w:r>
      <w:r w:rsidR="004E0F65" w:rsidRPr="006F7C06">
        <w:t xml:space="preserve"> Адвокат принял участие в </w:t>
      </w:r>
      <w:r w:rsidR="006F7C06">
        <w:t>одном</w:t>
      </w:r>
      <w:r w:rsidR="004E0F65" w:rsidRPr="006F7C06">
        <w:t xml:space="preserve"> допросе.</w:t>
      </w:r>
      <w:r w:rsidR="005C607E" w:rsidRPr="006F7C06">
        <w:t xml:space="preserve"> Предмет поручения был </w:t>
      </w:r>
      <w:r w:rsidR="00DC7788" w:rsidRPr="006F7C06">
        <w:t>сформулирован в соглашении и предполагал защиту</w:t>
      </w:r>
      <w:r w:rsidR="005C607E" w:rsidRPr="006F7C06">
        <w:t xml:space="preserve"> до суда кассационной инстанции</w:t>
      </w:r>
      <w:r w:rsidR="00DC7788" w:rsidRPr="006F7C06">
        <w:t xml:space="preserve"> (ВС РФ)</w:t>
      </w:r>
      <w:r w:rsidR="006F7C06">
        <w:t xml:space="preserve"> включительно</w:t>
      </w:r>
      <w:r w:rsidR="00DC7788" w:rsidRPr="006F7C06">
        <w:t>.</w:t>
      </w:r>
      <w:r w:rsidR="00A05D91" w:rsidRPr="006F7C06">
        <w:t xml:space="preserve"> Факт отказа доверителя от защиты не оспаривал. </w:t>
      </w:r>
      <w:r w:rsidR="00414840">
        <w:t>Обратил внимание к</w:t>
      </w:r>
      <w:r w:rsidR="006F7C06">
        <w:t xml:space="preserve">омиссии, что оплачена была лишь часть гонорара в сумме 150 тыс. руб. </w:t>
      </w:r>
    </w:p>
    <w:p w14:paraId="38D63981" w14:textId="21D8FB04" w:rsidR="00231B04" w:rsidRDefault="00EA0448" w:rsidP="00231B04">
      <w:pPr>
        <w:ind w:firstLine="708"/>
        <w:jc w:val="both"/>
      </w:pPr>
      <w:r w:rsidRPr="006F7C06">
        <w:t>26.05</w:t>
      </w:r>
      <w:r w:rsidR="00231B04" w:rsidRPr="006F7C06">
        <w:t>.202</w:t>
      </w:r>
      <w:r w:rsidR="00270636" w:rsidRPr="006F7C06">
        <w:t>2</w:t>
      </w:r>
      <w:r w:rsidR="00231B04" w:rsidRPr="006F7C06">
        <w:t xml:space="preserve"> г. в заседании ко</w:t>
      </w:r>
      <w:r w:rsidR="004D2D22" w:rsidRPr="006F7C06">
        <w:t>миссии заявитель</w:t>
      </w:r>
      <w:r w:rsidR="007C2F93" w:rsidRPr="006F7C06">
        <w:t xml:space="preserve"> поддерж</w:t>
      </w:r>
      <w:r w:rsidR="00092CC1" w:rsidRPr="006F7C06">
        <w:t xml:space="preserve">ал доводы жалобы и пояснил, что </w:t>
      </w:r>
      <w:r w:rsidR="004E0F65" w:rsidRPr="006F7C06">
        <w:t>он отказался от исполнения соглашения путем направления смс в адрес адвоката и попросил вернут</w:t>
      </w:r>
      <w:r w:rsidR="006F7C06">
        <w:t>ь</w:t>
      </w:r>
      <w:r w:rsidR="004E0F65" w:rsidRPr="006F7C06">
        <w:t xml:space="preserve"> часть гонорара, на что </w:t>
      </w:r>
      <w:r w:rsidR="006F7C06">
        <w:t>адвокат</w:t>
      </w:r>
      <w:r w:rsidR="004E0F65" w:rsidRPr="006F7C06">
        <w:t xml:space="preserve"> ответил отказом в ответном смс.</w:t>
      </w:r>
      <w:r w:rsidR="00A05D91">
        <w:t xml:space="preserve"> 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4B276C8" w14:textId="702B6BCD" w:rsidR="000C40ED" w:rsidRDefault="000C40ED" w:rsidP="000C40ED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633F42A8" w14:textId="284F8D2B" w:rsidR="000237B9" w:rsidRPr="00695F30" w:rsidRDefault="000C40ED" w:rsidP="00695F30">
      <w:pPr>
        <w:jc w:val="both"/>
        <w:rPr>
          <w:szCs w:val="24"/>
        </w:rPr>
      </w:pPr>
      <w:r w:rsidRPr="000C40ED">
        <w:lastRenderedPageBreak/>
        <w:tab/>
      </w:r>
      <w:r w:rsidR="00695F30">
        <w:t xml:space="preserve">В соответствии со ст.25 </w:t>
      </w:r>
      <w:r w:rsidR="00695F30" w:rsidRPr="00CA3F87">
        <w:rPr>
          <w:szCs w:val="24"/>
        </w:rPr>
        <w:t>ФЗ «Об адвокатской деятельности и адвокатуре в РФ»</w:t>
      </w:r>
      <w:r w:rsidR="00695F30">
        <w:rPr>
          <w:szCs w:val="24"/>
        </w:rPr>
        <w:t xml:space="preserve"> </w:t>
      </w:r>
      <w:r w:rsidR="00695F30" w:rsidRPr="00695F30">
        <w:rPr>
          <w:szCs w:val="24"/>
        </w:rPr>
        <w:t>Адвокатская деятельность осуществляется на основе соглашения между адвокатом и доверителем.</w:t>
      </w:r>
      <w:r w:rsidR="00695F30">
        <w:rPr>
          <w:szCs w:val="24"/>
        </w:rPr>
        <w:t xml:space="preserve"> </w:t>
      </w:r>
      <w:r w:rsidR="00695F30" w:rsidRPr="00695F30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FBCC080" w14:textId="6D814B19" w:rsidR="00A05D91" w:rsidRDefault="00695F30" w:rsidP="007C4E96">
      <w:pPr>
        <w:jc w:val="both"/>
      </w:pPr>
      <w:r>
        <w:tab/>
        <w:t xml:space="preserve">Согласно п.1.2. соглашения между заявителем и адвокатом последний обязался оказывать заявителю юридическую помощь в стадии предварительного расследования до передачи дела в суд с момента предъявления обвинения и до суда кассационной инстанции (ВС РФ). Гонорар подлежал выплате частями, согласно п.3.2. соглашения. Толкование п.3.2. во взаимосвязи с п.1.2. позволяет прийти к выводу о том, что участие в одном допросе доверителя в качестве свидетеля (что не оспаривали участники дисциплинарного производства) не может быть признано полным выполнением поручения, </w:t>
      </w:r>
      <w:r w:rsidR="00215230">
        <w:t xml:space="preserve">и не свидетельствует о том, что адвокатом </w:t>
      </w:r>
      <w:r w:rsidR="006F7C06">
        <w:t xml:space="preserve">полностью </w:t>
      </w:r>
      <w:r w:rsidR="00215230">
        <w:t>отработана полученная им часть гонорара</w:t>
      </w:r>
      <w:r w:rsidR="006F7C06">
        <w:t xml:space="preserve"> в сумме 150 </w:t>
      </w:r>
      <w:proofErr w:type="spellStart"/>
      <w:r w:rsidR="006F7C06">
        <w:t>тыс.руб</w:t>
      </w:r>
      <w:proofErr w:type="spellEnd"/>
      <w:r w:rsidR="006F7C06">
        <w:t xml:space="preserve">. </w:t>
      </w:r>
      <w:r w:rsidR="00215230">
        <w:t xml:space="preserve"> </w:t>
      </w:r>
    </w:p>
    <w:p w14:paraId="25C9C090" w14:textId="6CB2F266" w:rsidR="00215230" w:rsidRDefault="00215230" w:rsidP="007C4E96">
      <w:pPr>
        <w:jc w:val="both"/>
      </w:pPr>
      <w:r>
        <w:tab/>
        <w:t>П.4.3. соглашения в той части, что «оплаченный и неотработанн</w:t>
      </w:r>
      <w:r w:rsidR="004D1F15">
        <w:t xml:space="preserve">ый гонорар Доверителю не возвращается» не основан на законе и не может освобождать адвоката от выполнения обязанности возвратить заявителю неотработанную часть гонорара. </w:t>
      </w:r>
    </w:p>
    <w:p w14:paraId="5398D797" w14:textId="54253902" w:rsidR="00FA0D58" w:rsidRDefault="00A05D91" w:rsidP="00FA0D58">
      <w:pPr>
        <w:jc w:val="both"/>
      </w:pPr>
      <w:r>
        <w:tab/>
      </w:r>
      <w:r w:rsidR="00FA0D58">
        <w:t>Комиссия считает, что честное, разумное, добросовестное, квалифицированное, принципиальное и своевременное исполнение адвокатом своих обязанностей перед доверител</w:t>
      </w:r>
      <w:r w:rsidR="00414840">
        <w:t>ем (пункт 1 статьи 8 КПЭА, подпункт 1 пункта</w:t>
      </w:r>
      <w:r w:rsidR="00FA0D58">
        <w:t xml:space="preserve"> 1 статьи 7 Закона об адвокатуре) предполагает не только квалифицированное оказание юридической помощи доверителю, но и надлежащее оформление отношений с доверителем. В связи с чем нарушение указанных норм в действиях адвоката может выражаться в том, что адвокат не принял мер по надлежащему оформлению расторжения соглашения с доверителем. А именно после получения заявления о расторжении соглашения адвокат не предпринял никаких действий по согласованию с доверителем размера неотработанной части вознаграждения и ее возврату, не направил письменного уведомления о размере и порядке возврата неотработанной части вознаграждения. В случае расторжения соглашения доверителем поручение </w:t>
      </w:r>
      <w:proofErr w:type="spellStart"/>
      <w:r w:rsidR="00FA0D58">
        <w:t>презюмируется</w:t>
      </w:r>
      <w:proofErr w:type="spellEnd"/>
      <w:r w:rsidR="00FA0D58">
        <w:t xml:space="preserve"> выполненным адвокатом не в полном объеме. В этой ситуации адвокат обязан, действуя разумно и добросовестно, после отказа доверителя от его услуг принять меры по согласованию с доверителем суммы отработанного адвокатом гонорара и суммы, подлежащей возврату.</w:t>
      </w:r>
    </w:p>
    <w:p w14:paraId="148E523B" w14:textId="25391033" w:rsidR="000A0EE2" w:rsidRDefault="00414840" w:rsidP="000A0EE2">
      <w:pPr>
        <w:jc w:val="both"/>
      </w:pPr>
      <w:r>
        <w:tab/>
        <w:t>В отношении установленного к</w:t>
      </w:r>
      <w:r w:rsidR="00FA0D58">
        <w:t xml:space="preserve">омиссией факта оказания адвокатом юридической помощи доверителю в период, когда статус </w:t>
      </w:r>
      <w:r>
        <w:t>адвоката был приостановлен, к</w:t>
      </w:r>
      <w:r w:rsidR="00FA0D58">
        <w:t xml:space="preserve">омиссия отмечает, что </w:t>
      </w:r>
      <w:r w:rsidR="000A0EE2">
        <w:t xml:space="preserve">согласно подпункту 6 пункта 2 статьи 20 КПЭА жалоба, представление, обращение признаются допустимыми поводами для возбуждения дисциплинарного производства, если в них указаны 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КПЭА. </w:t>
      </w:r>
    </w:p>
    <w:p w14:paraId="32F561CC" w14:textId="77777777" w:rsidR="000A0EE2" w:rsidRDefault="000A0EE2" w:rsidP="000A0EE2">
      <w:pPr>
        <w:ind w:firstLine="708"/>
        <w:jc w:val="both"/>
      </w:pPr>
      <w:r>
        <w:t>В силу пункта 4 статьи 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F125997" w14:textId="1E9ECF07" w:rsidR="00FA0D58" w:rsidRDefault="000A0EE2" w:rsidP="000A0EE2">
      <w:pPr>
        <w:ind w:firstLine="708"/>
        <w:jc w:val="both"/>
      </w:pPr>
      <w:r>
        <w:t>Из приведенных норм следует, что иные выявленные в ходе дисциплинарного разбирательства нарушения квалификационной комиссией не рассматриваются, что подтверждается Разъяснением Комиссии по этике и стандартам о пределах рассмотрения дисциплинарного дела в квалификационной комиссии (утв. Решением Совета Федеральной палаты адвокатов от 25.12.2020).</w:t>
      </w:r>
    </w:p>
    <w:p w14:paraId="4D791363" w14:textId="445CD22F" w:rsidR="000A0EE2" w:rsidRDefault="000A0EE2" w:rsidP="000A0EE2">
      <w:pPr>
        <w:ind w:firstLine="708"/>
        <w:jc w:val="both"/>
      </w:pPr>
      <w:r>
        <w:rPr>
          <w:szCs w:val="24"/>
        </w:rPr>
        <w:t xml:space="preserve">В действиях адвоката усматривается нарушение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</w:t>
      </w:r>
      <w:r>
        <w:rPr>
          <w:szCs w:val="24"/>
        </w:rPr>
        <w:t xml:space="preserve">выразившееся в том, что адвокат не принял </w:t>
      </w:r>
      <w:r>
        <w:t xml:space="preserve">мер по согласованию с доверителем </w:t>
      </w:r>
      <w:r>
        <w:lastRenderedPageBreak/>
        <w:t>суммы отработанного адвокатом гонорара и суммы, подлежащей возврату</w:t>
      </w:r>
      <w:r>
        <w:rPr>
          <w:szCs w:val="24"/>
        </w:rPr>
        <w:t>, не возвратил доверителю неотработанную часть гонорара.</w:t>
      </w:r>
    </w:p>
    <w:p w14:paraId="2036D47C" w14:textId="1BEAD179" w:rsidR="00453E1D" w:rsidRPr="007C4E96" w:rsidRDefault="00414840" w:rsidP="000A0EE2">
      <w:pPr>
        <w:ind w:firstLine="708"/>
        <w:jc w:val="both"/>
      </w:pPr>
      <w:r>
        <w:t>При вынесении решения к</w:t>
      </w:r>
      <w:r w:rsidR="00453E1D" w:rsidRPr="007C4E96">
        <w:t>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7C4E96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7C4E96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7C4E96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7C4E96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7C4E96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7C4E96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BACD267" w14:textId="5E69FE0B" w:rsidR="000A0EE2" w:rsidRPr="00B21756" w:rsidRDefault="000A0EE2" w:rsidP="00B21756">
      <w:pPr>
        <w:jc w:val="both"/>
      </w:pPr>
      <w:r>
        <w:rPr>
          <w:rFonts w:eastAsia="Calibri"/>
          <w:color w:val="auto"/>
          <w:szCs w:val="24"/>
        </w:rPr>
        <w:t xml:space="preserve"> </w:t>
      </w:r>
      <w:r w:rsidR="00B21756">
        <w:rPr>
          <w:rFonts w:eastAsia="Calibri"/>
          <w:color w:val="auto"/>
          <w:szCs w:val="24"/>
        </w:rPr>
        <w:tab/>
      </w:r>
      <w:proofErr w:type="gramStart"/>
      <w:r w:rsidR="00962D04"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58374F">
        <w:t>М.А.А.</w:t>
      </w:r>
      <w:r>
        <w:t xml:space="preserve"> </w:t>
      </w:r>
      <w:r>
        <w:rPr>
          <w:szCs w:val="24"/>
        </w:rPr>
        <w:t xml:space="preserve"> нарушения</w:t>
      </w:r>
      <w:r w:rsidRPr="00D41088">
        <w:rPr>
          <w:szCs w:val="24"/>
        </w:rPr>
        <w:t xml:space="preserve">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</w:t>
      </w:r>
      <w:r w:rsidR="00B21756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58374F">
        <w:rPr>
          <w:szCs w:val="24"/>
        </w:rPr>
        <w:t>Т.Р.Ш.</w:t>
      </w:r>
      <w:r w:rsidR="00B21756">
        <w:rPr>
          <w:szCs w:val="24"/>
        </w:rPr>
        <w:t>, выразившиеся</w:t>
      </w:r>
      <w:r>
        <w:t xml:space="preserve"> в том, что</w:t>
      </w:r>
      <w:r w:rsidR="00B21756">
        <w:t xml:space="preserve"> </w:t>
      </w:r>
      <w:r>
        <w:t>адвокат:</w:t>
      </w:r>
      <w:r>
        <w:rPr>
          <w:szCs w:val="24"/>
        </w:rPr>
        <w:t xml:space="preserve"> </w:t>
      </w:r>
      <w:proofErr w:type="gramEnd"/>
    </w:p>
    <w:p w14:paraId="22774511" w14:textId="410232BC" w:rsidR="00453E1D" w:rsidRPr="00B21756" w:rsidRDefault="00B21756" w:rsidP="00B21756">
      <w:pPr>
        <w:pStyle w:val="ac"/>
        <w:numPr>
          <w:ilvl w:val="0"/>
          <w:numId w:val="28"/>
        </w:numPr>
        <w:jc w:val="both"/>
      </w:pPr>
      <w:r w:rsidRPr="00B21756">
        <w:rPr>
          <w:szCs w:val="24"/>
        </w:rPr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гонорара.</w:t>
      </w:r>
    </w:p>
    <w:p w14:paraId="0C611BC2" w14:textId="77777777" w:rsidR="00B21756" w:rsidRDefault="00B21756" w:rsidP="00B21756">
      <w:pPr>
        <w:ind w:left="708"/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8E3B0" w14:textId="77777777" w:rsidR="00483573" w:rsidRDefault="00483573">
      <w:r>
        <w:separator/>
      </w:r>
    </w:p>
  </w:endnote>
  <w:endnote w:type="continuationSeparator" w:id="0">
    <w:p w14:paraId="44464117" w14:textId="77777777" w:rsidR="00483573" w:rsidRDefault="0048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59508" w14:textId="77777777" w:rsidR="00483573" w:rsidRDefault="00483573">
      <w:r>
        <w:separator/>
      </w:r>
    </w:p>
  </w:footnote>
  <w:footnote w:type="continuationSeparator" w:id="0">
    <w:p w14:paraId="1FCFC2D2" w14:textId="77777777" w:rsidR="00483573" w:rsidRDefault="0048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E6F1E0B" w:rsidR="00483573" w:rsidRDefault="0048357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8374F">
      <w:rPr>
        <w:noProof/>
      </w:rPr>
      <w:t>1</w:t>
    </w:r>
    <w:r>
      <w:rPr>
        <w:noProof/>
      </w:rPr>
      <w:fldChar w:fldCharType="end"/>
    </w:r>
  </w:p>
  <w:p w14:paraId="2D774072" w14:textId="77777777" w:rsidR="00483573" w:rsidRDefault="004835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A6C55"/>
    <w:multiLevelType w:val="hybridMultilevel"/>
    <w:tmpl w:val="792E3B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30512E9"/>
    <w:multiLevelType w:val="hybridMultilevel"/>
    <w:tmpl w:val="7708D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D892DF0"/>
    <w:multiLevelType w:val="hybridMultilevel"/>
    <w:tmpl w:val="223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E30A2"/>
    <w:multiLevelType w:val="hybridMultilevel"/>
    <w:tmpl w:val="765E7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8"/>
  </w:num>
  <w:num w:numId="21">
    <w:abstractNumId w:val="11"/>
  </w:num>
  <w:num w:numId="22">
    <w:abstractNumId w:val="14"/>
  </w:num>
  <w:num w:numId="23">
    <w:abstractNumId w:val="20"/>
  </w:num>
  <w:num w:numId="24">
    <w:abstractNumId w:val="4"/>
  </w:num>
  <w:num w:numId="25">
    <w:abstractNumId w:val="18"/>
  </w:num>
  <w:num w:numId="26">
    <w:abstractNumId w:val="12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2CC1"/>
    <w:rsid w:val="000957EF"/>
    <w:rsid w:val="00097654"/>
    <w:rsid w:val="000A0DC3"/>
    <w:rsid w:val="000A0EE2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0ED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224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1EB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586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5230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273"/>
    <w:rsid w:val="0041106F"/>
    <w:rsid w:val="00411AD4"/>
    <w:rsid w:val="004136F3"/>
    <w:rsid w:val="00414840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573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1F15"/>
    <w:rsid w:val="004D2D22"/>
    <w:rsid w:val="004D316E"/>
    <w:rsid w:val="004D48D0"/>
    <w:rsid w:val="004D61A5"/>
    <w:rsid w:val="004E0F6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74F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07E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F30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5D96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C06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4E96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77D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D04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EA8"/>
    <w:rsid w:val="009B0722"/>
    <w:rsid w:val="009B29EF"/>
    <w:rsid w:val="009C01F0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5D91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12DB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3F6"/>
    <w:rsid w:val="00B21756"/>
    <w:rsid w:val="00B22C7C"/>
    <w:rsid w:val="00B242AE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2A84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2F0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788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07F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1F7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2497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017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6B7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0D58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527D-7895-4F41-A84F-FEA15696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1042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2022-06-07T12:47:00Z</cp:lastPrinted>
  <dcterms:created xsi:type="dcterms:W3CDTF">2022-06-07T12:48:00Z</dcterms:created>
  <dcterms:modified xsi:type="dcterms:W3CDTF">2022-06-09T12:52:00Z</dcterms:modified>
</cp:coreProperties>
</file>