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</w:t>
      </w:r>
      <w:r w:rsidR="00450E4F">
        <w:rPr>
          <w:b w:val="0"/>
          <w:sz w:val="24"/>
          <w:szCs w:val="24"/>
        </w:rPr>
        <w:t>9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450E4F" w:rsidP="00E1572A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160C8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160C8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60C83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6A1933" w:rsidRPr="007B247E" w:rsidRDefault="006A1933" w:rsidP="006A193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6A1933" w:rsidRPr="007B247E" w:rsidRDefault="006A1933" w:rsidP="006A193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6A1933" w:rsidRDefault="006A1933" w:rsidP="006A193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адвоката С</w:t>
      </w:r>
      <w:r w:rsidR="00160C83">
        <w:rPr>
          <w:color w:val="auto"/>
        </w:rPr>
        <w:t>.</w:t>
      </w:r>
      <w:r>
        <w:rPr>
          <w:color w:val="auto"/>
        </w:rPr>
        <w:t>И.А.,</w:t>
      </w:r>
    </w:p>
    <w:p w:rsidR="00EA3C2B" w:rsidRDefault="00EA3C2B" w:rsidP="006A193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31947">
        <w:rPr>
          <w:sz w:val="24"/>
        </w:rPr>
        <w:t>2</w:t>
      </w:r>
      <w:r w:rsidR="00450E4F">
        <w:rPr>
          <w:sz w:val="24"/>
        </w:rPr>
        <w:t>1</w:t>
      </w:r>
      <w:r w:rsidR="00DE02BA">
        <w:rPr>
          <w:sz w:val="24"/>
        </w:rPr>
        <w:t>.</w:t>
      </w:r>
      <w:r w:rsidR="00731947">
        <w:rPr>
          <w:sz w:val="24"/>
        </w:rPr>
        <w:t>09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E1572A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E1572A">
        <w:rPr>
          <w:sz w:val="24"/>
          <w:szCs w:val="24"/>
        </w:rPr>
        <w:t>Толчеева</w:t>
      </w:r>
      <w:proofErr w:type="spellEnd"/>
      <w:r w:rsidR="00E1572A">
        <w:rPr>
          <w:sz w:val="24"/>
          <w:szCs w:val="24"/>
        </w:rPr>
        <w:t xml:space="preserve"> М.Н.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450E4F">
        <w:rPr>
          <w:sz w:val="24"/>
          <w:szCs w:val="24"/>
        </w:rPr>
        <w:t>С</w:t>
      </w:r>
      <w:r w:rsidR="00160C83">
        <w:rPr>
          <w:sz w:val="24"/>
          <w:szCs w:val="24"/>
        </w:rPr>
        <w:t>.</w:t>
      </w:r>
      <w:r w:rsidR="00450E4F">
        <w:rPr>
          <w:sz w:val="24"/>
          <w:szCs w:val="24"/>
        </w:rPr>
        <w:t>И.А.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450E4F" w:rsidRDefault="003070CE" w:rsidP="00BE0271">
      <w:pPr>
        <w:jc w:val="both"/>
      </w:pPr>
      <w:r>
        <w:tab/>
      </w:r>
      <w:r w:rsidR="004B36D5">
        <w:t>К</w:t>
      </w:r>
      <w:r w:rsidR="004B36D5" w:rsidRPr="004B36D5">
        <w:t>ак указывается в представлении</w:t>
      </w:r>
      <w:r w:rsidR="004B36D5">
        <w:t xml:space="preserve"> 1-го вице-президента АПМО </w:t>
      </w:r>
      <w:proofErr w:type="spellStart"/>
      <w:r w:rsidR="004B36D5">
        <w:t>Толчеева</w:t>
      </w:r>
      <w:proofErr w:type="spellEnd"/>
      <w:r w:rsidR="004B36D5">
        <w:t xml:space="preserve"> М.Н.</w:t>
      </w:r>
      <w:r w:rsidR="004B36D5" w:rsidRPr="004B36D5">
        <w:t xml:space="preserve"> и прилагаемых документах</w:t>
      </w:r>
      <w:r w:rsidR="004B36D5">
        <w:t xml:space="preserve">, поступивших </w:t>
      </w:r>
      <w:r w:rsidR="00731947" w:rsidRPr="008A4394">
        <w:t>2</w:t>
      </w:r>
      <w:r w:rsidR="00450E4F" w:rsidRPr="008A4394">
        <w:t>2</w:t>
      </w:r>
      <w:r w:rsidR="00F14FE2" w:rsidRPr="008A4394">
        <w:t>.</w:t>
      </w:r>
      <w:r w:rsidR="00731947" w:rsidRPr="008A4394">
        <w:t>0</w:t>
      </w:r>
      <w:r w:rsidR="00450E4F" w:rsidRPr="008A4394">
        <w:t>8</w:t>
      </w:r>
      <w:r w:rsidR="00F54605" w:rsidRPr="008A4394">
        <w:t>.2022</w:t>
      </w:r>
      <w:r w:rsidR="00D15EA3" w:rsidRPr="008A4394">
        <w:t xml:space="preserve"> </w:t>
      </w:r>
      <w:r w:rsidR="004B36D5">
        <w:t>гг. от</w:t>
      </w:r>
      <w:r w:rsidR="00450E4F" w:rsidRPr="008A4394">
        <w:t xml:space="preserve"> Представителя Совета АПМО по юго-восточному направлению </w:t>
      </w:r>
      <w:proofErr w:type="spellStart"/>
      <w:r w:rsidR="00450E4F" w:rsidRPr="008A4394">
        <w:t>Пайгачкина</w:t>
      </w:r>
      <w:proofErr w:type="spellEnd"/>
      <w:r w:rsidR="00450E4F" w:rsidRPr="008A4394">
        <w:t xml:space="preserve"> Ю.В., адвокат </w:t>
      </w:r>
      <w:r w:rsidR="004B36D5">
        <w:t>С</w:t>
      </w:r>
      <w:r w:rsidR="00160C83">
        <w:t>.</w:t>
      </w:r>
      <w:r w:rsidR="004B36D5">
        <w:t xml:space="preserve">И.А. </w:t>
      </w:r>
      <w:r w:rsidR="00450E4F" w:rsidRPr="008A4394">
        <w:t>принимала поручение на защиту в порядке ст. 51 УПК РФ в Л</w:t>
      </w:r>
      <w:r w:rsidR="00160C83">
        <w:t>.</w:t>
      </w:r>
      <w:r w:rsidR="00450E4F" w:rsidRPr="008A4394">
        <w:t xml:space="preserve"> судебном районе, но потом отказывалась от защиты по надуманным основаниям. В частности, 13.06.2022 г. адвокат приняла поручение на защиту С</w:t>
      </w:r>
      <w:r w:rsidR="00160C83">
        <w:t>.</w:t>
      </w:r>
      <w:r w:rsidR="00450E4F" w:rsidRPr="008A4394">
        <w:t xml:space="preserve">В.В. а 18.06.2022 г. направила следователю ходатайство о её замене; </w:t>
      </w:r>
      <w:r w:rsidR="00EC5D5C" w:rsidRPr="008A4394">
        <w:t>18.07.2022 г. приняла поручение на защиту К</w:t>
      </w:r>
      <w:r w:rsidR="00160C83">
        <w:t>.</w:t>
      </w:r>
      <w:r w:rsidR="00EC5D5C" w:rsidRPr="008A4394">
        <w:t xml:space="preserve">У.И., а </w:t>
      </w:r>
      <w:r w:rsidR="00731947" w:rsidRPr="008A4394">
        <w:t xml:space="preserve"> </w:t>
      </w:r>
      <w:r w:rsidR="00EC5D5C" w:rsidRPr="008A4394">
        <w:t>15.08.2022 г. направила следователю ходатайство о её замене, хотя продолжала участвовать в других уголовных делах; 11.08.2022 г. приняла поручение на защиту П</w:t>
      </w:r>
      <w:r w:rsidR="00160C83">
        <w:t>.</w:t>
      </w:r>
      <w:r w:rsidR="00EC5D5C" w:rsidRPr="008A4394">
        <w:t>С.А. и в тот же день направила следователю ходатайство о её замене.</w:t>
      </w:r>
    </w:p>
    <w:p w:rsidR="00450E4F" w:rsidRDefault="006A1933" w:rsidP="00BE0271">
      <w:pPr>
        <w:jc w:val="both"/>
      </w:pPr>
      <w:r>
        <w:tab/>
        <w:t>К обращению приложены копии следующих документов:</w:t>
      </w:r>
    </w:p>
    <w:p w:rsidR="006A1933" w:rsidRDefault="006A1933" w:rsidP="00BE0271">
      <w:pPr>
        <w:jc w:val="both"/>
      </w:pPr>
      <w:r>
        <w:t xml:space="preserve">- ходатайства </w:t>
      </w:r>
      <w:r w:rsidR="00F444B9">
        <w:t xml:space="preserve">от 18.06.2022 г., </w:t>
      </w:r>
      <w:r>
        <w:t>адвоката С</w:t>
      </w:r>
      <w:r w:rsidR="00160C83">
        <w:t>.</w:t>
      </w:r>
      <w:r>
        <w:t xml:space="preserve">И.А. о назначении нового адвоката в порядке ст. 51 УПК РФ по </w:t>
      </w:r>
      <w:r w:rsidR="00F444B9">
        <w:t>уголовному делу С</w:t>
      </w:r>
      <w:r w:rsidR="00160C83">
        <w:t>.</w:t>
      </w:r>
      <w:r w:rsidR="00F444B9">
        <w:t>В.В., в связи с занятостью;</w:t>
      </w:r>
    </w:p>
    <w:p w:rsidR="00F444B9" w:rsidRDefault="00F444B9" w:rsidP="00BE0271">
      <w:pPr>
        <w:jc w:val="both"/>
      </w:pPr>
      <w:r>
        <w:t>- требования КИС АР в отношении С</w:t>
      </w:r>
      <w:r w:rsidR="00160C83">
        <w:t>.</w:t>
      </w:r>
      <w:r>
        <w:t>В.В., принятого 13.06.2022 г. адвокатом С</w:t>
      </w:r>
      <w:r w:rsidR="00160C83">
        <w:t>.</w:t>
      </w:r>
      <w:r>
        <w:t>И.А.;</w:t>
      </w:r>
    </w:p>
    <w:p w:rsidR="00F444B9" w:rsidRDefault="00F444B9" w:rsidP="00BE0271">
      <w:pPr>
        <w:jc w:val="both"/>
      </w:pPr>
      <w:r>
        <w:t>- ходатайства от 15.06.2022 г., адвоката С</w:t>
      </w:r>
      <w:r w:rsidR="00160C83">
        <w:t>.</w:t>
      </w:r>
      <w:r>
        <w:t>И.А. о назначении нового адвоката в порядке ст. 51 УПК РФ по уголовному делу К</w:t>
      </w:r>
      <w:r w:rsidR="00160C83">
        <w:t>.</w:t>
      </w:r>
      <w:r>
        <w:t>У.И., в связи с экстренной госпитализацией;</w:t>
      </w:r>
    </w:p>
    <w:p w:rsidR="00F444B9" w:rsidRDefault="00F444B9" w:rsidP="00BE0271">
      <w:pPr>
        <w:jc w:val="both"/>
      </w:pPr>
      <w:r>
        <w:t>- требования КИС</w:t>
      </w:r>
      <w:r w:rsidR="00160C83">
        <w:t xml:space="preserve"> </w:t>
      </w:r>
      <w:r>
        <w:t>АР в отношении К</w:t>
      </w:r>
      <w:r w:rsidR="00160C83">
        <w:t>.</w:t>
      </w:r>
      <w:r>
        <w:t>У.И., принятого 14.06.2022 г. адвокатом С</w:t>
      </w:r>
      <w:r w:rsidR="00160C83">
        <w:t>.</w:t>
      </w:r>
      <w:r>
        <w:t>И.А.;</w:t>
      </w:r>
    </w:p>
    <w:p w:rsidR="00F444B9" w:rsidRDefault="00F444B9" w:rsidP="00BE0271">
      <w:pPr>
        <w:jc w:val="both"/>
      </w:pPr>
      <w:r>
        <w:t>- требования КИС АР в отношении П</w:t>
      </w:r>
      <w:r w:rsidR="00160C83">
        <w:t>.</w:t>
      </w:r>
      <w:r>
        <w:t>С.А., принятого 11.08.2022 г. адвокатом С</w:t>
      </w:r>
      <w:r w:rsidR="00160C83">
        <w:t>.</w:t>
      </w:r>
      <w:r>
        <w:t>И.А.;</w:t>
      </w:r>
    </w:p>
    <w:p w:rsidR="00093328" w:rsidRDefault="00F444B9" w:rsidP="00BE0271">
      <w:pPr>
        <w:jc w:val="both"/>
      </w:pPr>
      <w:r>
        <w:tab/>
        <w:t>Адвокатом представлены письменные объяснения, в которых она не согласилась с доводами представления, пояснив, что ходатайствовала о замене адвоката по уголовному делу С</w:t>
      </w:r>
      <w:r w:rsidR="00160C83">
        <w:t>.</w:t>
      </w:r>
      <w:r>
        <w:t>В.В. в связи с тем, что была занята, ходатайство было подано заблаговременно; по уголовному делу К</w:t>
      </w:r>
      <w:r w:rsidR="00160C83">
        <w:t>.</w:t>
      </w:r>
      <w:r>
        <w:t xml:space="preserve">У.И. подала ходатайство о замене адвоката, поскольку находилась на лечении; </w:t>
      </w:r>
      <w:r w:rsidR="00093328">
        <w:t>по уголовному делу П</w:t>
      </w:r>
      <w:r w:rsidR="00160C83">
        <w:t>.</w:t>
      </w:r>
      <w:r w:rsidR="00093328">
        <w:t xml:space="preserve">С.А. ходатайствовала о замене адвоката, поскольку в требовании КИС АР не содержалось всего объёма информации для надлежащей оценки возможности принятия поручения. Адвокат общалась с представителем Совета АПМО </w:t>
      </w:r>
      <w:proofErr w:type="spellStart"/>
      <w:r w:rsidR="00093328">
        <w:t>Пайгачкиным</w:t>
      </w:r>
      <w:proofErr w:type="spellEnd"/>
      <w:r w:rsidR="00160C83">
        <w:t xml:space="preserve"> Ю.В.,</w:t>
      </w:r>
      <w:r w:rsidR="00093328">
        <w:t xml:space="preserve"> и он сказал, что адвокат якобы должна была предусмотреть объём следственных действий, хотя ФЗ «Об адвокатской деятельности и адвокатуре в РФ» и КПЭА такой обязанности не предусматривают. По уголовному делу в отношении П</w:t>
      </w:r>
      <w:r w:rsidR="00160C83">
        <w:t>.</w:t>
      </w:r>
      <w:r w:rsidR="00093328">
        <w:t xml:space="preserve">А.С. </w:t>
      </w:r>
      <w:r w:rsidR="00093328">
        <w:lastRenderedPageBreak/>
        <w:t xml:space="preserve">подзащитный отказался от защитника по назначению, поскольку у него было заключено соглашение с адвокатом. Поэтому, по мнению адвоката, доводы обращения представителя Совета АПМО </w:t>
      </w:r>
      <w:proofErr w:type="spellStart"/>
      <w:r w:rsidR="00093328">
        <w:t>Пайгачкина</w:t>
      </w:r>
      <w:proofErr w:type="spellEnd"/>
      <w:r w:rsidR="00093328">
        <w:t xml:space="preserve"> Ю.В. являются голословными.</w:t>
      </w:r>
    </w:p>
    <w:p w:rsidR="00EC5E13" w:rsidRDefault="00EC5E13" w:rsidP="00BE0271">
      <w:pPr>
        <w:jc w:val="both"/>
      </w:pPr>
      <w:r>
        <w:tab/>
        <w:t>К письменным объяснениям адвоката приложены копии следующих документов:</w:t>
      </w:r>
    </w:p>
    <w:p w:rsidR="00EC5E13" w:rsidRDefault="00EC5E13" w:rsidP="00BE0271">
      <w:pPr>
        <w:jc w:val="both"/>
      </w:pPr>
      <w:r>
        <w:t>- заявления П</w:t>
      </w:r>
      <w:r w:rsidR="00160C83">
        <w:t>.</w:t>
      </w:r>
      <w:r>
        <w:t>А.С. об отказе от адвоката;</w:t>
      </w:r>
    </w:p>
    <w:p w:rsidR="00EC5E13" w:rsidRDefault="00EC5E13" w:rsidP="00BE0271">
      <w:pPr>
        <w:jc w:val="both"/>
      </w:pPr>
      <w:r>
        <w:t>- протокола ознакомления обвиняемого С</w:t>
      </w:r>
      <w:r w:rsidR="00160C83">
        <w:t>.</w:t>
      </w:r>
      <w:r>
        <w:t>В.В. и его защитника с материалами уголовного дела от 19.07.2022 г.;</w:t>
      </w:r>
    </w:p>
    <w:p w:rsidR="00EC5E13" w:rsidRDefault="00EC5E13" w:rsidP="00BE0271">
      <w:pPr>
        <w:jc w:val="both"/>
      </w:pPr>
      <w:r>
        <w:t>- справки Л</w:t>
      </w:r>
      <w:r w:rsidR="00160C83">
        <w:t>.</w:t>
      </w:r>
      <w:r>
        <w:t xml:space="preserve"> областной больницы, согласно которой 16.08.2022 г. адвокат обращалась в данное лечебное учреждение по поводу профилактического осмотра и обследования;</w:t>
      </w:r>
    </w:p>
    <w:p w:rsidR="00EC5E13" w:rsidRDefault="00EC5E13" w:rsidP="00BE0271">
      <w:pPr>
        <w:jc w:val="both"/>
      </w:pPr>
      <w:r>
        <w:t>- медицинских документов адвоката.</w:t>
      </w:r>
    </w:p>
    <w:p w:rsidR="00093328" w:rsidRDefault="00093328" w:rsidP="00BE0271">
      <w:pPr>
        <w:jc w:val="both"/>
      </w:pPr>
      <w:r>
        <w:tab/>
        <w:t>В заседании Комиссии адвокат поддержала доводы, изложенные в письменных объяснениях, на вопросы членов Комиссии пояснила, что у неё отсутствуют документы, подтверждающие необходимость её экстренной госпитализации. Адвокат считает, что у следователя по уголовному делу С</w:t>
      </w:r>
      <w:r w:rsidR="00160C83">
        <w:t>.</w:t>
      </w:r>
      <w:r>
        <w:t>В.В. была личная заинтересованность, связанная с полом адвоката.</w:t>
      </w:r>
      <w:r w:rsidR="00CF525D">
        <w:t xml:space="preserve"> </w:t>
      </w:r>
      <w:proofErr w:type="spellStart"/>
      <w:r w:rsidR="00CF525D">
        <w:t>Пайгачкин</w:t>
      </w:r>
      <w:proofErr w:type="spellEnd"/>
      <w:r w:rsidR="00CF525D">
        <w:t xml:space="preserve"> Ю.В. поступает неправильно, поскольку руководствуется мнением следственных органов, а у адвоката большое количество дел по назначению, а те, по которым она ходатайствовала о замене</w:t>
      </w:r>
      <w:r w:rsidR="006A2610">
        <w:t>,</w:t>
      </w:r>
      <w:r w:rsidR="00CF525D">
        <w:t xml:space="preserve"> составляют менее одного процента.</w:t>
      </w:r>
    </w:p>
    <w:p w:rsidR="00CF525D" w:rsidRDefault="00CF525D" w:rsidP="00BE0271">
      <w:pPr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:rsidR="00CF525D" w:rsidRDefault="00CF525D" w:rsidP="00BE0271">
      <w:pPr>
        <w:jc w:val="both"/>
      </w:pPr>
      <w:r>
        <w:tab/>
        <w:t xml:space="preserve">Фактические обстоятельства, изложенные в обращении представителя Совета АПМО </w:t>
      </w:r>
      <w:proofErr w:type="spellStart"/>
      <w:r>
        <w:t>Пайгачкина</w:t>
      </w:r>
      <w:proofErr w:type="spellEnd"/>
      <w:r>
        <w:t xml:space="preserve"> Ю.В. адвокат не отрицает, но даёт им самостоятельную юридическую оценку, полагая, что все ходатайства о её замене были обоснованными и подавались заблаговременно. Поэтому Комиссия считает возможным перейти к непосредственной оценке действий адвоката.</w:t>
      </w:r>
    </w:p>
    <w:p w:rsidR="00CF525D" w:rsidRDefault="00CF525D" w:rsidP="00BE0271">
      <w:pPr>
        <w:jc w:val="both"/>
        <w:rPr>
          <w:szCs w:val="24"/>
        </w:rPr>
      </w:pPr>
      <w:r>
        <w:tab/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CF525D" w:rsidRPr="00366EBF" w:rsidRDefault="00CF525D" w:rsidP="00366EBF">
      <w:pPr>
        <w:pStyle w:val="af7"/>
        <w:jc w:val="both"/>
        <w:rPr>
          <w:szCs w:val="24"/>
        </w:rPr>
      </w:pPr>
      <w:r>
        <w:tab/>
      </w:r>
      <w:r w:rsidRPr="00CF525D">
        <w:t xml:space="preserve">Эффективная квалифицированная юридическая помощь при защите по уголовному делу подразумевает постоянное и системное оказание ее обвиняемому (подозреваемому) с учетом стадийного построения уголовного судопроизводства. В соответствии с п. 17 </w:t>
      </w:r>
      <w:r w:rsidRPr="00366EBF">
        <w:rPr>
          <w:szCs w:val="24"/>
        </w:rPr>
        <w:t>Стандарта осуществления защиты в уголовном судопроизводстве (принятого VIII Всероссийским съездом адвокатов 20 апреля 2017 г.), адвокат участвует в уголовном деле до полного исполнения принятых на себя обязательств, за исключением случаев, предусмотренных законодательством и (или) разъяснениями Комиссии ФПА по этике и стандартам, утвержденными Советом ФПА.</w:t>
      </w:r>
    </w:p>
    <w:p w:rsidR="00366EBF" w:rsidRPr="00366EBF" w:rsidRDefault="00CF525D" w:rsidP="00366EBF">
      <w:pPr>
        <w:pStyle w:val="af7"/>
        <w:ind w:firstLine="708"/>
        <w:jc w:val="both"/>
        <w:rPr>
          <w:color w:val="000000" w:themeColor="text1"/>
          <w:szCs w:val="24"/>
        </w:rPr>
      </w:pPr>
      <w:r w:rsidRPr="00366EBF">
        <w:rPr>
          <w:color w:val="000000" w:themeColor="text1"/>
          <w:szCs w:val="24"/>
        </w:rPr>
        <w:t xml:space="preserve">В силу п. 2 ст. 13 КПЭА, </w:t>
      </w:r>
      <w:r w:rsidR="00366EBF" w:rsidRPr="00366EBF">
        <w:rPr>
          <w:color w:val="000000" w:themeColor="text1"/>
          <w:szCs w:val="24"/>
        </w:rPr>
        <w:t xml:space="preserve">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законе. </w:t>
      </w:r>
      <w:r w:rsidR="00366EBF" w:rsidRPr="00366EBF">
        <w:rPr>
          <w:color w:val="000000" w:themeColor="text1"/>
          <w:szCs w:val="24"/>
          <w:shd w:val="clear" w:color="auto" w:fill="FFFFFF"/>
        </w:rPr>
        <w:t>Обязанности адвоката, установленные действующим законодательством, при оказании им юридической помощи бесплатно в случаях, предусмотренных законодательством, или по назначению органа дознания, органа предварительного следствия или суда не отличаются от обязанностей при оказании юридической помощи за гонорар (п. 8 ст. 10 КПЭА).</w:t>
      </w:r>
    </w:p>
    <w:p w:rsidR="00366EBF" w:rsidRDefault="00366EBF" w:rsidP="00366EBF">
      <w:pPr>
        <w:pStyle w:val="af7"/>
        <w:ind w:firstLine="708"/>
        <w:jc w:val="both"/>
        <w:rPr>
          <w:szCs w:val="24"/>
        </w:rPr>
      </w:pPr>
      <w:r w:rsidRPr="00366EBF">
        <w:rPr>
          <w:color w:val="000000" w:themeColor="text1"/>
          <w:szCs w:val="24"/>
        </w:rPr>
        <w:t>Адвока</w:t>
      </w:r>
      <w:r w:rsidRPr="00366EBF">
        <w:rPr>
          <w:szCs w:val="24"/>
        </w:rPr>
        <w:t xml:space="preserve">т не вправе оказывать юридическую помощь, руководствуясь безнравственными интересами или соображениями собственной выгоды </w:t>
      </w:r>
      <w:r w:rsidR="0025650E">
        <w:rPr>
          <w:szCs w:val="24"/>
        </w:rPr>
        <w:t xml:space="preserve">и должен избегать действий, направленных к подрыву доверия к нему </w:t>
      </w:r>
      <w:r w:rsidRPr="00366EBF">
        <w:rPr>
          <w:szCs w:val="24"/>
        </w:rPr>
        <w:t>(</w:t>
      </w:r>
      <w:proofErr w:type="spellStart"/>
      <w:r w:rsidRPr="00366EBF">
        <w:rPr>
          <w:szCs w:val="24"/>
        </w:rPr>
        <w:t>пп</w:t>
      </w:r>
      <w:proofErr w:type="spellEnd"/>
      <w:r w:rsidRPr="00366EBF">
        <w:rPr>
          <w:szCs w:val="24"/>
        </w:rPr>
        <w:t>. 1 п. 1 ст. 9</w:t>
      </w:r>
      <w:r w:rsidR="0025650E">
        <w:rPr>
          <w:szCs w:val="24"/>
        </w:rPr>
        <w:t>, п. 2 ст. 5</w:t>
      </w:r>
      <w:r w:rsidRPr="00366EBF">
        <w:rPr>
          <w:szCs w:val="24"/>
        </w:rPr>
        <w:t xml:space="preserve"> КПЭА). </w:t>
      </w:r>
    </w:p>
    <w:p w:rsidR="006A2610" w:rsidRDefault="00366EBF" w:rsidP="00EF72C8">
      <w:pPr>
        <w:ind w:firstLine="708"/>
        <w:jc w:val="both"/>
      </w:pPr>
      <w:r>
        <w:rPr>
          <w:szCs w:val="24"/>
        </w:rPr>
        <w:t xml:space="preserve">Кроме того, согласно </w:t>
      </w:r>
      <w:proofErr w:type="spellStart"/>
      <w:r w:rsidRPr="008D60DE">
        <w:t>пп</w:t>
      </w:r>
      <w:proofErr w:type="spellEnd"/>
      <w:r w:rsidRPr="008D60DE">
        <w:t>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РФ, Ф</w:t>
      </w:r>
      <w:r>
        <w:t>ПА</w:t>
      </w:r>
      <w:r w:rsidR="006A2610">
        <w:t xml:space="preserve"> РФ, принятые в пределах их компетенции.</w:t>
      </w:r>
    </w:p>
    <w:p w:rsidR="00EF72C8" w:rsidRDefault="00366EBF" w:rsidP="00EF72C8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lastRenderedPageBreak/>
        <w:t xml:space="preserve">Решением Совета ФПА от 15.03.2019 г. утверждён </w:t>
      </w:r>
      <w:r w:rsidR="00EF72C8">
        <w:t>Порядок назначения адвокатов в качестве защитников в уголовном производстве (</w:t>
      </w:r>
      <w:proofErr w:type="spellStart"/>
      <w:r w:rsidR="00EF72C8">
        <w:t>прот</w:t>
      </w:r>
      <w:proofErr w:type="spellEnd"/>
      <w:r w:rsidR="00EF72C8">
        <w:t xml:space="preserve">. № 3). Указанный порядок </w:t>
      </w:r>
      <w:r w:rsidR="00EF72C8" w:rsidRPr="00EF72C8">
        <w:rPr>
          <w:color w:val="000000" w:themeColor="text1"/>
          <w:szCs w:val="24"/>
        </w:rPr>
        <w:t xml:space="preserve">предусматривает принцип непрерывности в качестве одного из основных при назначении защитника в порядке ст. 51 УПК РФ. Под непрерывностью здесь подразумевается </w:t>
      </w:r>
      <w:r w:rsidR="00EF72C8" w:rsidRPr="00EF72C8">
        <w:rPr>
          <w:color w:val="000000" w:themeColor="text1"/>
          <w:szCs w:val="24"/>
          <w:shd w:val="clear" w:color="auto" w:fill="FFFFFF"/>
        </w:rPr>
        <w:t>участие одного и того же адвоката в уголовном деле с момента назначения до полного исполнения принятых им на себя обязательств, за исключением случаев, предусмотренных законодательством</w:t>
      </w:r>
      <w:r w:rsidR="00EF72C8">
        <w:rPr>
          <w:color w:val="000000" w:themeColor="text1"/>
          <w:szCs w:val="24"/>
          <w:shd w:val="clear" w:color="auto" w:fill="FFFFFF"/>
        </w:rPr>
        <w:t>.</w:t>
      </w:r>
    </w:p>
    <w:p w:rsidR="006A2610" w:rsidRDefault="00EF72C8" w:rsidP="00EF72C8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Перечисленные требования законодательств</w:t>
      </w:r>
      <w:r w:rsidR="006A2610">
        <w:rPr>
          <w:color w:val="000000" w:themeColor="text1"/>
          <w:szCs w:val="24"/>
          <w:shd w:val="clear" w:color="auto" w:fill="FFFFFF"/>
        </w:rPr>
        <w:t>а</w:t>
      </w:r>
      <w:r>
        <w:rPr>
          <w:color w:val="000000" w:themeColor="text1"/>
          <w:szCs w:val="24"/>
          <w:shd w:val="clear" w:color="auto" w:fill="FFFFFF"/>
        </w:rPr>
        <w:t xml:space="preserve"> об адвокатской деятельности адвокатом были грубо нарушены. В заседании Комиссии установлено, что</w:t>
      </w:r>
      <w:r w:rsidR="0025650E">
        <w:rPr>
          <w:color w:val="000000" w:themeColor="text1"/>
          <w:szCs w:val="24"/>
          <w:shd w:val="clear" w:color="auto" w:fill="FFFFFF"/>
        </w:rPr>
        <w:t xml:space="preserve"> ни по одному из уголовных дел, указанных в обращении представителя Совета АПМО </w:t>
      </w:r>
      <w:proofErr w:type="spellStart"/>
      <w:r w:rsidR="0025650E">
        <w:rPr>
          <w:color w:val="000000" w:themeColor="text1"/>
          <w:szCs w:val="24"/>
          <w:shd w:val="clear" w:color="auto" w:fill="FFFFFF"/>
        </w:rPr>
        <w:t>Пайгачкина</w:t>
      </w:r>
      <w:proofErr w:type="spellEnd"/>
      <w:r w:rsidR="0025650E">
        <w:rPr>
          <w:color w:val="000000" w:themeColor="text1"/>
          <w:szCs w:val="24"/>
          <w:shd w:val="clear" w:color="auto" w:fill="FFFFFF"/>
        </w:rPr>
        <w:t xml:space="preserve"> Ю.В. адвокат не ходатайствовала об отложении следственных действий на более поздний срок. </w:t>
      </w:r>
      <w:r w:rsidR="006A2610">
        <w:rPr>
          <w:color w:val="000000" w:themeColor="text1"/>
          <w:szCs w:val="24"/>
          <w:shd w:val="clear" w:color="auto" w:fill="FFFFFF"/>
        </w:rPr>
        <w:t xml:space="preserve">    </w:t>
      </w:r>
    </w:p>
    <w:p w:rsidR="00EF72C8" w:rsidRDefault="0025650E" w:rsidP="00EF72C8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При этом</w:t>
      </w:r>
      <w:r w:rsidR="00EF72C8">
        <w:rPr>
          <w:color w:val="000000" w:themeColor="text1"/>
          <w:szCs w:val="24"/>
          <w:shd w:val="clear" w:color="auto" w:fill="FFFFFF"/>
        </w:rPr>
        <w:t>:</w:t>
      </w:r>
    </w:p>
    <w:p w:rsidR="00EF72C8" w:rsidRDefault="00EF72C8" w:rsidP="00EF72C8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- по уголовному делу С</w:t>
      </w:r>
      <w:r w:rsidR="00160C83">
        <w:rPr>
          <w:color w:val="000000" w:themeColor="text1"/>
          <w:szCs w:val="24"/>
          <w:shd w:val="clear" w:color="auto" w:fill="FFFFFF"/>
        </w:rPr>
        <w:t>.</w:t>
      </w:r>
      <w:r>
        <w:rPr>
          <w:color w:val="000000" w:themeColor="text1"/>
          <w:szCs w:val="24"/>
          <w:shd w:val="clear" w:color="auto" w:fill="FFFFFF"/>
        </w:rPr>
        <w:t>В.В. адвокат не обосновала приоритетность занятости</w:t>
      </w:r>
      <w:r w:rsidR="0025650E">
        <w:rPr>
          <w:color w:val="000000" w:themeColor="text1"/>
          <w:szCs w:val="24"/>
          <w:shd w:val="clear" w:color="auto" w:fill="FFFFFF"/>
        </w:rPr>
        <w:t xml:space="preserve"> по другим делам перед данным уголовным делом;</w:t>
      </w:r>
    </w:p>
    <w:p w:rsidR="0025650E" w:rsidRDefault="0025650E" w:rsidP="00EF72C8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- по уголовному делу К</w:t>
      </w:r>
      <w:r w:rsidR="00160C83">
        <w:rPr>
          <w:color w:val="000000" w:themeColor="text1"/>
          <w:szCs w:val="24"/>
          <w:shd w:val="clear" w:color="auto" w:fill="FFFFFF"/>
        </w:rPr>
        <w:t>.</w:t>
      </w:r>
      <w:r>
        <w:rPr>
          <w:color w:val="000000" w:themeColor="text1"/>
          <w:szCs w:val="24"/>
          <w:shd w:val="clear" w:color="auto" w:fill="FFFFFF"/>
        </w:rPr>
        <w:t>У.И. адвокат сообщила Комиссии об отсутствии документов, подтверждающих необходимость экстренной госпитализации</w:t>
      </w:r>
      <w:r w:rsidR="00EC5E13">
        <w:rPr>
          <w:color w:val="000000" w:themeColor="text1"/>
          <w:szCs w:val="24"/>
          <w:shd w:val="clear" w:color="auto" w:fill="FFFFFF"/>
        </w:rPr>
        <w:t>. Здесь Комиссия дополнительно отмечает, что представленные адвокатом медицинские документы не содержат отметки о необходимости экстренной госпитализации</w:t>
      </w:r>
      <w:r>
        <w:rPr>
          <w:color w:val="000000" w:themeColor="text1"/>
          <w:szCs w:val="24"/>
          <w:shd w:val="clear" w:color="auto" w:fill="FFFFFF"/>
        </w:rPr>
        <w:t>;</w:t>
      </w:r>
    </w:p>
    <w:p w:rsidR="0025650E" w:rsidRDefault="0025650E" w:rsidP="00EF72C8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- по уголовному делу П</w:t>
      </w:r>
      <w:r w:rsidR="00160C83">
        <w:rPr>
          <w:color w:val="000000" w:themeColor="text1"/>
          <w:szCs w:val="24"/>
          <w:shd w:val="clear" w:color="auto" w:fill="FFFFFF"/>
        </w:rPr>
        <w:t>.</w:t>
      </w:r>
      <w:r>
        <w:rPr>
          <w:color w:val="000000" w:themeColor="text1"/>
          <w:szCs w:val="24"/>
          <w:shd w:val="clear" w:color="auto" w:fill="FFFFFF"/>
        </w:rPr>
        <w:t>С.А. допустила отказ от принятой на себя защиты в связи с увеличившимся объёмом обвинения, что недопустимо.</w:t>
      </w:r>
    </w:p>
    <w:p w:rsidR="0025650E" w:rsidRDefault="0025650E" w:rsidP="00EF72C8">
      <w:pPr>
        <w:jc w:val="both"/>
        <w:rPr>
          <w:szCs w:val="24"/>
        </w:rPr>
      </w:pPr>
      <w:r>
        <w:rPr>
          <w:color w:val="000000" w:themeColor="text1"/>
          <w:szCs w:val="24"/>
          <w:shd w:val="clear" w:color="auto" w:fill="FFFFFF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</w:t>
      </w:r>
      <w:r>
        <w:rPr>
          <w:szCs w:val="24"/>
        </w:rPr>
        <w:t xml:space="preserve"> и 4</w:t>
      </w:r>
      <w:r w:rsidRPr="00543EEA">
        <w:rPr>
          <w:szCs w:val="24"/>
        </w:rPr>
        <w:t xml:space="preserve"> п. 1 ст. 7 ФЗ «Об адвокатской деятельности и адвокатуре в РФ», </w:t>
      </w:r>
      <w:r>
        <w:rPr>
          <w:szCs w:val="24"/>
        </w:rPr>
        <w:t xml:space="preserve">п. 2 ст. 5, </w:t>
      </w:r>
      <w:r w:rsidRPr="00543EEA">
        <w:rPr>
          <w:szCs w:val="24"/>
        </w:rPr>
        <w:t>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</w:t>
      </w:r>
      <w:r w:rsidRPr="00543EEA">
        <w:rPr>
          <w:szCs w:val="24"/>
        </w:rPr>
        <w:t xml:space="preserve"> К</w:t>
      </w:r>
      <w:r>
        <w:rPr>
          <w:szCs w:val="24"/>
        </w:rPr>
        <w:t>ПЭА.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453E1D" w:rsidRDefault="00453E1D" w:rsidP="00850F61">
      <w:pPr>
        <w:ind w:firstLine="708"/>
        <w:jc w:val="both"/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 xml:space="preserve">о наличии </w:t>
      </w:r>
      <w:r w:rsidR="0025650E">
        <w:rPr>
          <w:rFonts w:eastAsia="Calibri"/>
          <w:color w:val="auto"/>
          <w:szCs w:val="24"/>
        </w:rPr>
        <w:t>в действиях адвоката С</w:t>
      </w:r>
      <w:r w:rsidR="00160C83">
        <w:rPr>
          <w:rFonts w:eastAsia="Calibri"/>
          <w:color w:val="auto"/>
          <w:szCs w:val="24"/>
        </w:rPr>
        <w:t>.</w:t>
      </w:r>
      <w:r w:rsidR="0025650E">
        <w:rPr>
          <w:rFonts w:eastAsia="Calibri"/>
          <w:color w:val="auto"/>
          <w:szCs w:val="24"/>
        </w:rPr>
        <w:t>И</w:t>
      </w:r>
      <w:r w:rsidR="00160C83">
        <w:rPr>
          <w:rFonts w:eastAsia="Calibri"/>
          <w:color w:val="auto"/>
          <w:szCs w:val="24"/>
        </w:rPr>
        <w:t>.</w:t>
      </w:r>
      <w:r w:rsidR="0025650E">
        <w:rPr>
          <w:rFonts w:eastAsia="Calibri"/>
          <w:color w:val="auto"/>
          <w:szCs w:val="24"/>
        </w:rPr>
        <w:t>А</w:t>
      </w:r>
      <w:r w:rsidR="00160C83">
        <w:rPr>
          <w:rFonts w:eastAsia="Calibri"/>
          <w:color w:val="auto"/>
          <w:szCs w:val="24"/>
        </w:rPr>
        <w:t>.</w:t>
      </w:r>
      <w:r w:rsidR="0025650E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EC5E13" w:rsidRPr="00543EEA">
        <w:rPr>
          <w:szCs w:val="24"/>
        </w:rPr>
        <w:t>пп</w:t>
      </w:r>
      <w:proofErr w:type="spellEnd"/>
      <w:r w:rsidR="00EC5E13" w:rsidRPr="00543EEA">
        <w:rPr>
          <w:szCs w:val="24"/>
        </w:rPr>
        <w:t>. 1</w:t>
      </w:r>
      <w:r w:rsidR="00EC5E13">
        <w:rPr>
          <w:szCs w:val="24"/>
        </w:rPr>
        <w:t xml:space="preserve"> и 4</w:t>
      </w:r>
      <w:r w:rsidR="00EC5E13" w:rsidRPr="00543EEA">
        <w:rPr>
          <w:szCs w:val="24"/>
        </w:rPr>
        <w:t xml:space="preserve"> п. 1 ст. 7 ФЗ «Об адвокатской деятельности и адвокатуре в РФ», </w:t>
      </w:r>
      <w:r w:rsidR="00EC5E13">
        <w:rPr>
          <w:szCs w:val="24"/>
        </w:rPr>
        <w:t xml:space="preserve">п. 2 ст. 5, </w:t>
      </w:r>
      <w:r w:rsidR="00EC5E13" w:rsidRPr="00543EEA">
        <w:rPr>
          <w:szCs w:val="24"/>
        </w:rPr>
        <w:t>п. 1 ст. 8</w:t>
      </w:r>
      <w:r w:rsidR="00EC5E13">
        <w:rPr>
          <w:szCs w:val="24"/>
        </w:rPr>
        <w:t xml:space="preserve">, </w:t>
      </w:r>
      <w:proofErr w:type="spellStart"/>
      <w:r w:rsidR="00EC5E13">
        <w:rPr>
          <w:szCs w:val="24"/>
        </w:rPr>
        <w:t>пп</w:t>
      </w:r>
      <w:proofErr w:type="spellEnd"/>
      <w:r w:rsidR="00EC5E13">
        <w:rPr>
          <w:szCs w:val="24"/>
        </w:rPr>
        <w:t>. 1 п. 1 ст. 9</w:t>
      </w:r>
      <w:r w:rsidR="00EC5E13" w:rsidRPr="00543EEA">
        <w:rPr>
          <w:szCs w:val="24"/>
        </w:rPr>
        <w:t xml:space="preserve"> К</w:t>
      </w:r>
      <w:r w:rsidR="00EC5E13">
        <w:rPr>
          <w:szCs w:val="24"/>
        </w:rPr>
        <w:t xml:space="preserve">ПЭА, выразившегося в том, что при обстоятельствах, указанных в обращении представителя Совета АПМО по </w:t>
      </w:r>
      <w:r w:rsidR="006A2610">
        <w:rPr>
          <w:szCs w:val="24"/>
        </w:rPr>
        <w:t>Ю</w:t>
      </w:r>
      <w:r w:rsidR="00EC5E13">
        <w:rPr>
          <w:szCs w:val="24"/>
        </w:rPr>
        <w:t>го-</w:t>
      </w:r>
      <w:r w:rsidR="006A2610">
        <w:rPr>
          <w:szCs w:val="24"/>
        </w:rPr>
        <w:t>В</w:t>
      </w:r>
      <w:r w:rsidR="00EC5E13">
        <w:rPr>
          <w:szCs w:val="24"/>
        </w:rPr>
        <w:t xml:space="preserve">осточному направлению </w:t>
      </w:r>
      <w:proofErr w:type="spellStart"/>
      <w:r w:rsidR="00EC5E13">
        <w:rPr>
          <w:szCs w:val="24"/>
        </w:rPr>
        <w:t>Пайгачкина</w:t>
      </w:r>
      <w:proofErr w:type="spellEnd"/>
      <w:r w:rsidR="00EC5E13">
        <w:rPr>
          <w:szCs w:val="24"/>
        </w:rPr>
        <w:t xml:space="preserve"> Ю.В. от 19.08.2022 г., в нарушение принципа непрерывности защиты, допустила отказ от принятой на себя защиты.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1C6470">
      <w:headerReference w:type="default" r:id="rId8"/>
      <w:pgSz w:w="11906" w:h="16838"/>
      <w:pgMar w:top="1135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70D" w:rsidRDefault="00F5370D">
      <w:r>
        <w:separator/>
      </w:r>
    </w:p>
  </w:endnote>
  <w:endnote w:type="continuationSeparator" w:id="0">
    <w:p w:rsidR="00F5370D" w:rsidRDefault="00F5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70D" w:rsidRDefault="00F5370D">
      <w:r>
        <w:separator/>
      </w:r>
    </w:p>
  </w:footnote>
  <w:footnote w:type="continuationSeparator" w:id="0">
    <w:p w:rsidR="00F5370D" w:rsidRDefault="00F5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DC7E0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B36D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9814491">
    <w:abstractNumId w:val="17"/>
  </w:num>
  <w:num w:numId="2" w16cid:durableId="1565141165">
    <w:abstractNumId w:val="7"/>
  </w:num>
  <w:num w:numId="3" w16cid:durableId="82265386">
    <w:abstractNumId w:val="19"/>
  </w:num>
  <w:num w:numId="4" w16cid:durableId="1054620611">
    <w:abstractNumId w:val="0"/>
  </w:num>
  <w:num w:numId="5" w16cid:durableId="1873028848">
    <w:abstractNumId w:val="1"/>
  </w:num>
  <w:num w:numId="6" w16cid:durableId="1378970644">
    <w:abstractNumId w:val="9"/>
  </w:num>
  <w:num w:numId="7" w16cid:durableId="622686995">
    <w:abstractNumId w:val="10"/>
  </w:num>
  <w:num w:numId="8" w16cid:durableId="941571488">
    <w:abstractNumId w:val="5"/>
  </w:num>
  <w:num w:numId="9" w16cid:durableId="15735444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96359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425004">
    <w:abstractNumId w:val="20"/>
  </w:num>
  <w:num w:numId="12" w16cid:durableId="559094108">
    <w:abstractNumId w:val="3"/>
  </w:num>
  <w:num w:numId="13" w16cid:durableId="1671831560">
    <w:abstractNumId w:val="14"/>
  </w:num>
  <w:num w:numId="14" w16cid:durableId="396056183">
    <w:abstractNumId w:val="18"/>
  </w:num>
  <w:num w:numId="15" w16cid:durableId="1681089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404647">
    <w:abstractNumId w:val="2"/>
  </w:num>
  <w:num w:numId="17" w16cid:durableId="11902201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9832557">
    <w:abstractNumId w:val="15"/>
  </w:num>
  <w:num w:numId="19" w16cid:durableId="1248884308">
    <w:abstractNumId w:val="13"/>
  </w:num>
  <w:num w:numId="20" w16cid:durableId="196235091">
    <w:abstractNumId w:val="8"/>
  </w:num>
  <w:num w:numId="21" w16cid:durableId="297684758">
    <w:abstractNumId w:val="11"/>
  </w:num>
  <w:num w:numId="22" w16cid:durableId="3749832">
    <w:abstractNumId w:val="12"/>
  </w:num>
  <w:num w:numId="23" w16cid:durableId="394166040">
    <w:abstractNumId w:val="16"/>
  </w:num>
  <w:num w:numId="24" w16cid:durableId="36048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5CA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3328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0C83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35FD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470"/>
    <w:rsid w:val="001C6776"/>
    <w:rsid w:val="001D2318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50E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6EBF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0E4F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36D5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0AC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BC2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7DD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701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0A1F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1FE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933"/>
    <w:rsid w:val="006A1DB9"/>
    <w:rsid w:val="006A1DF6"/>
    <w:rsid w:val="006A2610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947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0BD3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1473"/>
    <w:rsid w:val="008623F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4394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22A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0553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81B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56CA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431"/>
    <w:rsid w:val="00CD181E"/>
    <w:rsid w:val="00CD2133"/>
    <w:rsid w:val="00CD4255"/>
    <w:rsid w:val="00CD692A"/>
    <w:rsid w:val="00CD6A2D"/>
    <w:rsid w:val="00CE0517"/>
    <w:rsid w:val="00CE343D"/>
    <w:rsid w:val="00CE4839"/>
    <w:rsid w:val="00CF20BA"/>
    <w:rsid w:val="00CF28F9"/>
    <w:rsid w:val="00CF2C93"/>
    <w:rsid w:val="00CF525D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C7E02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72A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C2B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5D5C"/>
    <w:rsid w:val="00EC5E13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2C8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44B9"/>
    <w:rsid w:val="00F46C8A"/>
    <w:rsid w:val="00F47203"/>
    <w:rsid w:val="00F52D7F"/>
    <w:rsid w:val="00F52E66"/>
    <w:rsid w:val="00F5370D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3036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572EE"/>
  <w15:docId w15:val="{0AE70886-C4A1-4C18-B421-59BF8AD5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366EBF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2021-06-23T13:44:00Z</cp:lastPrinted>
  <dcterms:created xsi:type="dcterms:W3CDTF">2022-11-04T18:34:00Z</dcterms:created>
  <dcterms:modified xsi:type="dcterms:W3CDTF">2022-11-09T13:15:00Z</dcterms:modified>
</cp:coreProperties>
</file>