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35916B9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BF69D6">
        <w:rPr>
          <w:b w:val="0"/>
          <w:sz w:val="24"/>
          <w:szCs w:val="24"/>
        </w:rPr>
        <w:t>1</w:t>
      </w:r>
      <w:r w:rsidR="00971B59">
        <w:rPr>
          <w:b w:val="0"/>
          <w:sz w:val="24"/>
          <w:szCs w:val="24"/>
        </w:rPr>
        <w:t>7</w:t>
      </w:r>
      <w:r w:rsidR="00850F61">
        <w:rPr>
          <w:b w:val="0"/>
          <w:sz w:val="24"/>
          <w:szCs w:val="24"/>
        </w:rPr>
        <w:t>-</w:t>
      </w:r>
      <w:r w:rsidR="00731D8E">
        <w:rPr>
          <w:b w:val="0"/>
          <w:sz w:val="24"/>
          <w:szCs w:val="24"/>
        </w:rPr>
        <w:t>11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76DB828A" w:rsidR="00502664" w:rsidRDefault="00731D8E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</w:t>
      </w:r>
      <w:r w:rsidR="0082513E">
        <w:rPr>
          <w:b w:val="0"/>
          <w:sz w:val="24"/>
          <w:szCs w:val="24"/>
        </w:rPr>
        <w:t>.</w:t>
      </w:r>
      <w:r w:rsidR="00971B59">
        <w:rPr>
          <w:b w:val="0"/>
          <w:sz w:val="24"/>
          <w:szCs w:val="24"/>
        </w:rPr>
        <w:t>О</w:t>
      </w:r>
      <w:r w:rsidR="0082513E">
        <w:rPr>
          <w:b w:val="0"/>
          <w:sz w:val="24"/>
          <w:szCs w:val="24"/>
        </w:rPr>
        <w:t>.</w:t>
      </w:r>
      <w:r w:rsidR="00971B59">
        <w:rPr>
          <w:b w:val="0"/>
          <w:sz w:val="24"/>
          <w:szCs w:val="24"/>
        </w:rPr>
        <w:t>С</w:t>
      </w:r>
      <w:r w:rsidR="0082513E">
        <w:rPr>
          <w:b w:val="0"/>
          <w:sz w:val="24"/>
          <w:szCs w:val="24"/>
        </w:rPr>
        <w:t>.</w:t>
      </w:r>
    </w:p>
    <w:p w14:paraId="10F73995" w14:textId="77777777" w:rsidR="005D774A" w:rsidRPr="0000209B" w:rsidRDefault="005D774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14:paraId="4CA58564" w14:textId="77777777" w:rsidR="00502664" w:rsidRPr="005D774A" w:rsidRDefault="00502664" w:rsidP="00502664">
      <w:pPr>
        <w:tabs>
          <w:tab w:val="left" w:pos="3828"/>
        </w:tabs>
        <w:jc w:val="both"/>
        <w:rPr>
          <w:sz w:val="12"/>
          <w:szCs w:val="12"/>
        </w:rPr>
      </w:pPr>
    </w:p>
    <w:p w14:paraId="04FB1DA8" w14:textId="551DD111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850F61">
        <w:t>2</w:t>
      </w:r>
      <w:r w:rsidR="00731D8E">
        <w:t>9 ноября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68CCB6" w:rsidR="00502664" w:rsidRDefault="00502664" w:rsidP="00502664">
      <w:pPr>
        <w:tabs>
          <w:tab w:val="left" w:pos="3828"/>
        </w:tabs>
        <w:jc w:val="both"/>
        <w:rPr>
          <w:sz w:val="16"/>
          <w:szCs w:val="16"/>
        </w:rPr>
      </w:pPr>
    </w:p>
    <w:p w14:paraId="0A825C2E" w14:textId="46170024" w:rsidR="005D774A" w:rsidRPr="005D774A" w:rsidRDefault="005D774A" w:rsidP="00502664">
      <w:pPr>
        <w:tabs>
          <w:tab w:val="left" w:pos="3828"/>
        </w:tabs>
        <w:jc w:val="both"/>
        <w:rPr>
          <w:szCs w:val="24"/>
        </w:rPr>
      </w:pPr>
    </w:p>
    <w:p w14:paraId="7B6D3E17" w14:textId="77777777" w:rsidR="005D774A" w:rsidRPr="005D774A" w:rsidRDefault="005D774A" w:rsidP="00502664">
      <w:pPr>
        <w:tabs>
          <w:tab w:val="left" w:pos="3828"/>
        </w:tabs>
        <w:jc w:val="both"/>
        <w:rPr>
          <w:sz w:val="16"/>
          <w:szCs w:val="16"/>
        </w:rPr>
      </w:pPr>
    </w:p>
    <w:p w14:paraId="06178486" w14:textId="41D6260E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4C183D24" w14:textId="77777777" w:rsidR="00365C79" w:rsidRPr="007B247E" w:rsidRDefault="00365C79" w:rsidP="00365C7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58EE6C30" w14:textId="5D870AB3" w:rsidR="00365C79" w:rsidRPr="007B247E" w:rsidRDefault="00365C79" w:rsidP="00365C7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членов Комиссии: Поспелова О.В., Мещерякова М.Н., Ковал</w:t>
      </w:r>
      <w:r w:rsidR="005D774A">
        <w:rPr>
          <w:color w:val="auto"/>
        </w:rPr>
        <w:t>е</w:t>
      </w:r>
      <w:r w:rsidRPr="007B247E">
        <w:rPr>
          <w:color w:val="auto"/>
        </w:rPr>
        <w:t xml:space="preserve">вой Л.Н., </w:t>
      </w:r>
      <w:proofErr w:type="spellStart"/>
      <w:r w:rsidRPr="007B247E">
        <w:rPr>
          <w:color w:val="auto"/>
        </w:rPr>
        <w:t>Бабаянц</w:t>
      </w:r>
      <w:proofErr w:type="spellEnd"/>
      <w:r w:rsidRPr="007B247E">
        <w:rPr>
          <w:color w:val="auto"/>
        </w:rPr>
        <w:t xml:space="preserve"> Е.Е., Ильич</w:t>
      </w:r>
      <w:r w:rsidR="005D774A">
        <w:rPr>
          <w:color w:val="auto"/>
        </w:rPr>
        <w:t>е</w:t>
      </w:r>
      <w:r w:rsidRPr="007B247E">
        <w:rPr>
          <w:color w:val="auto"/>
        </w:rPr>
        <w:t xml:space="preserve">ва П.А., </w:t>
      </w:r>
      <w:r w:rsidR="008E5909">
        <w:rPr>
          <w:color w:val="auto"/>
        </w:rPr>
        <w:t>Плотниковой В.С.,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4DB94CAC" w14:textId="521EA3C9" w:rsidR="00365C79" w:rsidRPr="007B247E" w:rsidRDefault="00365C79" w:rsidP="00365C7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 представителя Совета АПМО</w:t>
      </w:r>
      <w:r>
        <w:rPr>
          <w:color w:val="auto"/>
        </w:rPr>
        <w:t xml:space="preserve">, 1-го Вице-президента АПМО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М.Н., </w:t>
      </w:r>
      <w:r w:rsidR="008E5909">
        <w:rPr>
          <w:color w:val="auto"/>
        </w:rPr>
        <w:t>адвоката М</w:t>
      </w:r>
      <w:r w:rsidR="0082513E">
        <w:rPr>
          <w:color w:val="auto"/>
        </w:rPr>
        <w:t>.</w:t>
      </w:r>
      <w:r w:rsidR="008E5909">
        <w:rPr>
          <w:color w:val="auto"/>
        </w:rPr>
        <w:t>О.С.,</w:t>
      </w:r>
    </w:p>
    <w:p w14:paraId="58BF3727" w14:textId="77777777" w:rsidR="00365C79" w:rsidRPr="00F216AD" w:rsidRDefault="00365C79" w:rsidP="00365C79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00209B">
        <w:rPr>
          <w:color w:val="auto"/>
        </w:rPr>
        <w:t xml:space="preserve">при секретаре, члене Комиссии, </w:t>
      </w:r>
      <w:r>
        <w:rPr>
          <w:color w:val="auto"/>
        </w:rPr>
        <w:t>Никифорове А.В.,</w:t>
      </w:r>
    </w:p>
    <w:p w14:paraId="242E1809" w14:textId="2869AB75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971B59">
        <w:rPr>
          <w:sz w:val="24"/>
        </w:rPr>
        <w:t>26</w:t>
      </w:r>
      <w:r w:rsidR="004165D5">
        <w:rPr>
          <w:sz w:val="24"/>
        </w:rPr>
        <w:t>.</w:t>
      </w:r>
      <w:r w:rsidR="00731D8E">
        <w:rPr>
          <w:sz w:val="24"/>
        </w:rPr>
        <w:t>10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971B59">
        <w:rPr>
          <w:sz w:val="24"/>
          <w:szCs w:val="24"/>
        </w:rPr>
        <w:t>П</w:t>
      </w:r>
      <w:r w:rsidR="0082513E">
        <w:rPr>
          <w:sz w:val="24"/>
          <w:szCs w:val="24"/>
        </w:rPr>
        <w:t>.</w:t>
      </w:r>
      <w:r w:rsidR="00971B59">
        <w:rPr>
          <w:sz w:val="24"/>
          <w:szCs w:val="24"/>
        </w:rPr>
        <w:t>Л.А.</w:t>
      </w:r>
      <w:r w:rsidRPr="0000209B">
        <w:rPr>
          <w:sz w:val="24"/>
          <w:szCs w:val="24"/>
        </w:rPr>
        <w:t xml:space="preserve"> в </w:t>
      </w:r>
      <w:r w:rsidRPr="00D15EA3">
        <w:rPr>
          <w:sz w:val="24"/>
          <w:szCs w:val="24"/>
        </w:rPr>
        <w:t xml:space="preserve">отношении адвоката </w:t>
      </w:r>
      <w:r w:rsidR="00731D8E">
        <w:rPr>
          <w:sz w:val="24"/>
          <w:szCs w:val="24"/>
        </w:rPr>
        <w:t>М</w:t>
      </w:r>
      <w:r w:rsidR="0082513E">
        <w:rPr>
          <w:sz w:val="24"/>
          <w:szCs w:val="24"/>
        </w:rPr>
        <w:t>.</w:t>
      </w:r>
      <w:r w:rsidR="00971B59">
        <w:rPr>
          <w:sz w:val="24"/>
          <w:szCs w:val="24"/>
        </w:rPr>
        <w:t>О.С.</w:t>
      </w:r>
      <w:r w:rsidRPr="0000209B">
        <w:rPr>
          <w:sz w:val="24"/>
        </w:rPr>
        <w:t>,</w:t>
      </w:r>
    </w:p>
    <w:p w14:paraId="315CE5AA" w14:textId="77777777" w:rsidR="005D774A" w:rsidRPr="005D774A" w:rsidRDefault="005D774A" w:rsidP="0043608A">
      <w:pPr>
        <w:tabs>
          <w:tab w:val="left" w:pos="3828"/>
        </w:tabs>
        <w:jc w:val="both"/>
        <w:rPr>
          <w:b/>
          <w:szCs w:val="24"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59126262" w14:textId="77777777" w:rsidR="005D774A" w:rsidRPr="005D774A" w:rsidRDefault="005D774A" w:rsidP="0043608A">
      <w:pPr>
        <w:tabs>
          <w:tab w:val="left" w:pos="3828"/>
        </w:tabs>
        <w:jc w:val="center"/>
        <w:rPr>
          <w:b/>
          <w:szCs w:val="24"/>
        </w:rPr>
      </w:pPr>
    </w:p>
    <w:p w14:paraId="5658FD2F" w14:textId="1A4FF361" w:rsidR="00971B59" w:rsidRDefault="003070CE" w:rsidP="00300630">
      <w:pPr>
        <w:jc w:val="both"/>
        <w:rPr>
          <w:szCs w:val="24"/>
        </w:rPr>
      </w:pPr>
      <w:r>
        <w:tab/>
      </w:r>
      <w:r w:rsidR="00971B59">
        <w:t>24</w:t>
      </w:r>
      <w:r w:rsidR="00BF69D6" w:rsidRPr="00BF69D6">
        <w:t>.</w:t>
      </w:r>
      <w:r w:rsidR="00731D8E">
        <w:t>10</w:t>
      </w:r>
      <w:r w:rsidR="00BF69D6" w:rsidRPr="00BF69D6">
        <w:t>.2022</w:t>
      </w:r>
      <w:r w:rsidR="00BF69D6">
        <w:t xml:space="preserve"> </w:t>
      </w:r>
      <w:r w:rsidR="00D15EA3" w:rsidRPr="00D15EA3">
        <w:t xml:space="preserve">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4165D5" w:rsidRPr="004165D5">
        <w:rPr>
          <w:szCs w:val="24"/>
        </w:rPr>
        <w:t xml:space="preserve">доверителя </w:t>
      </w:r>
      <w:r w:rsidR="00971B59">
        <w:rPr>
          <w:szCs w:val="24"/>
        </w:rPr>
        <w:t>П</w:t>
      </w:r>
      <w:r w:rsidR="0082513E">
        <w:rPr>
          <w:szCs w:val="24"/>
        </w:rPr>
        <w:t>.</w:t>
      </w:r>
      <w:r w:rsidR="00971B59">
        <w:rPr>
          <w:szCs w:val="24"/>
        </w:rPr>
        <w:t>Л.А.</w:t>
      </w:r>
      <w:r w:rsidR="00731D8E">
        <w:rPr>
          <w:szCs w:val="24"/>
        </w:rPr>
        <w:t xml:space="preserve"> в отношении адвоката М</w:t>
      </w:r>
      <w:r w:rsidR="0082513E">
        <w:rPr>
          <w:szCs w:val="24"/>
        </w:rPr>
        <w:t>.</w:t>
      </w:r>
      <w:r w:rsidR="00971B59">
        <w:rPr>
          <w:szCs w:val="24"/>
        </w:rPr>
        <w:t>О.С.</w:t>
      </w:r>
      <w:r w:rsidR="00731D8E">
        <w:rPr>
          <w:szCs w:val="24"/>
        </w:rPr>
        <w:t xml:space="preserve">, в которой заявитель сообщает, что </w:t>
      </w:r>
      <w:r w:rsidR="00971B59">
        <w:rPr>
          <w:szCs w:val="24"/>
        </w:rPr>
        <w:t>13.10.2022 г. к ней приходили с обыском, но дверь не взломали, а позвонили позднее и сообщили о необходимости явиться для допроса в качестве свидетеля. Знакомая порекомендовала адвоката М</w:t>
      </w:r>
      <w:r w:rsidR="0082513E">
        <w:rPr>
          <w:szCs w:val="24"/>
        </w:rPr>
        <w:t>.</w:t>
      </w:r>
      <w:r w:rsidR="00971B59">
        <w:rPr>
          <w:szCs w:val="24"/>
        </w:rPr>
        <w:t xml:space="preserve">, сказав, что он </w:t>
      </w:r>
      <w:r w:rsidR="008E5909">
        <w:rPr>
          <w:szCs w:val="24"/>
        </w:rPr>
        <w:t>«</w:t>
      </w:r>
      <w:proofErr w:type="spellStart"/>
      <w:r w:rsidR="00971B59">
        <w:rPr>
          <w:szCs w:val="24"/>
        </w:rPr>
        <w:t>фсбшник</w:t>
      </w:r>
      <w:proofErr w:type="spellEnd"/>
      <w:r w:rsidR="00971B59">
        <w:rPr>
          <w:szCs w:val="24"/>
        </w:rPr>
        <w:t xml:space="preserve"> и </w:t>
      </w:r>
      <w:r w:rsidR="008E5909">
        <w:rPr>
          <w:szCs w:val="24"/>
        </w:rPr>
        <w:t>у</w:t>
      </w:r>
      <w:r w:rsidR="00971B59">
        <w:rPr>
          <w:szCs w:val="24"/>
        </w:rPr>
        <w:t xml:space="preserve"> него большие связи</w:t>
      </w:r>
      <w:r w:rsidR="008E5909">
        <w:rPr>
          <w:szCs w:val="24"/>
        </w:rPr>
        <w:t>»</w:t>
      </w:r>
      <w:r w:rsidR="00971B59">
        <w:rPr>
          <w:szCs w:val="24"/>
        </w:rPr>
        <w:t>. 13.10.2022 г. заявитель встретилась с адвокатом, они пошли к следователю. Адвокат с материалами не ознакомился, отношения заявителя к происходящему не выяснял. Заявитель отказалась отвечать на вопросы следователя, копию протокола не получила. После этого адвокат заш</w:t>
      </w:r>
      <w:r w:rsidR="005D774A">
        <w:rPr>
          <w:szCs w:val="24"/>
        </w:rPr>
        <w:t>е</w:t>
      </w:r>
      <w:r w:rsidR="00971B59">
        <w:rPr>
          <w:szCs w:val="24"/>
        </w:rPr>
        <w:t>л в кабинет следователя и, выйдя от следователя, сообщил, что заявителю надо во вс</w:t>
      </w:r>
      <w:r w:rsidR="005D774A">
        <w:rPr>
          <w:szCs w:val="24"/>
        </w:rPr>
        <w:t>е</w:t>
      </w:r>
      <w:r w:rsidR="00971B59">
        <w:rPr>
          <w:szCs w:val="24"/>
        </w:rPr>
        <w:t>м признаться, доказательств достаточно и предложил сочинить нужные показания. Заявитель согласилась, следователь представил ей уже готовые показания. На следующий день заявитель прочитала протокол и узнала, что она частично призна</w:t>
      </w:r>
      <w:r w:rsidR="005D774A">
        <w:rPr>
          <w:szCs w:val="24"/>
        </w:rPr>
        <w:t>е</w:t>
      </w:r>
      <w:r w:rsidR="00971B59">
        <w:rPr>
          <w:szCs w:val="24"/>
        </w:rPr>
        <w:t xml:space="preserve">т вину, что не соответствует действительности. </w:t>
      </w:r>
    </w:p>
    <w:p w14:paraId="520E5ED7" w14:textId="5C046A18" w:rsidR="00971B59" w:rsidRDefault="00971B59" w:rsidP="00300630">
      <w:pPr>
        <w:jc w:val="both"/>
        <w:rPr>
          <w:szCs w:val="24"/>
        </w:rPr>
      </w:pPr>
      <w:r>
        <w:rPr>
          <w:szCs w:val="24"/>
        </w:rPr>
        <w:tab/>
        <w:t>Письменного соглашения об оказании юридической помощи с адвокатом не заключалось, денежные средства в размере 15 000 рублей были переведены на личную банковскую карту адвоката.</w:t>
      </w:r>
    </w:p>
    <w:p w14:paraId="3066F41C" w14:textId="65465C12" w:rsidR="00971B59" w:rsidRDefault="00971B59" w:rsidP="00300630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57470F15" w14:textId="257A994C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выписки из истории болезни заявителя от 20.10.2022 г.;</w:t>
      </w:r>
    </w:p>
    <w:p w14:paraId="1C57729C" w14:textId="27DE10F8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квитанции перевода «Сбербанк-онлайн» адвокату на сумму 15 000 рублей.</w:t>
      </w:r>
    </w:p>
    <w:p w14:paraId="0D3DC972" w14:textId="76B13862" w:rsidR="008E5909" w:rsidRPr="008E5909" w:rsidRDefault="008E5909" w:rsidP="008E5909">
      <w:pPr>
        <w:ind w:firstLine="708"/>
        <w:jc w:val="both"/>
      </w:pPr>
      <w:r>
        <w:t xml:space="preserve">Заявитель </w:t>
      </w:r>
      <w:r w:rsidRPr="007930D6">
        <w:t xml:space="preserve">в заседание </w:t>
      </w:r>
      <w:r>
        <w:t>К</w:t>
      </w:r>
      <w:r w:rsidRPr="007930D6">
        <w:t xml:space="preserve">омиссии </w:t>
      </w:r>
      <w:r>
        <w:t xml:space="preserve">лично или </w:t>
      </w:r>
      <w:r w:rsidRPr="007930D6">
        <w:t>посредством</w:t>
      </w:r>
      <w:r>
        <w:t xml:space="preserve"> видео-конференц-связи не явилась</w:t>
      </w:r>
      <w:r w:rsidRPr="007930D6">
        <w:t>, о времени и месте рассмотрения дисциплинарного производства извещен</w:t>
      </w:r>
      <w:r>
        <w:t>а</w:t>
      </w:r>
      <w:r w:rsidRPr="007930D6">
        <w:t xml:space="preserve"> надлежащим образом, о возможности использования видео-конференц-связи осведомл</w:t>
      </w:r>
      <w:r>
        <w:t>ена</w:t>
      </w:r>
      <w:r w:rsidRPr="007930D6">
        <w:t>, поэтому на основании п. 3 ст. 23 КПЭА, Комиссией принято решение о рассмотрении ди</w:t>
      </w:r>
      <w:r>
        <w:t>сциплинарного производства в е</w:t>
      </w:r>
      <w:r w:rsidR="005D774A">
        <w:t>е</w:t>
      </w:r>
      <w:r w:rsidRPr="007930D6">
        <w:t xml:space="preserve"> отсутствие.</w:t>
      </w:r>
    </w:p>
    <w:p w14:paraId="0B0A738F" w14:textId="5FB1F5A1" w:rsidR="00971B59" w:rsidRDefault="00971B59" w:rsidP="00300630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 сообщает, что 13.10.2022 г. ему позвонила заявитель и сообщила о вызове е</w:t>
      </w:r>
      <w:r w:rsidR="005D774A">
        <w:rPr>
          <w:szCs w:val="24"/>
        </w:rPr>
        <w:t>е</w:t>
      </w:r>
      <w:r>
        <w:rPr>
          <w:szCs w:val="24"/>
        </w:rPr>
        <w:t xml:space="preserve"> и родственников в СО для допроса в качестве свидетеля и попросила представлять е</w:t>
      </w:r>
      <w:r w:rsidR="005D774A">
        <w:rPr>
          <w:szCs w:val="24"/>
        </w:rPr>
        <w:t>е</w:t>
      </w:r>
      <w:r>
        <w:rPr>
          <w:szCs w:val="24"/>
        </w:rPr>
        <w:t xml:space="preserve"> интересы. Адвокат согласился. Заявитель сообщила, что она отсутствует в г. К</w:t>
      </w:r>
      <w:r w:rsidR="0082513E">
        <w:rPr>
          <w:szCs w:val="24"/>
        </w:rPr>
        <w:t>.</w:t>
      </w:r>
      <w:r>
        <w:rPr>
          <w:szCs w:val="24"/>
        </w:rPr>
        <w:t xml:space="preserve"> и не может приехать для оформления </w:t>
      </w:r>
      <w:r>
        <w:rPr>
          <w:szCs w:val="24"/>
        </w:rPr>
        <w:lastRenderedPageBreak/>
        <w:t>соглашения, но не возражала против оформления соглашения кем-то из е</w:t>
      </w:r>
      <w:r w:rsidR="005D774A">
        <w:rPr>
          <w:szCs w:val="24"/>
        </w:rPr>
        <w:t>е</w:t>
      </w:r>
      <w:r>
        <w:rPr>
          <w:szCs w:val="24"/>
        </w:rPr>
        <w:t xml:space="preserve"> родственников. Адвокат и следователь встретились около метро, по пути следования адвокат выяснил все фактические обстоятельства. Заявитель была допрошена в качестве свидетеля, дала показания по своей работе и трудоустройству е</w:t>
      </w:r>
      <w:r w:rsidR="005D774A">
        <w:rPr>
          <w:szCs w:val="24"/>
        </w:rPr>
        <w:t>е</w:t>
      </w:r>
      <w:r>
        <w:rPr>
          <w:szCs w:val="24"/>
        </w:rPr>
        <w:t xml:space="preserve"> родственников в ООО «КПЦ У</w:t>
      </w:r>
      <w:r w:rsidR="0082513E">
        <w:rPr>
          <w:szCs w:val="24"/>
        </w:rPr>
        <w:t>.</w:t>
      </w:r>
      <w:r>
        <w:rPr>
          <w:szCs w:val="24"/>
        </w:rPr>
        <w:t>». Адвокат принял участие в очной ставке с заявителем, где заявитель признала большую часть показаний, по вопросу трудоустройства одного из родственников отвечать отказалась, сославшись на ст. 51 Конституцию РФ. Следователь оказывала психологическое давление на заявителя, в коридор были вызваны сотрудники конвойной службы. После проведения следственных действий, следователь попросила адвоката и начальника СО зайти к ней в кабинет. Адвокату было сообщено о принятом решении об изменении статуса заявителя со свидетеля на подозреваемого (фиктивное трудоустройство родственников на работу). Адвокат разъяснил заявителю сущность подозрений, е</w:t>
      </w:r>
      <w:r w:rsidR="005D774A">
        <w:rPr>
          <w:szCs w:val="24"/>
        </w:rPr>
        <w:t>е</w:t>
      </w:r>
      <w:r>
        <w:rPr>
          <w:szCs w:val="24"/>
        </w:rPr>
        <w:t xml:space="preserve"> процессуальные права, сильные </w:t>
      </w:r>
      <w:r w:rsidR="005D774A">
        <w:rPr>
          <w:szCs w:val="24"/>
        </w:rPr>
        <w:t>и</w:t>
      </w:r>
      <w:r>
        <w:rPr>
          <w:szCs w:val="24"/>
        </w:rPr>
        <w:t xml:space="preserve"> слабые стороны каждой из предполагаемых позиций защиты, согласовал позицию с другим свидетелем. С согласия заявителя допрос проводился с 22.35. до 23.00, текст протокола был составлен с е</w:t>
      </w:r>
      <w:r w:rsidR="005D774A">
        <w:rPr>
          <w:szCs w:val="24"/>
        </w:rPr>
        <w:t>е</w:t>
      </w:r>
      <w:r>
        <w:rPr>
          <w:szCs w:val="24"/>
        </w:rPr>
        <w:t xml:space="preserve"> слов. Заявитель признала вину частично и сообщила следователю обстоятельства, которые адвокат «сочинить» не мог. Заявителю было предъявлено обвинение, избрана мера пресечения в виде подписки о невыезде. Заявитель попросила перечислить деньги на личную банковскую карту адвоката, чтобы он вн</w:t>
      </w:r>
      <w:r w:rsidR="005D774A">
        <w:rPr>
          <w:szCs w:val="24"/>
        </w:rPr>
        <w:t>е</w:t>
      </w:r>
      <w:r>
        <w:rPr>
          <w:szCs w:val="24"/>
        </w:rPr>
        <w:t>с их в кассу адвокатского образования. Впоследствии, 15.10.2022 г. адвокат и заявитель встретились в кафе и обсудили сложившуюся ситуацию, адвокат консультировал заявителя, не рекомендовал ей заключение досудебного соглашения. 18.10.2022 г. адвокат и заявитель обсудили позицию защиты. 19.10.2022 г. адвокат встретился с В</w:t>
      </w:r>
      <w:r w:rsidR="0082513E">
        <w:rPr>
          <w:szCs w:val="24"/>
        </w:rPr>
        <w:t>.</w:t>
      </w:r>
      <w:r>
        <w:rPr>
          <w:szCs w:val="24"/>
        </w:rPr>
        <w:t>Ю.М., обсудили позицию защиты, о результатах встречи адвокат проинформировал заявителя. После этого адвокат и заявитель не общались. 03.11.2022 г. адвокату стало известно от В</w:t>
      </w:r>
      <w:r w:rsidR="0082513E">
        <w:rPr>
          <w:szCs w:val="24"/>
        </w:rPr>
        <w:t>.</w:t>
      </w:r>
      <w:r>
        <w:rPr>
          <w:szCs w:val="24"/>
        </w:rPr>
        <w:t>Ю.М., что она собирается заключать досудебное соглашение, у не</w:t>
      </w:r>
      <w:r w:rsidR="005D774A">
        <w:rPr>
          <w:szCs w:val="24"/>
        </w:rPr>
        <w:t>е</w:t>
      </w:r>
      <w:r>
        <w:rPr>
          <w:szCs w:val="24"/>
        </w:rPr>
        <w:t xml:space="preserve"> появился новый защитник.</w:t>
      </w:r>
    </w:p>
    <w:p w14:paraId="7A83F629" w14:textId="51BEBD2D" w:rsidR="00971B59" w:rsidRDefault="00971B59" w:rsidP="00300630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адвокатом приложены копии следующих документов:</w:t>
      </w:r>
    </w:p>
    <w:p w14:paraId="1D6C3FB1" w14:textId="73A3D8FE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постановления о возбуждении уголовного дела от 28.07.2022 г.;</w:t>
      </w:r>
    </w:p>
    <w:p w14:paraId="6FC8894C" w14:textId="55B9D6CF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протокола допроса свидетеля от 13.10.2022 г.;</w:t>
      </w:r>
    </w:p>
    <w:p w14:paraId="5572A2BB" w14:textId="46DC590E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протокола очной ставки заявителя и А</w:t>
      </w:r>
      <w:r w:rsidR="0082513E">
        <w:rPr>
          <w:szCs w:val="24"/>
        </w:rPr>
        <w:t>.</w:t>
      </w:r>
      <w:r>
        <w:rPr>
          <w:szCs w:val="24"/>
        </w:rPr>
        <w:t>О.Н. от 13.10.2022 г.;</w:t>
      </w:r>
    </w:p>
    <w:p w14:paraId="3A46DD36" w14:textId="33AAE302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заявления об отсутствии возражений на проведение следственных действий в ночное время от 13.10.2022 г.;</w:t>
      </w:r>
    </w:p>
    <w:p w14:paraId="3DD3A090" w14:textId="7D2E9EED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протокола допроса заявителя в качестве подозреваемого от 13.10.2022 г.;</w:t>
      </w:r>
    </w:p>
    <w:p w14:paraId="0093E13D" w14:textId="162103C3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постановление о привлечении заявителя в качестве обвиняемого от 13.10.2022 г.;</w:t>
      </w:r>
    </w:p>
    <w:p w14:paraId="537A948D" w14:textId="77777777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протокола допроса заявителя в качестве обвиняемого от 13.10.2022 г.;</w:t>
      </w:r>
    </w:p>
    <w:p w14:paraId="0EF6A055" w14:textId="77777777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протокола очной ставки;</w:t>
      </w:r>
    </w:p>
    <w:p w14:paraId="0B9A2077" w14:textId="5F04C37C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постановления о привлечения К</w:t>
      </w:r>
      <w:r w:rsidR="0082513E">
        <w:rPr>
          <w:szCs w:val="24"/>
        </w:rPr>
        <w:t>.</w:t>
      </w:r>
      <w:r>
        <w:rPr>
          <w:szCs w:val="24"/>
        </w:rPr>
        <w:t xml:space="preserve">Ю.А. (соучастник) в качестве обвиняемой от 14.10.2022 г.; </w:t>
      </w:r>
    </w:p>
    <w:p w14:paraId="2DD9DA21" w14:textId="097687C7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корешка ордера адвоката;</w:t>
      </w:r>
    </w:p>
    <w:p w14:paraId="234391AC" w14:textId="3D0936F9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соглашения об оказании юридической помощи третьему лицу от 13.10.2022 г. с А</w:t>
      </w:r>
      <w:r w:rsidR="0082513E">
        <w:rPr>
          <w:szCs w:val="24"/>
        </w:rPr>
        <w:t>.</w:t>
      </w:r>
      <w:r>
        <w:rPr>
          <w:szCs w:val="24"/>
        </w:rPr>
        <w:t>Р.У. (участие в первоначальных следственных действиях в отношении заявителя, вознаграждение 15 000 рублей);</w:t>
      </w:r>
    </w:p>
    <w:p w14:paraId="2B4A785B" w14:textId="3A1D377E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справки председателя адвокатского образования в «Дисциплинарную комиссию Адвокатской палаты Московской области»;</w:t>
      </w:r>
    </w:p>
    <w:p w14:paraId="0DE6B5CB" w14:textId="1F4B568E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квитанции к приходному кассовому ордеру от 17.10.2022 г. на сумму 15 000 рублей;</w:t>
      </w:r>
    </w:p>
    <w:p w14:paraId="28445191" w14:textId="75AE4894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выписки о при</w:t>
      </w:r>
      <w:r w:rsidR="005D774A">
        <w:rPr>
          <w:szCs w:val="24"/>
        </w:rPr>
        <w:t>е</w:t>
      </w:r>
      <w:r>
        <w:rPr>
          <w:szCs w:val="24"/>
        </w:rPr>
        <w:t>ме адвоката в адвокатское образование от 27.07.2020 г.;</w:t>
      </w:r>
    </w:p>
    <w:p w14:paraId="2DCE7D57" w14:textId="29800639" w:rsidR="00971B59" w:rsidRDefault="00971B59" w:rsidP="00300630">
      <w:pPr>
        <w:jc w:val="both"/>
        <w:rPr>
          <w:szCs w:val="24"/>
        </w:rPr>
      </w:pPr>
      <w:r>
        <w:rPr>
          <w:szCs w:val="24"/>
        </w:rPr>
        <w:t>- объяснений от имени лиц, не имеющих отношения к дисциплинарному производству.</w:t>
      </w:r>
    </w:p>
    <w:p w14:paraId="263163F5" w14:textId="6F201A61" w:rsidR="00971B59" w:rsidRDefault="008E5909" w:rsidP="00300630">
      <w:pPr>
        <w:jc w:val="both"/>
        <w:rPr>
          <w:szCs w:val="24"/>
        </w:rPr>
      </w:pPr>
      <w:r>
        <w:rPr>
          <w:szCs w:val="24"/>
        </w:rPr>
        <w:tab/>
        <w:t>В заседании Комиссии адвокат поддержал доводы, изложенные в письменных объяснениях, на вопросы членов Комиссии пояснил, что защищал заявителя на основании соглашения с е</w:t>
      </w:r>
      <w:r w:rsidR="005D774A">
        <w:rPr>
          <w:szCs w:val="24"/>
        </w:rPr>
        <w:t>е</w:t>
      </w:r>
      <w:r>
        <w:rPr>
          <w:szCs w:val="24"/>
        </w:rPr>
        <w:t xml:space="preserve"> знакомым А</w:t>
      </w:r>
      <w:r w:rsidR="0082513E">
        <w:rPr>
          <w:szCs w:val="24"/>
        </w:rPr>
        <w:t>.</w:t>
      </w:r>
      <w:r>
        <w:rPr>
          <w:szCs w:val="24"/>
        </w:rPr>
        <w:t>Р.У., которое было заключено до е</w:t>
      </w:r>
      <w:r w:rsidR="005D774A">
        <w:rPr>
          <w:szCs w:val="24"/>
        </w:rPr>
        <w:t>е</w:t>
      </w:r>
      <w:r>
        <w:rPr>
          <w:szCs w:val="24"/>
        </w:rPr>
        <w:t xml:space="preserve"> допроса. С условиями соглашения заявителя не ознакомил, поскольку не ожидал, что от не</w:t>
      </w:r>
      <w:r w:rsidR="005D774A">
        <w:rPr>
          <w:szCs w:val="24"/>
        </w:rPr>
        <w:t>е</w:t>
      </w:r>
      <w:r>
        <w:rPr>
          <w:szCs w:val="24"/>
        </w:rPr>
        <w:t xml:space="preserve"> поступит жалоба. Не заключал соглашения с заявителем, поскольку у них в коллегии адвокатов такая ордерная </w:t>
      </w:r>
      <w:r>
        <w:rPr>
          <w:szCs w:val="24"/>
        </w:rPr>
        <w:lastRenderedPageBreak/>
        <w:t>политика – чтобы получить ордер необходимо представить соглашение. Денежные средства в размере 15 000 рублей были внесены в кассу адвокатского образования 17.10.2022 г.</w:t>
      </w:r>
    </w:p>
    <w:p w14:paraId="29DFEB05" w14:textId="521F0BA8" w:rsidR="008E5909" w:rsidRDefault="008E5909" w:rsidP="00300630">
      <w:pPr>
        <w:jc w:val="both"/>
        <w:rPr>
          <w:szCs w:val="24"/>
        </w:rPr>
      </w:pPr>
      <w:r>
        <w:rPr>
          <w:szCs w:val="24"/>
        </w:rPr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21736D55" w14:textId="77777777" w:rsidR="008E5909" w:rsidRDefault="008E5909" w:rsidP="008E5909">
      <w:pPr>
        <w:ind w:firstLine="708"/>
        <w:jc w:val="both"/>
        <w:rPr>
          <w:szCs w:val="24"/>
        </w:rPr>
      </w:pPr>
      <w:r w:rsidRPr="00916EA5">
        <w:rPr>
          <w:szCs w:val="24"/>
        </w:rPr>
        <w:t xml:space="preserve">В силу </w:t>
      </w:r>
      <w:proofErr w:type="spellStart"/>
      <w:r w:rsidRPr="00916EA5">
        <w:rPr>
          <w:szCs w:val="24"/>
        </w:rPr>
        <w:t>пп</w:t>
      </w:r>
      <w:proofErr w:type="spellEnd"/>
      <w:r w:rsidRPr="00916EA5">
        <w:rPr>
          <w:szCs w:val="24"/>
        </w:rPr>
        <w:t>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620D910" w14:textId="3EFF4B84" w:rsidR="008E5909" w:rsidRDefault="008E5909" w:rsidP="008E5909">
      <w:pPr>
        <w:ind w:firstLine="709"/>
        <w:jc w:val="both"/>
      </w:pPr>
      <w: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</w:t>
      </w:r>
      <w:r w:rsidR="005D774A">
        <w:t>е</w:t>
      </w:r>
      <w:r>
        <w:t xml:space="preserve">нной п. 1 ст. 8 КПЭА, </w:t>
      </w:r>
      <w:proofErr w:type="spellStart"/>
      <w:r>
        <w:t>пп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0C0F1742" w14:textId="4B6A656A" w:rsidR="008E5909" w:rsidRDefault="008E5909" w:rsidP="00300630">
      <w:pPr>
        <w:jc w:val="both"/>
        <w:rPr>
          <w:szCs w:val="24"/>
        </w:rPr>
      </w:pPr>
      <w:r>
        <w:rPr>
          <w:szCs w:val="24"/>
        </w:rPr>
        <w:tab/>
        <w:t>В заседании Комиссии установлено, что 13.10.2022 г. адвокат заключил соглашение с А</w:t>
      </w:r>
      <w:r w:rsidR="0082513E">
        <w:rPr>
          <w:szCs w:val="24"/>
        </w:rPr>
        <w:t>.</w:t>
      </w:r>
      <w:r>
        <w:rPr>
          <w:szCs w:val="24"/>
        </w:rPr>
        <w:t>Р.У. на защиту заявителя при проведении первоначальных следственных действий. Заявитель отрицает наличие какого-либо соглашения, равно как и знакомство с А</w:t>
      </w:r>
      <w:r w:rsidR="0082513E">
        <w:rPr>
          <w:szCs w:val="24"/>
        </w:rPr>
        <w:t>.</w:t>
      </w:r>
      <w:r>
        <w:rPr>
          <w:szCs w:val="24"/>
        </w:rPr>
        <w:t>Р.У.</w:t>
      </w:r>
    </w:p>
    <w:p w14:paraId="1119F443" w14:textId="59937372" w:rsidR="008E5909" w:rsidRPr="008E5909" w:rsidRDefault="008E5909" w:rsidP="008E5909">
      <w:pPr>
        <w:pStyle w:val="af7"/>
        <w:jc w:val="both"/>
      </w:pPr>
      <w:r>
        <w:tab/>
      </w:r>
      <w:r w:rsidRPr="008E5909">
        <w:t>Комиссия неоднократно отмечала, что доверие к адвокату невозможно без надлежащего оформления договорных отношений с доверителем. В соответствии с п. 2 ст. 25 Федерального закона «Об адвокатской деятельности и адвокатуре в РФ», адвокатская деятельность осуществляется на основе соглашения между адвокатом и доверителем. Соглашение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7BA7836F" w14:textId="135FFC51" w:rsidR="008E5909" w:rsidRPr="008E5909" w:rsidRDefault="008E5909" w:rsidP="008E5909">
      <w:pPr>
        <w:pStyle w:val="af7"/>
        <w:ind w:firstLine="708"/>
        <w:jc w:val="both"/>
      </w:pPr>
      <w:r w:rsidRPr="008E5909">
        <w:t>Согласно ч. 1 ст. 50 УПК РФ, защитник может быть приглашен для участия в уголовном деле как самим подозреваемым, обвиняемым, так и его законным представителем, а также другими лицами по поручению или с согласия подозреваемого, обвиняемого.</w:t>
      </w:r>
    </w:p>
    <w:p w14:paraId="37AD32AA" w14:textId="77777777" w:rsidR="008E5909" w:rsidRPr="008E5909" w:rsidRDefault="008E5909" w:rsidP="008E5909">
      <w:pPr>
        <w:pStyle w:val="af7"/>
        <w:ind w:firstLine="708"/>
        <w:jc w:val="both"/>
        <w:rPr>
          <w:rFonts w:eastAsia="Calibri"/>
          <w:color w:val="auto"/>
        </w:rPr>
      </w:pPr>
      <w:r w:rsidRPr="008E5909">
        <w:rPr>
          <w:rFonts w:eastAsia="Calibri"/>
          <w:color w:val="auto"/>
        </w:rPr>
        <w:t>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указанные выше требования уголовно-процессуального законодательства о необходимости поручения подзащитного на заключение в его пользу соглашения или последующее согласие подзащитного с заключенным в его пользу соглашением также должно быть сделано в письменной форме.</w:t>
      </w:r>
    </w:p>
    <w:p w14:paraId="09038262" w14:textId="33F33AF6" w:rsidR="008E5909" w:rsidRDefault="008E5909" w:rsidP="008E5909">
      <w:pPr>
        <w:pStyle w:val="af7"/>
        <w:ind w:firstLine="708"/>
        <w:jc w:val="both"/>
        <w:rPr>
          <w:rFonts w:eastAsia="Calibri"/>
          <w:color w:val="auto"/>
        </w:rPr>
      </w:pPr>
      <w:r w:rsidRPr="008E5909">
        <w:rPr>
          <w:rFonts w:eastAsia="Calibri"/>
          <w:color w:val="auto"/>
        </w:rPr>
        <w:t>При заключении соглашения об оказании юридической помощи назначенному лицу, адвокат обязан выяснить мотивы и цель заключения такого соглашения, и в обязательном порядке получить согласие лица, в пользу которого заключается соглашение. Иной подход созда</w:t>
      </w:r>
      <w:r w:rsidR="005D774A">
        <w:rPr>
          <w:rFonts w:eastAsia="Calibri"/>
          <w:color w:val="auto"/>
        </w:rPr>
        <w:t>е</w:t>
      </w:r>
      <w:r w:rsidRPr="008E5909">
        <w:rPr>
          <w:rFonts w:eastAsia="Calibri"/>
          <w:color w:val="auto"/>
        </w:rPr>
        <w:t>т обоснованные сомнения в намерениях адвоката, подрывает доверие к нему</w:t>
      </w:r>
      <w:r>
        <w:rPr>
          <w:rFonts w:eastAsia="Calibri"/>
          <w:color w:val="auto"/>
        </w:rPr>
        <w:t xml:space="preserve"> (п. 2 ст. 5 КПЭА).</w:t>
      </w:r>
    </w:p>
    <w:p w14:paraId="3DDFDA65" w14:textId="090FB165" w:rsidR="008E5909" w:rsidRDefault="008E5909" w:rsidP="008E5909">
      <w:pPr>
        <w:pStyle w:val="af7"/>
        <w:ind w:firstLine="708"/>
        <w:jc w:val="both"/>
        <w:rPr>
          <w:rFonts w:eastAsia="Calibri"/>
          <w:color w:val="auto"/>
        </w:rPr>
      </w:pPr>
      <w:r>
        <w:rPr>
          <w:rFonts w:eastAsia="Calibri"/>
          <w:color w:val="auto"/>
        </w:rPr>
        <w:t>В рассматриваемой ситуации адвокат должен был проявить разумную осмотрительность, более детально подходить к вопросу принятия поручения, поскольку родственная связь между заявителем и лицом, заключившим соглашение отсутствует. Более того, в заседании Комиссии установлено, что у адвоката была возможность заключения соглашения непосредственно с заявителем, до начала следственных действий, которой он не воспользовался.</w:t>
      </w:r>
    </w:p>
    <w:p w14:paraId="3A1512FC" w14:textId="5ED21C4F" w:rsidR="008E5909" w:rsidRDefault="008E5909" w:rsidP="008E5909">
      <w:pPr>
        <w:pStyle w:val="af7"/>
        <w:ind w:firstLine="708"/>
        <w:jc w:val="both"/>
        <w:rPr>
          <w:szCs w:val="24"/>
        </w:rPr>
      </w:pPr>
      <w:r>
        <w:rPr>
          <w:rFonts w:eastAsia="Calibri"/>
          <w:color w:val="auto"/>
        </w:rPr>
        <w:t xml:space="preserve">Кроме того, Комиссия отмечает, что соглашение заключалось только на участие адвоката в первичных следственных действиях, осуществление защиты по нему на предварительном следствии не предполагалось. </w:t>
      </w:r>
      <w:r>
        <w:rPr>
          <w:szCs w:val="24"/>
        </w:rPr>
        <w:t xml:space="preserve">Возможность для адвоката добросовестно, квалифицированно и принципиально исполнять свои обязанности, стратегия и тактика </w:t>
      </w:r>
      <w:r>
        <w:rPr>
          <w:szCs w:val="24"/>
        </w:rPr>
        <w:lastRenderedPageBreak/>
        <w:t>профессиональной защиты предопределяются логикой стадийного построения уголовного процесса. Заключение соглашения в объ</w:t>
      </w:r>
      <w:r w:rsidR="005D774A">
        <w:rPr>
          <w:szCs w:val="24"/>
        </w:rPr>
        <w:t>е</w:t>
      </w:r>
      <w:r>
        <w:rPr>
          <w:szCs w:val="24"/>
        </w:rPr>
        <w:t>ме, не предполагающем защиту доверителя на вс</w:t>
      </w:r>
      <w:r w:rsidR="005D774A">
        <w:rPr>
          <w:szCs w:val="24"/>
        </w:rPr>
        <w:t>е</w:t>
      </w:r>
      <w:r>
        <w:rPr>
          <w:szCs w:val="24"/>
        </w:rPr>
        <w:t>м протяжении конкретной стадии уголовного процесса, противоречит самой сути права каждого, подвергнутого уголовному преследованию лица на получение квалифицированной юридической помощи.</w:t>
      </w:r>
    </w:p>
    <w:p w14:paraId="6206420B" w14:textId="4072926E" w:rsidR="008E5909" w:rsidRDefault="008E5909" w:rsidP="008E5909">
      <w:pPr>
        <w:pStyle w:val="af7"/>
        <w:ind w:firstLine="708"/>
        <w:jc w:val="both"/>
        <w:rPr>
          <w:szCs w:val="24"/>
        </w:rPr>
      </w:pPr>
      <w:r>
        <w:rPr>
          <w:szCs w:val="24"/>
        </w:rPr>
        <w:t>Комиссия отмечает противоречивость объяснений адвоката. Так, заявитель сообщила ему, что она вызвана на допрос в качестве свидетеля. Однако, соглашение предполагало не представление е</w:t>
      </w:r>
      <w:r w:rsidR="005D774A">
        <w:rPr>
          <w:szCs w:val="24"/>
        </w:rPr>
        <w:t>е</w:t>
      </w:r>
      <w:r>
        <w:rPr>
          <w:szCs w:val="24"/>
        </w:rPr>
        <w:t xml:space="preserve"> интересов при допросе в качестве свидетеля, а участие адвоката в первоначальных следственных действиях, т.е. адвокат заранее безосновательно предполагал, что е</w:t>
      </w:r>
      <w:r w:rsidR="005D774A">
        <w:rPr>
          <w:szCs w:val="24"/>
        </w:rPr>
        <w:t>е</w:t>
      </w:r>
      <w:r>
        <w:rPr>
          <w:szCs w:val="24"/>
        </w:rPr>
        <w:t xml:space="preserve"> процессуальный статус будет измен</w:t>
      </w:r>
      <w:r w:rsidR="005D774A">
        <w:rPr>
          <w:szCs w:val="24"/>
        </w:rPr>
        <w:t>е</w:t>
      </w:r>
      <w:r>
        <w:rPr>
          <w:szCs w:val="24"/>
        </w:rPr>
        <w:t>н. Такая ситуация созда</w:t>
      </w:r>
      <w:r w:rsidR="005D774A">
        <w:rPr>
          <w:szCs w:val="24"/>
        </w:rPr>
        <w:t>е</w:t>
      </w:r>
      <w:r>
        <w:rPr>
          <w:szCs w:val="24"/>
        </w:rPr>
        <w:t>т обоснованное сомнение в том, что адвокат намеревался активно защищать е</w:t>
      </w:r>
      <w:r w:rsidR="005D774A">
        <w:rPr>
          <w:szCs w:val="24"/>
        </w:rPr>
        <w:t>е</w:t>
      </w:r>
      <w:r>
        <w:rPr>
          <w:szCs w:val="24"/>
        </w:rPr>
        <w:t xml:space="preserve"> права при производстве допроса в качестве свидетеля, не являясь при этом достаточным доказательством того, что заявителю был представлен протокол допроса в качестве подозреваемого с заранее подготовленными показаниями.</w:t>
      </w:r>
    </w:p>
    <w:p w14:paraId="433EBF8E" w14:textId="0103570B" w:rsidR="008E5909" w:rsidRDefault="008E5909" w:rsidP="008E5909">
      <w:pPr>
        <w:pStyle w:val="af7"/>
        <w:ind w:firstLine="708"/>
        <w:jc w:val="both"/>
        <w:rPr>
          <w:szCs w:val="24"/>
        </w:rPr>
      </w:pPr>
      <w:r>
        <w:rPr>
          <w:szCs w:val="24"/>
        </w:rPr>
        <w:t>Далее Комиссия указывает, что денежные средства, поступившие от доверителя, были внесены адвокатом в кассу адвокатского образования во второй рабочий день после заключения соглашения – 17.10.2022 г. Однако адвокат не выдал заявителю соответствующие финансовые документы, поскольку квитанция к приходному кассовому ордеру представлена Комиссии, а не находится в распоряжении заявителя.</w:t>
      </w:r>
    </w:p>
    <w:p w14:paraId="7D390C04" w14:textId="4AC923A1" w:rsidR="008E5909" w:rsidRDefault="008E5909" w:rsidP="008E5909">
      <w:pPr>
        <w:pStyle w:val="af7"/>
        <w:ind w:firstLine="708"/>
        <w:jc w:val="both"/>
        <w:rPr>
          <w:szCs w:val="24"/>
        </w:rPr>
      </w:pPr>
      <w:r>
        <w:rPr>
          <w:szCs w:val="24"/>
        </w:rPr>
        <w:t>В остальной части доводы жалобы не находят своего подтверждения, поскольку заявителем не представлено доказательств в их обоснование.</w:t>
      </w:r>
    </w:p>
    <w:p w14:paraId="4EAE7203" w14:textId="57AF13F1" w:rsidR="008E5909" w:rsidRPr="008E5909" w:rsidRDefault="008E5909" w:rsidP="008E5909">
      <w:pPr>
        <w:pStyle w:val="af7"/>
        <w:ind w:firstLine="708"/>
        <w:jc w:val="both"/>
        <w:rPr>
          <w:rFonts w:eastAsia="Calibri"/>
          <w:color w:val="auto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п. 2 ст. 5, </w:t>
      </w:r>
      <w:r>
        <w:t xml:space="preserve">п. 1 ст. 8 КПЭА,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 и ненадлежащем исполнении своих обязанностей перед доверителем П</w:t>
      </w:r>
      <w:r w:rsidR="0082513E">
        <w:t>.</w:t>
      </w:r>
      <w:r>
        <w:t>Л.А.</w:t>
      </w:r>
    </w:p>
    <w:p w14:paraId="2036D47C" w14:textId="77777777" w:rsidR="00453E1D" w:rsidRPr="00912660" w:rsidRDefault="00453E1D" w:rsidP="00453E1D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5D774A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5D774A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1B0E7594" w14:textId="79343FCB" w:rsidR="008E5909" w:rsidRDefault="008E5909" w:rsidP="008E5909">
      <w:pPr>
        <w:ind w:firstLine="708"/>
        <w:jc w:val="both"/>
      </w:pPr>
      <w:r>
        <w:rPr>
          <w:szCs w:val="24"/>
        </w:rPr>
        <w:t xml:space="preserve">- </w:t>
      </w:r>
      <w:r w:rsidR="007F7227" w:rsidRPr="0003690F">
        <w:rPr>
          <w:szCs w:val="24"/>
        </w:rPr>
        <w:t xml:space="preserve">о наличии в действиях адвоката </w:t>
      </w:r>
      <w:r>
        <w:rPr>
          <w:szCs w:val="24"/>
        </w:rPr>
        <w:t>М</w:t>
      </w:r>
      <w:r w:rsidR="0082513E">
        <w:rPr>
          <w:szCs w:val="24"/>
        </w:rPr>
        <w:t>.</w:t>
      </w:r>
      <w:r>
        <w:rPr>
          <w:szCs w:val="24"/>
        </w:rPr>
        <w:t>О</w:t>
      </w:r>
      <w:r w:rsidR="0082513E">
        <w:rPr>
          <w:szCs w:val="24"/>
        </w:rPr>
        <w:t>.</w:t>
      </w:r>
      <w:r>
        <w:rPr>
          <w:szCs w:val="24"/>
        </w:rPr>
        <w:t>С</w:t>
      </w:r>
      <w:r w:rsidR="0082513E">
        <w:rPr>
          <w:szCs w:val="24"/>
        </w:rPr>
        <w:t>.</w:t>
      </w:r>
      <w:r>
        <w:rPr>
          <w:szCs w:val="24"/>
        </w:rPr>
        <w:t xml:space="preserve"> нарушения п. 2 ст. 5, </w:t>
      </w:r>
      <w:r>
        <w:t xml:space="preserve">п. 1 ст. 8 КПЭА, </w:t>
      </w:r>
      <w:proofErr w:type="spellStart"/>
      <w:r>
        <w:t>пп</w:t>
      </w:r>
      <w:proofErr w:type="spellEnd"/>
      <w:r>
        <w:t>. 1 п. 1 ст. 7 ФЗ «Об адвокатской деятельности и адвокатуре в РФ» и ненадлежащим исполнении своих обязанностей перед доверителем П</w:t>
      </w:r>
      <w:r w:rsidR="0082513E">
        <w:t>.</w:t>
      </w:r>
      <w:r>
        <w:t>Л.А., выразившегося в том, что адвокат:</w:t>
      </w:r>
    </w:p>
    <w:p w14:paraId="078612B2" w14:textId="5F4D22E8" w:rsidR="008E5909" w:rsidRDefault="008E5909" w:rsidP="008E5909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не ознакомил П</w:t>
      </w:r>
      <w:r w:rsidR="0082513E">
        <w:rPr>
          <w:szCs w:val="24"/>
        </w:rPr>
        <w:t>.</w:t>
      </w:r>
      <w:r>
        <w:rPr>
          <w:szCs w:val="24"/>
        </w:rPr>
        <w:t>Л.А. с условием соглашения от 13.10.2022 г. на е</w:t>
      </w:r>
      <w:r w:rsidR="005D774A">
        <w:rPr>
          <w:szCs w:val="24"/>
        </w:rPr>
        <w:t>е</w:t>
      </w:r>
      <w:r>
        <w:rPr>
          <w:szCs w:val="24"/>
        </w:rPr>
        <w:t xml:space="preserve"> защиту при производстве первичных следственных действий, заключенного в е</w:t>
      </w:r>
      <w:r w:rsidR="005D774A">
        <w:rPr>
          <w:szCs w:val="24"/>
        </w:rPr>
        <w:t>е</w:t>
      </w:r>
      <w:r>
        <w:rPr>
          <w:szCs w:val="24"/>
        </w:rPr>
        <w:t xml:space="preserve"> интересах А</w:t>
      </w:r>
      <w:r w:rsidR="0082513E">
        <w:rPr>
          <w:szCs w:val="24"/>
        </w:rPr>
        <w:t>.</w:t>
      </w:r>
      <w:r>
        <w:rPr>
          <w:szCs w:val="24"/>
        </w:rPr>
        <w:t>Р.У., безосновательно не воспользовался возможностью заключить соглашение непосредственно с П</w:t>
      </w:r>
      <w:r w:rsidR="0082513E">
        <w:rPr>
          <w:szCs w:val="24"/>
        </w:rPr>
        <w:t>.</w:t>
      </w:r>
      <w:r>
        <w:rPr>
          <w:szCs w:val="24"/>
        </w:rPr>
        <w:t>Л.А.;</w:t>
      </w:r>
    </w:p>
    <w:p w14:paraId="4990D00F" w14:textId="2333D1C8" w:rsidR="008E5909" w:rsidRDefault="008E5909" w:rsidP="008E5909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заключил соглашение не на отдельную стадию уголовного процесса (защита на предварительном следствии), а только на участие при производстве первичных следственных действий, что умаляет право заявителя на получение квалифицированной юридической помощи;</w:t>
      </w:r>
    </w:p>
    <w:p w14:paraId="1FAE4445" w14:textId="2FFFF47F" w:rsidR="008E5909" w:rsidRPr="005D774A" w:rsidRDefault="008E5909" w:rsidP="005D774A">
      <w:pPr>
        <w:pStyle w:val="ac"/>
        <w:numPr>
          <w:ilvl w:val="0"/>
          <w:numId w:val="27"/>
        </w:numPr>
        <w:jc w:val="both"/>
        <w:rPr>
          <w:szCs w:val="24"/>
        </w:rPr>
      </w:pPr>
      <w:r>
        <w:rPr>
          <w:szCs w:val="24"/>
        </w:rPr>
        <w:t>не предоставил П</w:t>
      </w:r>
      <w:r w:rsidR="0082513E">
        <w:rPr>
          <w:szCs w:val="24"/>
        </w:rPr>
        <w:t>.</w:t>
      </w:r>
      <w:r>
        <w:rPr>
          <w:szCs w:val="24"/>
        </w:rPr>
        <w:t>Л.А. финансовых документов, подтверждающих внесение вознаграждения в кассу (на расч</w:t>
      </w:r>
      <w:r w:rsidR="005D774A">
        <w:rPr>
          <w:szCs w:val="24"/>
        </w:rPr>
        <w:t>е</w:t>
      </w:r>
      <w:r>
        <w:rPr>
          <w:szCs w:val="24"/>
        </w:rPr>
        <w:t>тный сч</w:t>
      </w:r>
      <w:r w:rsidR="005D774A">
        <w:rPr>
          <w:szCs w:val="24"/>
        </w:rPr>
        <w:t>е</w:t>
      </w:r>
      <w:r>
        <w:rPr>
          <w:szCs w:val="24"/>
        </w:rPr>
        <w:t>т) адвокатского образования.</w:t>
      </w:r>
    </w:p>
    <w:p w14:paraId="202C227F" w14:textId="315538CC" w:rsidR="00453E1D" w:rsidRDefault="00453E1D" w:rsidP="00453E1D">
      <w:pPr>
        <w:rPr>
          <w:rFonts w:eastAsia="Calibri"/>
          <w:color w:val="auto"/>
          <w:sz w:val="16"/>
          <w:szCs w:val="16"/>
        </w:rPr>
      </w:pPr>
    </w:p>
    <w:p w14:paraId="2D70B2DE" w14:textId="578AB06F" w:rsidR="005D774A" w:rsidRDefault="005D774A" w:rsidP="00453E1D">
      <w:pPr>
        <w:rPr>
          <w:rFonts w:eastAsia="Calibri"/>
          <w:color w:val="auto"/>
          <w:sz w:val="16"/>
          <w:szCs w:val="16"/>
        </w:rPr>
      </w:pPr>
    </w:p>
    <w:p w14:paraId="7E9F7E98" w14:textId="47C8791E" w:rsidR="005D774A" w:rsidRDefault="005D774A" w:rsidP="00453E1D">
      <w:pPr>
        <w:rPr>
          <w:rFonts w:eastAsia="Calibri"/>
          <w:color w:val="auto"/>
          <w:sz w:val="16"/>
          <w:szCs w:val="16"/>
        </w:rPr>
      </w:pPr>
    </w:p>
    <w:p w14:paraId="70DB3CF3" w14:textId="77777777" w:rsidR="005D774A" w:rsidRPr="005D774A" w:rsidRDefault="005D774A" w:rsidP="00453E1D">
      <w:pPr>
        <w:rPr>
          <w:rFonts w:eastAsia="Calibri"/>
          <w:color w:val="auto"/>
          <w:sz w:val="16"/>
          <w:szCs w:val="16"/>
        </w:rPr>
      </w:pPr>
    </w:p>
    <w:p w14:paraId="7D9A1507" w14:textId="77777777" w:rsidR="005D774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lastRenderedPageBreak/>
        <w:t xml:space="preserve">Председатель Квалификационной комиссии </w:t>
      </w:r>
    </w:p>
    <w:p w14:paraId="63729F95" w14:textId="6DD41E44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58A34" w14:textId="77777777" w:rsidR="000A0915" w:rsidRDefault="000A0915">
      <w:r>
        <w:separator/>
      </w:r>
    </w:p>
  </w:endnote>
  <w:endnote w:type="continuationSeparator" w:id="0">
    <w:p w14:paraId="704A1027" w14:textId="77777777" w:rsidR="000A0915" w:rsidRDefault="000A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A45DC" w14:textId="77777777" w:rsidR="000A0915" w:rsidRDefault="000A0915">
      <w:r>
        <w:separator/>
      </w:r>
    </w:p>
  </w:footnote>
  <w:footnote w:type="continuationSeparator" w:id="0">
    <w:p w14:paraId="524F0656" w14:textId="77777777" w:rsidR="000A0915" w:rsidRDefault="000A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D87229B"/>
    <w:multiLevelType w:val="hybridMultilevel"/>
    <w:tmpl w:val="816EC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4062162">
    <w:abstractNumId w:val="19"/>
  </w:num>
  <w:num w:numId="2" w16cid:durableId="1512450063">
    <w:abstractNumId w:val="7"/>
  </w:num>
  <w:num w:numId="3" w16cid:durableId="1223175521">
    <w:abstractNumId w:val="21"/>
  </w:num>
  <w:num w:numId="4" w16cid:durableId="1183319370">
    <w:abstractNumId w:val="0"/>
  </w:num>
  <w:num w:numId="5" w16cid:durableId="802961714">
    <w:abstractNumId w:val="1"/>
  </w:num>
  <w:num w:numId="6" w16cid:durableId="1550340960">
    <w:abstractNumId w:val="9"/>
  </w:num>
  <w:num w:numId="7" w16cid:durableId="2090884661">
    <w:abstractNumId w:val="10"/>
  </w:num>
  <w:num w:numId="8" w16cid:durableId="1384518441">
    <w:abstractNumId w:val="5"/>
  </w:num>
  <w:num w:numId="9" w16cid:durableId="21355136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248500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3042390">
    <w:abstractNumId w:val="23"/>
  </w:num>
  <w:num w:numId="12" w16cid:durableId="202333212">
    <w:abstractNumId w:val="3"/>
  </w:num>
  <w:num w:numId="13" w16cid:durableId="581260661">
    <w:abstractNumId w:val="15"/>
  </w:num>
  <w:num w:numId="14" w16cid:durableId="1152411463">
    <w:abstractNumId w:val="20"/>
  </w:num>
  <w:num w:numId="15" w16cid:durableId="155034258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1464601">
    <w:abstractNumId w:val="2"/>
  </w:num>
  <w:num w:numId="17" w16cid:durableId="12844640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0107234">
    <w:abstractNumId w:val="17"/>
  </w:num>
  <w:num w:numId="19" w16cid:durableId="1313604876">
    <w:abstractNumId w:val="14"/>
  </w:num>
  <w:num w:numId="20" w16cid:durableId="274867461">
    <w:abstractNumId w:val="8"/>
  </w:num>
  <w:num w:numId="21" w16cid:durableId="978192063">
    <w:abstractNumId w:val="11"/>
  </w:num>
  <w:num w:numId="22" w16cid:durableId="938873484">
    <w:abstractNumId w:val="13"/>
  </w:num>
  <w:num w:numId="23" w16cid:durableId="1772554118">
    <w:abstractNumId w:val="18"/>
  </w:num>
  <w:num w:numId="24" w16cid:durableId="2127045405">
    <w:abstractNumId w:val="4"/>
  </w:num>
  <w:num w:numId="25" w16cid:durableId="473985091">
    <w:abstractNumId w:val="12"/>
  </w:num>
  <w:num w:numId="26" w16cid:durableId="1652756945">
    <w:abstractNumId w:val="22"/>
  </w:num>
  <w:num w:numId="27" w16cid:durableId="21166285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915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841"/>
    <w:rsid w:val="00143930"/>
    <w:rsid w:val="001442ED"/>
    <w:rsid w:val="001459BF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C000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4979"/>
    <w:rsid w:val="002F6DEE"/>
    <w:rsid w:val="002F74FB"/>
    <w:rsid w:val="002F786C"/>
    <w:rsid w:val="002F7BA9"/>
    <w:rsid w:val="00300630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D774A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5401"/>
    <w:rsid w:val="007B6355"/>
    <w:rsid w:val="007C06AC"/>
    <w:rsid w:val="007C1607"/>
    <w:rsid w:val="007C2F93"/>
    <w:rsid w:val="007C5B4C"/>
    <w:rsid w:val="007C6565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513E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E5909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3015"/>
    <w:rsid w:val="009C2E22"/>
    <w:rsid w:val="009C4A8C"/>
    <w:rsid w:val="009C6A81"/>
    <w:rsid w:val="009C6D23"/>
    <w:rsid w:val="009D184A"/>
    <w:rsid w:val="009D2B4D"/>
    <w:rsid w:val="009D4D48"/>
    <w:rsid w:val="009D4E5A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2772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839"/>
    <w:rsid w:val="00C81C94"/>
    <w:rsid w:val="00C84EB4"/>
    <w:rsid w:val="00C859F8"/>
    <w:rsid w:val="00C86C5B"/>
    <w:rsid w:val="00C92048"/>
    <w:rsid w:val="00C93F53"/>
    <w:rsid w:val="00C961E3"/>
    <w:rsid w:val="00CA109F"/>
    <w:rsid w:val="00CA203F"/>
    <w:rsid w:val="00CA6A01"/>
    <w:rsid w:val="00CA7375"/>
    <w:rsid w:val="00CB00A6"/>
    <w:rsid w:val="00CB1FE2"/>
    <w:rsid w:val="00CB5071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277E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af7">
    <w:name w:val="No Spacing"/>
    <w:uiPriority w:val="1"/>
    <w:qFormat/>
    <w:rsid w:val="008E590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1794</Words>
  <Characters>12029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2022-12-09T06:39:00Z</cp:lastPrinted>
  <dcterms:created xsi:type="dcterms:W3CDTF">2022-12-09T06:39:00Z</dcterms:created>
  <dcterms:modified xsi:type="dcterms:W3CDTF">2023-01-10T07:23:00Z</dcterms:modified>
</cp:coreProperties>
</file>