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7AD" w14:textId="77777777" w:rsidR="00502664" w:rsidRPr="00A625EF" w:rsidRDefault="00502664" w:rsidP="00502664">
      <w:pPr>
        <w:jc w:val="center"/>
        <w:rPr>
          <w:szCs w:val="24"/>
        </w:rPr>
      </w:pPr>
      <w:r w:rsidRPr="00A625EF">
        <w:rPr>
          <w:szCs w:val="24"/>
        </w:rPr>
        <w:t>ЗАКЛЮЧЕНИЕ КВАЛИФИКАЦИОННОЙ КОМИССИИ</w:t>
      </w:r>
    </w:p>
    <w:p w14:paraId="1809D914"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4CD994B4" w14:textId="0A6EDD68" w:rsidR="00502664" w:rsidRPr="0000209B"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производству № </w:t>
      </w:r>
      <w:r w:rsidR="00BF69D6">
        <w:rPr>
          <w:b w:val="0"/>
          <w:sz w:val="24"/>
          <w:szCs w:val="24"/>
        </w:rPr>
        <w:t>1</w:t>
      </w:r>
      <w:r w:rsidR="00D32A59">
        <w:rPr>
          <w:b w:val="0"/>
          <w:sz w:val="24"/>
          <w:szCs w:val="24"/>
        </w:rPr>
        <w:t>9</w:t>
      </w:r>
      <w:r w:rsidR="00850F61">
        <w:rPr>
          <w:b w:val="0"/>
          <w:sz w:val="24"/>
          <w:szCs w:val="24"/>
        </w:rPr>
        <w:t>-</w:t>
      </w:r>
      <w:r w:rsidR="00731D8E">
        <w:rPr>
          <w:b w:val="0"/>
          <w:sz w:val="24"/>
          <w:szCs w:val="24"/>
        </w:rPr>
        <w:t>11</w:t>
      </w:r>
      <w:r w:rsidR="006717B1" w:rsidRPr="00EA0448">
        <w:rPr>
          <w:b w:val="0"/>
          <w:sz w:val="24"/>
          <w:szCs w:val="24"/>
        </w:rPr>
        <w:t>/</w:t>
      </w:r>
      <w:r w:rsidR="00EA0448">
        <w:rPr>
          <w:b w:val="0"/>
          <w:sz w:val="24"/>
          <w:szCs w:val="24"/>
        </w:rPr>
        <w:t>22</w:t>
      </w:r>
    </w:p>
    <w:p w14:paraId="522A9F52" w14:textId="77777777" w:rsidR="00502664" w:rsidRPr="0000209B" w:rsidRDefault="00502664" w:rsidP="00502664">
      <w:pPr>
        <w:pStyle w:val="a3"/>
        <w:tabs>
          <w:tab w:val="left" w:pos="3828"/>
        </w:tabs>
        <w:rPr>
          <w:b w:val="0"/>
          <w:sz w:val="24"/>
          <w:szCs w:val="24"/>
        </w:rPr>
      </w:pPr>
      <w:r w:rsidRPr="0000209B">
        <w:rPr>
          <w:b w:val="0"/>
          <w:sz w:val="24"/>
          <w:szCs w:val="24"/>
        </w:rPr>
        <w:t>в отношении адвоката</w:t>
      </w:r>
    </w:p>
    <w:p w14:paraId="482EF623" w14:textId="7A3BE68B" w:rsidR="00502664" w:rsidRPr="0000209B" w:rsidRDefault="00D32A59" w:rsidP="00502664">
      <w:pPr>
        <w:pStyle w:val="a3"/>
        <w:tabs>
          <w:tab w:val="left" w:pos="3828"/>
        </w:tabs>
        <w:rPr>
          <w:b w:val="0"/>
          <w:sz w:val="24"/>
          <w:szCs w:val="24"/>
        </w:rPr>
      </w:pPr>
      <w:r>
        <w:rPr>
          <w:b w:val="0"/>
          <w:sz w:val="24"/>
          <w:szCs w:val="24"/>
        </w:rPr>
        <w:t>Р</w:t>
      </w:r>
      <w:r w:rsidR="00FD5B4E">
        <w:rPr>
          <w:b w:val="0"/>
          <w:sz w:val="24"/>
          <w:szCs w:val="24"/>
        </w:rPr>
        <w:t>.</w:t>
      </w:r>
      <w:r>
        <w:rPr>
          <w:b w:val="0"/>
          <w:sz w:val="24"/>
          <w:szCs w:val="24"/>
        </w:rPr>
        <w:t>А</w:t>
      </w:r>
      <w:r w:rsidR="00FD5B4E">
        <w:rPr>
          <w:b w:val="0"/>
          <w:sz w:val="24"/>
          <w:szCs w:val="24"/>
        </w:rPr>
        <w:t>.</w:t>
      </w:r>
      <w:r>
        <w:rPr>
          <w:b w:val="0"/>
          <w:sz w:val="24"/>
          <w:szCs w:val="24"/>
        </w:rPr>
        <w:t>В</w:t>
      </w:r>
      <w:r w:rsidR="00FD5B4E">
        <w:rPr>
          <w:b w:val="0"/>
          <w:sz w:val="24"/>
          <w:szCs w:val="24"/>
        </w:rPr>
        <w:t>.</w:t>
      </w:r>
    </w:p>
    <w:p w14:paraId="4CA58564" w14:textId="77777777" w:rsidR="00502664" w:rsidRPr="0000209B" w:rsidRDefault="00502664" w:rsidP="00502664">
      <w:pPr>
        <w:tabs>
          <w:tab w:val="left" w:pos="3828"/>
        </w:tabs>
        <w:jc w:val="both"/>
        <w:rPr>
          <w:szCs w:val="24"/>
        </w:rPr>
      </w:pPr>
    </w:p>
    <w:p w14:paraId="04FB1DA8" w14:textId="551DD111" w:rsidR="00502664" w:rsidRPr="0000209B" w:rsidRDefault="00502664" w:rsidP="00502664">
      <w:pPr>
        <w:tabs>
          <w:tab w:val="left" w:pos="3828"/>
        </w:tabs>
        <w:jc w:val="both"/>
      </w:pPr>
      <w:r w:rsidRPr="0000209B">
        <w:t>г. Москва</w:t>
      </w:r>
      <w:r w:rsidRPr="0000209B">
        <w:tab/>
      </w:r>
      <w:r w:rsidRPr="0000209B">
        <w:tab/>
      </w:r>
      <w:r w:rsidRPr="0000209B">
        <w:tab/>
      </w:r>
      <w:r w:rsidRPr="0000209B">
        <w:tab/>
      </w:r>
      <w:r w:rsidRPr="0000209B">
        <w:tab/>
      </w:r>
      <w:r w:rsidR="00AF663A">
        <w:tab/>
      </w:r>
      <w:r w:rsidR="00850F61">
        <w:t>2</w:t>
      </w:r>
      <w:r w:rsidR="00731D8E">
        <w:t>9 ноября</w:t>
      </w:r>
      <w:r w:rsidR="006717B1" w:rsidRPr="00EA0448">
        <w:t xml:space="preserve"> 2022</w:t>
      </w:r>
      <w:r w:rsidRPr="00EA0448">
        <w:t xml:space="preserve"> года</w:t>
      </w:r>
    </w:p>
    <w:p w14:paraId="30AD5EB8" w14:textId="77777777" w:rsidR="00502664" w:rsidRPr="0000209B" w:rsidRDefault="00502664" w:rsidP="00502664">
      <w:pPr>
        <w:tabs>
          <w:tab w:val="left" w:pos="3828"/>
        </w:tabs>
        <w:jc w:val="both"/>
      </w:pPr>
    </w:p>
    <w:p w14:paraId="06178486" w14:textId="40C25165" w:rsidR="00502664" w:rsidRDefault="00E82F3A" w:rsidP="00502664">
      <w:pPr>
        <w:tabs>
          <w:tab w:val="left" w:pos="3828"/>
        </w:tabs>
        <w:jc w:val="both"/>
      </w:pPr>
      <w:r>
        <w:t xml:space="preserve">      </w:t>
      </w:r>
      <w:r w:rsidR="00502664" w:rsidRPr="0000209B">
        <w:t>Квалификационная комиссия Адвокатской палаты Московской области (далее – Комиссия) в составе:</w:t>
      </w:r>
    </w:p>
    <w:p w14:paraId="562CB971" w14:textId="77777777" w:rsidR="00590B7F" w:rsidRPr="007B247E" w:rsidRDefault="00590B7F" w:rsidP="00590B7F">
      <w:pPr>
        <w:numPr>
          <w:ilvl w:val="0"/>
          <w:numId w:val="9"/>
        </w:numPr>
        <w:tabs>
          <w:tab w:val="left" w:pos="3828"/>
        </w:tabs>
        <w:jc w:val="both"/>
        <w:rPr>
          <w:color w:val="auto"/>
        </w:rPr>
      </w:pPr>
      <w:r w:rsidRPr="007B247E">
        <w:rPr>
          <w:color w:val="auto"/>
        </w:rPr>
        <w:t>Председателя Комиссии Абрамовича М.А.</w:t>
      </w:r>
    </w:p>
    <w:p w14:paraId="0CD318DE" w14:textId="77777777" w:rsidR="00590B7F" w:rsidRPr="007B247E" w:rsidRDefault="00590B7F" w:rsidP="00590B7F">
      <w:pPr>
        <w:numPr>
          <w:ilvl w:val="0"/>
          <w:numId w:val="9"/>
        </w:numPr>
        <w:tabs>
          <w:tab w:val="left" w:pos="3828"/>
        </w:tabs>
        <w:jc w:val="both"/>
        <w:rPr>
          <w:color w:val="auto"/>
        </w:rPr>
      </w:pPr>
      <w:r w:rsidRPr="007B247E">
        <w:rPr>
          <w:color w:val="auto"/>
        </w:rPr>
        <w:t xml:space="preserve">членов Комиссии: Поспелова О.В., Мещерякова М.Н., Ковалёвой Л.Н., </w:t>
      </w:r>
      <w:proofErr w:type="spellStart"/>
      <w:r w:rsidRPr="007B247E">
        <w:rPr>
          <w:color w:val="auto"/>
        </w:rPr>
        <w:t>Бабаянц</w:t>
      </w:r>
      <w:proofErr w:type="spellEnd"/>
      <w:r w:rsidRPr="007B247E">
        <w:rPr>
          <w:color w:val="auto"/>
        </w:rPr>
        <w:t xml:space="preserve"> Е.Е., Ильичёва П.А., </w:t>
      </w:r>
      <w:r>
        <w:rPr>
          <w:color w:val="auto"/>
        </w:rPr>
        <w:t>Плотниковой В.С.,</w:t>
      </w:r>
      <w:r w:rsidRPr="007B247E">
        <w:rPr>
          <w:color w:val="auto"/>
        </w:rPr>
        <w:t xml:space="preserve"> Рубина Ю.Д., </w:t>
      </w:r>
      <w:r>
        <w:rPr>
          <w:color w:val="auto"/>
        </w:rPr>
        <w:t>Рыбакова С.А.,</w:t>
      </w:r>
    </w:p>
    <w:p w14:paraId="196DB6F2" w14:textId="0D6B40A1" w:rsidR="00590B7F" w:rsidRDefault="00590B7F" w:rsidP="00590B7F">
      <w:pPr>
        <w:numPr>
          <w:ilvl w:val="0"/>
          <w:numId w:val="9"/>
        </w:numPr>
        <w:tabs>
          <w:tab w:val="left" w:pos="3828"/>
        </w:tabs>
        <w:jc w:val="both"/>
        <w:rPr>
          <w:color w:val="auto"/>
        </w:rPr>
      </w:pPr>
      <w:r w:rsidRPr="007B247E">
        <w:rPr>
          <w:color w:val="auto"/>
        </w:rPr>
        <w:t>с участием представителя Совета АПМО</w:t>
      </w:r>
      <w:r>
        <w:rPr>
          <w:color w:val="auto"/>
        </w:rPr>
        <w:t xml:space="preserve">, 1-го Вице-президента АПМО </w:t>
      </w:r>
      <w:proofErr w:type="spellStart"/>
      <w:r>
        <w:rPr>
          <w:color w:val="auto"/>
        </w:rPr>
        <w:t>Толчеева</w:t>
      </w:r>
      <w:proofErr w:type="spellEnd"/>
      <w:r>
        <w:rPr>
          <w:color w:val="auto"/>
        </w:rPr>
        <w:t xml:space="preserve"> М.Н., адвоката Р</w:t>
      </w:r>
      <w:r w:rsidR="00FD5B4E">
        <w:rPr>
          <w:color w:val="auto"/>
        </w:rPr>
        <w:t>.</w:t>
      </w:r>
      <w:r>
        <w:rPr>
          <w:color w:val="auto"/>
        </w:rPr>
        <w:t xml:space="preserve">А.В., представителей заявителя (по доверенности) </w:t>
      </w:r>
      <w:r w:rsidR="00926271">
        <w:rPr>
          <w:color w:val="auto"/>
        </w:rPr>
        <w:t>Д</w:t>
      </w:r>
      <w:r w:rsidR="00FD5B4E">
        <w:rPr>
          <w:color w:val="auto"/>
        </w:rPr>
        <w:t>.</w:t>
      </w:r>
      <w:r w:rsidR="00926271">
        <w:rPr>
          <w:color w:val="auto"/>
        </w:rPr>
        <w:t>Е.С. и Г</w:t>
      </w:r>
      <w:r w:rsidR="00FD5B4E">
        <w:rPr>
          <w:color w:val="auto"/>
        </w:rPr>
        <w:t>.</w:t>
      </w:r>
      <w:r w:rsidR="00926271">
        <w:rPr>
          <w:color w:val="auto"/>
        </w:rPr>
        <w:t>А.Д.,</w:t>
      </w:r>
    </w:p>
    <w:p w14:paraId="242E1809" w14:textId="62C785AC" w:rsidR="00502664" w:rsidRPr="0000209B" w:rsidRDefault="00502664" w:rsidP="00502664">
      <w:pPr>
        <w:pStyle w:val="a7"/>
        <w:tabs>
          <w:tab w:val="left" w:pos="3828"/>
          <w:tab w:val="left" w:pos="4395"/>
        </w:tabs>
        <w:ind w:firstLine="0"/>
        <w:rPr>
          <w:sz w:val="24"/>
          <w:szCs w:val="24"/>
        </w:rPr>
      </w:pPr>
      <w:r w:rsidRPr="0000209B">
        <w:rPr>
          <w:sz w:val="24"/>
        </w:rPr>
        <w:t xml:space="preserve">рассмотрев в закрытом заседании с использованием видео-конференц-связи дисциплинарное производство, возбужденное распоряжением президента АПМО от </w:t>
      </w:r>
      <w:r w:rsidR="00D32A59">
        <w:rPr>
          <w:sz w:val="24"/>
        </w:rPr>
        <w:t>31</w:t>
      </w:r>
      <w:r w:rsidR="004165D5">
        <w:rPr>
          <w:sz w:val="24"/>
        </w:rPr>
        <w:t>.</w:t>
      </w:r>
      <w:r w:rsidR="00731D8E">
        <w:rPr>
          <w:sz w:val="24"/>
        </w:rPr>
        <w:t>10</w:t>
      </w:r>
      <w:r w:rsidR="00D15EA3" w:rsidRPr="00D15EA3">
        <w:rPr>
          <w:sz w:val="24"/>
        </w:rPr>
        <w:t xml:space="preserve">.2022 </w:t>
      </w:r>
      <w:r w:rsidRPr="00D15EA3">
        <w:rPr>
          <w:sz w:val="24"/>
        </w:rPr>
        <w:t>г.</w:t>
      </w:r>
      <w:r w:rsidRPr="0000209B">
        <w:rPr>
          <w:sz w:val="24"/>
          <w:szCs w:val="24"/>
        </w:rPr>
        <w:t xml:space="preserve"> по </w:t>
      </w:r>
      <w:r w:rsidR="006717B1">
        <w:rPr>
          <w:sz w:val="24"/>
          <w:szCs w:val="24"/>
        </w:rPr>
        <w:t xml:space="preserve">жалобе доверителя </w:t>
      </w:r>
      <w:r w:rsidR="00D32A59">
        <w:rPr>
          <w:sz w:val="24"/>
          <w:szCs w:val="24"/>
        </w:rPr>
        <w:t>Л</w:t>
      </w:r>
      <w:r w:rsidR="00FD5B4E">
        <w:rPr>
          <w:sz w:val="24"/>
          <w:szCs w:val="24"/>
        </w:rPr>
        <w:t>.</w:t>
      </w:r>
      <w:r w:rsidR="00D32A59">
        <w:rPr>
          <w:sz w:val="24"/>
          <w:szCs w:val="24"/>
        </w:rPr>
        <w:t>С.Е.</w:t>
      </w:r>
      <w:r w:rsidRPr="0000209B">
        <w:rPr>
          <w:sz w:val="24"/>
          <w:szCs w:val="24"/>
        </w:rPr>
        <w:t xml:space="preserve"> в </w:t>
      </w:r>
      <w:r w:rsidRPr="00D15EA3">
        <w:rPr>
          <w:sz w:val="24"/>
          <w:szCs w:val="24"/>
        </w:rPr>
        <w:t xml:space="preserve">отношении адвоката </w:t>
      </w:r>
      <w:r w:rsidR="00D32A59">
        <w:rPr>
          <w:sz w:val="24"/>
          <w:szCs w:val="24"/>
        </w:rPr>
        <w:t>Р</w:t>
      </w:r>
      <w:r w:rsidR="00FD5B4E">
        <w:rPr>
          <w:sz w:val="24"/>
          <w:szCs w:val="24"/>
        </w:rPr>
        <w:t>.</w:t>
      </w:r>
      <w:r w:rsidR="00D32A59">
        <w:rPr>
          <w:sz w:val="24"/>
          <w:szCs w:val="24"/>
        </w:rPr>
        <w:t>А.В</w:t>
      </w:r>
      <w:r w:rsidR="00FD5B4E">
        <w:rPr>
          <w:sz w:val="24"/>
          <w:szCs w:val="24"/>
        </w:rPr>
        <w:t>.</w:t>
      </w:r>
      <w:r w:rsidRPr="0000209B">
        <w:rPr>
          <w:sz w:val="24"/>
        </w:rPr>
        <w:t>,</w:t>
      </w:r>
    </w:p>
    <w:p w14:paraId="03C82B10" w14:textId="77777777" w:rsidR="00CE4839" w:rsidRDefault="00CE4839" w:rsidP="0043608A">
      <w:pPr>
        <w:tabs>
          <w:tab w:val="left" w:pos="3828"/>
        </w:tabs>
        <w:jc w:val="both"/>
        <w:rPr>
          <w:b/>
        </w:rPr>
      </w:pPr>
    </w:p>
    <w:p w14:paraId="3128C57A" w14:textId="77777777" w:rsidR="00CE4839" w:rsidRDefault="00CE4839" w:rsidP="0043608A">
      <w:pPr>
        <w:tabs>
          <w:tab w:val="left" w:pos="3828"/>
        </w:tabs>
        <w:jc w:val="center"/>
        <w:rPr>
          <w:b/>
        </w:rPr>
      </w:pPr>
      <w:r>
        <w:rPr>
          <w:b/>
        </w:rPr>
        <w:t>У С Т А Н О В И Л А:</w:t>
      </w:r>
    </w:p>
    <w:p w14:paraId="042CA9CC" w14:textId="77777777" w:rsidR="003070CE" w:rsidRPr="003E3A5A" w:rsidRDefault="003070CE" w:rsidP="0043608A">
      <w:pPr>
        <w:tabs>
          <w:tab w:val="left" w:pos="3828"/>
        </w:tabs>
        <w:jc w:val="center"/>
        <w:rPr>
          <w:b/>
          <w:szCs w:val="24"/>
        </w:rPr>
      </w:pPr>
    </w:p>
    <w:p w14:paraId="65DE93E5" w14:textId="4F260CA8" w:rsidR="00D32A59" w:rsidRDefault="003070CE" w:rsidP="00300630">
      <w:pPr>
        <w:jc w:val="both"/>
        <w:rPr>
          <w:szCs w:val="24"/>
        </w:rPr>
      </w:pPr>
      <w:r>
        <w:tab/>
      </w:r>
      <w:r w:rsidR="00D32A59">
        <w:t>18</w:t>
      </w:r>
      <w:r w:rsidR="00BF69D6" w:rsidRPr="00BF69D6">
        <w:t>.</w:t>
      </w:r>
      <w:r w:rsidR="00731D8E">
        <w:t>10</w:t>
      </w:r>
      <w:r w:rsidR="00BF69D6" w:rsidRPr="00BF69D6">
        <w:t>.2022</w:t>
      </w:r>
      <w:r w:rsidR="00BF69D6">
        <w:t xml:space="preserve"> </w:t>
      </w:r>
      <w:r w:rsidR="00D15EA3" w:rsidRPr="00D15EA3">
        <w:t xml:space="preserve">г. </w:t>
      </w:r>
      <w:r>
        <w:t>в АПМО поступил</w:t>
      </w:r>
      <w:r w:rsidR="006717B1">
        <w:t>а</w:t>
      </w:r>
      <w:r w:rsidR="00887E25">
        <w:t xml:space="preserve"> </w:t>
      </w:r>
      <w:r w:rsidR="006717B1">
        <w:rPr>
          <w:szCs w:val="24"/>
        </w:rPr>
        <w:t xml:space="preserve">жалоба </w:t>
      </w:r>
      <w:r w:rsidR="004165D5" w:rsidRPr="004165D5">
        <w:rPr>
          <w:szCs w:val="24"/>
        </w:rPr>
        <w:t xml:space="preserve">доверителя </w:t>
      </w:r>
      <w:r w:rsidR="00D32A59">
        <w:rPr>
          <w:szCs w:val="24"/>
        </w:rPr>
        <w:t>Л</w:t>
      </w:r>
      <w:r w:rsidR="00FD5B4E">
        <w:rPr>
          <w:szCs w:val="24"/>
        </w:rPr>
        <w:t>.</w:t>
      </w:r>
      <w:r w:rsidR="00D32A59">
        <w:rPr>
          <w:szCs w:val="24"/>
        </w:rPr>
        <w:t>С.Е.</w:t>
      </w:r>
      <w:r w:rsidR="00731D8E">
        <w:rPr>
          <w:szCs w:val="24"/>
        </w:rPr>
        <w:t xml:space="preserve"> в отношении адвоката </w:t>
      </w:r>
      <w:r w:rsidR="00D32A59">
        <w:rPr>
          <w:szCs w:val="24"/>
        </w:rPr>
        <w:t>Р</w:t>
      </w:r>
      <w:r w:rsidR="00FD5B4E">
        <w:rPr>
          <w:szCs w:val="24"/>
        </w:rPr>
        <w:t>.</w:t>
      </w:r>
      <w:r w:rsidR="00D32A59">
        <w:rPr>
          <w:szCs w:val="24"/>
        </w:rPr>
        <w:t>А.В.</w:t>
      </w:r>
      <w:r w:rsidR="00731D8E">
        <w:rPr>
          <w:szCs w:val="24"/>
        </w:rPr>
        <w:t xml:space="preserve">, в которой заявитель сообщает, что </w:t>
      </w:r>
      <w:r w:rsidR="00D32A59">
        <w:rPr>
          <w:szCs w:val="24"/>
        </w:rPr>
        <w:t>он обратился к адвокату по вопросу его представительства в Арбитражном суде г. М</w:t>
      </w:r>
      <w:r w:rsidR="00FD5B4E">
        <w:rPr>
          <w:szCs w:val="24"/>
        </w:rPr>
        <w:t>.</w:t>
      </w:r>
      <w:r w:rsidR="00D32A59">
        <w:rPr>
          <w:szCs w:val="24"/>
        </w:rPr>
        <w:t xml:space="preserve"> по иску </w:t>
      </w:r>
      <w:r w:rsidR="000342A4">
        <w:rPr>
          <w:szCs w:val="24"/>
        </w:rPr>
        <w:t xml:space="preserve">к заявителю </w:t>
      </w:r>
      <w:r w:rsidR="00D32A59">
        <w:rPr>
          <w:szCs w:val="24"/>
        </w:rPr>
        <w:t>о взыскании убытков. С адвокатом было заключено письменное соглашение, оба экземпляра которого остались у адвоката. Заявитель оформил доверенность на имя адвоката, а также адвоката Г</w:t>
      </w:r>
      <w:r w:rsidR="00FD5B4E">
        <w:rPr>
          <w:szCs w:val="24"/>
        </w:rPr>
        <w:t>.</w:t>
      </w:r>
      <w:r w:rsidR="00D32A59">
        <w:rPr>
          <w:szCs w:val="24"/>
        </w:rPr>
        <w:t>В.Ю. 25.07.2022 г. адвокат участвовал в предварительном судебном заседании. Судебное заседание было назначено на 26.09.2022 г., в которое адвокат не явился, отзыв на исковое заявление не представил, поскольку 24.09.2022 г. был вынужден покинуть территорию РФ из-за мобилизации, заверив, что в судебном заседании будет участвовать Г</w:t>
      </w:r>
      <w:r w:rsidR="00FD5B4E">
        <w:rPr>
          <w:szCs w:val="24"/>
        </w:rPr>
        <w:t>.</w:t>
      </w:r>
      <w:r w:rsidR="00D32A59">
        <w:rPr>
          <w:szCs w:val="24"/>
        </w:rPr>
        <w:t xml:space="preserve">В.Ю. 26.09.2022 г. судом было вынесено решение о взыскании с заявителя убытков в размере 349 906 908 рублей. </w:t>
      </w:r>
    </w:p>
    <w:p w14:paraId="106BEB09" w14:textId="5F64E531" w:rsidR="00D32A59" w:rsidRDefault="00D32A59" w:rsidP="00300630">
      <w:pPr>
        <w:jc w:val="both"/>
        <w:rPr>
          <w:szCs w:val="24"/>
        </w:rPr>
      </w:pPr>
      <w:r>
        <w:rPr>
          <w:szCs w:val="24"/>
        </w:rPr>
        <w:tab/>
        <w:t>Адвокат не ознакомился с материалами дела, накануне судебного заседания направил заявителю «позицию» без ссылок на нормы права, которая в материалах дела отсутствует, не подал ни одного ходатайства, кроме ходатайства об отложении предварительного</w:t>
      </w:r>
      <w:r w:rsidR="00FC3DFD">
        <w:rPr>
          <w:szCs w:val="24"/>
        </w:rPr>
        <w:t xml:space="preserve"> судебного</w:t>
      </w:r>
      <w:r>
        <w:rPr>
          <w:szCs w:val="24"/>
        </w:rPr>
        <w:t xml:space="preserve"> заседания.</w:t>
      </w:r>
    </w:p>
    <w:p w14:paraId="5F13C1A7" w14:textId="177D45BC" w:rsidR="00D32A59" w:rsidRDefault="00D32A59" w:rsidP="00300630">
      <w:pPr>
        <w:jc w:val="both"/>
        <w:rPr>
          <w:szCs w:val="24"/>
        </w:rPr>
      </w:pPr>
      <w:r>
        <w:rPr>
          <w:szCs w:val="24"/>
        </w:rPr>
        <w:tab/>
        <w:t>К жалобе заявителем приложены копии следующих документов:</w:t>
      </w:r>
    </w:p>
    <w:p w14:paraId="3BE8ECA7" w14:textId="4F277975" w:rsidR="00D32A59" w:rsidRDefault="00FC3DFD" w:rsidP="000342A4">
      <w:pPr>
        <w:ind w:left="1413" w:hanging="705"/>
        <w:jc w:val="both"/>
        <w:rPr>
          <w:szCs w:val="24"/>
        </w:rPr>
      </w:pPr>
      <w:r>
        <w:rPr>
          <w:szCs w:val="24"/>
        </w:rPr>
        <w:t>-</w:t>
      </w:r>
      <w:r>
        <w:rPr>
          <w:szCs w:val="24"/>
        </w:rPr>
        <w:tab/>
      </w:r>
      <w:r w:rsidR="00D32A59">
        <w:rPr>
          <w:szCs w:val="24"/>
        </w:rPr>
        <w:t>определения Арбитражного суда г. М</w:t>
      </w:r>
      <w:r w:rsidR="00FD5B4E">
        <w:rPr>
          <w:szCs w:val="24"/>
        </w:rPr>
        <w:t>.</w:t>
      </w:r>
      <w:r w:rsidR="00D32A59">
        <w:rPr>
          <w:szCs w:val="24"/>
        </w:rPr>
        <w:t xml:space="preserve"> от 26.05.2022 г. о принятии искового заявления к производству;</w:t>
      </w:r>
    </w:p>
    <w:p w14:paraId="25FD1F75" w14:textId="075946CA" w:rsidR="00D32A59" w:rsidRDefault="00D32A59" w:rsidP="00FC3DFD">
      <w:pPr>
        <w:ind w:firstLine="708"/>
        <w:jc w:val="both"/>
        <w:rPr>
          <w:szCs w:val="24"/>
        </w:rPr>
      </w:pPr>
      <w:r>
        <w:rPr>
          <w:szCs w:val="24"/>
        </w:rPr>
        <w:t>-</w:t>
      </w:r>
      <w:r w:rsidR="00FC3DFD">
        <w:rPr>
          <w:szCs w:val="24"/>
        </w:rPr>
        <w:tab/>
      </w:r>
      <w:r>
        <w:rPr>
          <w:szCs w:val="24"/>
        </w:rPr>
        <w:t>доверенности, выданной заявителем адвокату и Г</w:t>
      </w:r>
      <w:r w:rsidR="00FD5B4E">
        <w:rPr>
          <w:szCs w:val="24"/>
        </w:rPr>
        <w:t>.</w:t>
      </w:r>
      <w:r>
        <w:rPr>
          <w:szCs w:val="24"/>
        </w:rPr>
        <w:t>В.Ю.;</w:t>
      </w:r>
    </w:p>
    <w:p w14:paraId="22462257" w14:textId="405D4EBE" w:rsidR="00D32A59" w:rsidRDefault="00D32A59" w:rsidP="00FC3DFD">
      <w:pPr>
        <w:ind w:left="1416" w:hanging="708"/>
        <w:jc w:val="both"/>
        <w:rPr>
          <w:szCs w:val="24"/>
        </w:rPr>
      </w:pPr>
      <w:r>
        <w:rPr>
          <w:szCs w:val="24"/>
        </w:rPr>
        <w:t>-</w:t>
      </w:r>
      <w:r w:rsidR="00FC3DFD">
        <w:rPr>
          <w:szCs w:val="24"/>
        </w:rPr>
        <w:tab/>
      </w:r>
      <w:r>
        <w:rPr>
          <w:szCs w:val="24"/>
        </w:rPr>
        <w:t xml:space="preserve"> определения Арбитражного суда г. М</w:t>
      </w:r>
      <w:r w:rsidR="00FD5B4E">
        <w:rPr>
          <w:szCs w:val="24"/>
        </w:rPr>
        <w:t>.</w:t>
      </w:r>
      <w:r>
        <w:rPr>
          <w:szCs w:val="24"/>
        </w:rPr>
        <w:t xml:space="preserve"> о назначении судебного заседания на 26.09.2022 г.;</w:t>
      </w:r>
    </w:p>
    <w:p w14:paraId="2452A292" w14:textId="2528D719" w:rsidR="00D32A59" w:rsidRDefault="00D32A59" w:rsidP="00FC3DFD">
      <w:pPr>
        <w:ind w:firstLine="708"/>
        <w:jc w:val="both"/>
        <w:rPr>
          <w:szCs w:val="24"/>
        </w:rPr>
      </w:pPr>
      <w:r>
        <w:rPr>
          <w:szCs w:val="24"/>
        </w:rPr>
        <w:t xml:space="preserve">- </w:t>
      </w:r>
      <w:r w:rsidR="00FC3DFD">
        <w:rPr>
          <w:szCs w:val="24"/>
        </w:rPr>
        <w:tab/>
      </w:r>
      <w:r>
        <w:rPr>
          <w:szCs w:val="24"/>
        </w:rPr>
        <w:t>ходатайства о приобщении документов к материалам дела;</w:t>
      </w:r>
    </w:p>
    <w:p w14:paraId="4D80CED3" w14:textId="3A74099A" w:rsidR="00D32A59" w:rsidRDefault="00D32A59" w:rsidP="00FC3DFD">
      <w:pPr>
        <w:ind w:left="1413" w:hanging="705"/>
        <w:jc w:val="both"/>
        <w:rPr>
          <w:szCs w:val="24"/>
        </w:rPr>
      </w:pPr>
      <w:r>
        <w:rPr>
          <w:szCs w:val="24"/>
        </w:rPr>
        <w:t xml:space="preserve">- </w:t>
      </w:r>
      <w:r w:rsidR="00FC3DFD">
        <w:rPr>
          <w:szCs w:val="24"/>
        </w:rPr>
        <w:tab/>
      </w:r>
      <w:r>
        <w:rPr>
          <w:szCs w:val="24"/>
        </w:rPr>
        <w:t>переписки между адвокатом и заявителем (заявитель сообщает, что выдал доверенность на Г</w:t>
      </w:r>
      <w:r w:rsidR="00FD5B4E">
        <w:rPr>
          <w:szCs w:val="24"/>
        </w:rPr>
        <w:t>.</w:t>
      </w:r>
      <w:r w:rsidR="000342A4">
        <w:rPr>
          <w:szCs w:val="24"/>
        </w:rPr>
        <w:t>В.Ю.</w:t>
      </w:r>
      <w:r>
        <w:rPr>
          <w:szCs w:val="24"/>
        </w:rPr>
        <w:t>);</w:t>
      </w:r>
    </w:p>
    <w:p w14:paraId="5CB54390" w14:textId="4D819837" w:rsidR="00D32A59" w:rsidRDefault="00D32A59" w:rsidP="00FC3DFD">
      <w:pPr>
        <w:ind w:left="1413" w:hanging="705"/>
        <w:jc w:val="both"/>
        <w:rPr>
          <w:szCs w:val="24"/>
        </w:rPr>
      </w:pPr>
      <w:r>
        <w:rPr>
          <w:szCs w:val="24"/>
        </w:rPr>
        <w:t xml:space="preserve">- </w:t>
      </w:r>
      <w:r w:rsidR="00FC3DFD">
        <w:rPr>
          <w:szCs w:val="24"/>
        </w:rPr>
        <w:tab/>
      </w:r>
      <w:r>
        <w:rPr>
          <w:szCs w:val="24"/>
        </w:rPr>
        <w:t>протокола судебного заседания Арбитражного суда г. М</w:t>
      </w:r>
      <w:r w:rsidR="00FD5B4E">
        <w:rPr>
          <w:szCs w:val="24"/>
        </w:rPr>
        <w:t>.</w:t>
      </w:r>
      <w:r>
        <w:rPr>
          <w:szCs w:val="24"/>
        </w:rPr>
        <w:t xml:space="preserve"> от 26.09.2022г. по делу заявителя (участвовал Г</w:t>
      </w:r>
      <w:r w:rsidR="00FD5B4E">
        <w:rPr>
          <w:szCs w:val="24"/>
        </w:rPr>
        <w:t>.</w:t>
      </w:r>
      <w:r w:rsidR="000342A4">
        <w:rPr>
          <w:szCs w:val="24"/>
        </w:rPr>
        <w:t>В.Ю.</w:t>
      </w:r>
      <w:r>
        <w:rPr>
          <w:szCs w:val="24"/>
        </w:rPr>
        <w:t>);</w:t>
      </w:r>
    </w:p>
    <w:p w14:paraId="11E7A909" w14:textId="06B314E0" w:rsidR="00D32A59" w:rsidRDefault="00D32A59" w:rsidP="00FC3DFD">
      <w:pPr>
        <w:ind w:left="1413" w:hanging="705"/>
        <w:jc w:val="both"/>
        <w:rPr>
          <w:szCs w:val="24"/>
        </w:rPr>
      </w:pPr>
      <w:r>
        <w:rPr>
          <w:szCs w:val="24"/>
        </w:rPr>
        <w:t>-</w:t>
      </w:r>
      <w:r w:rsidR="00FC3DFD">
        <w:rPr>
          <w:szCs w:val="24"/>
        </w:rPr>
        <w:tab/>
      </w:r>
      <w:r>
        <w:rPr>
          <w:szCs w:val="24"/>
        </w:rPr>
        <w:t xml:space="preserve"> резолютивной части </w:t>
      </w:r>
      <w:r w:rsidR="00FC3DFD">
        <w:rPr>
          <w:szCs w:val="24"/>
        </w:rPr>
        <w:t xml:space="preserve">решения </w:t>
      </w:r>
      <w:r>
        <w:rPr>
          <w:szCs w:val="24"/>
        </w:rPr>
        <w:t>Арбитражного суда г. М</w:t>
      </w:r>
      <w:r w:rsidR="00FD5B4E">
        <w:rPr>
          <w:szCs w:val="24"/>
        </w:rPr>
        <w:t>.</w:t>
      </w:r>
      <w:r>
        <w:rPr>
          <w:szCs w:val="24"/>
        </w:rPr>
        <w:t xml:space="preserve"> по делу заявителя от 26.09.2022 г.;</w:t>
      </w:r>
    </w:p>
    <w:p w14:paraId="3446F45C" w14:textId="3BA6F98F" w:rsidR="000342A4" w:rsidRDefault="000342A4" w:rsidP="00FC3DFD">
      <w:pPr>
        <w:ind w:left="1413" w:hanging="705"/>
        <w:jc w:val="both"/>
        <w:rPr>
          <w:szCs w:val="24"/>
        </w:rPr>
      </w:pPr>
      <w:r>
        <w:rPr>
          <w:szCs w:val="24"/>
        </w:rPr>
        <w:t>-</w:t>
      </w:r>
      <w:r>
        <w:rPr>
          <w:szCs w:val="24"/>
        </w:rPr>
        <w:tab/>
        <w:t>полного текста решения Арбитражного суда г. М</w:t>
      </w:r>
      <w:r w:rsidR="00FD5B4E">
        <w:rPr>
          <w:szCs w:val="24"/>
        </w:rPr>
        <w:t>.</w:t>
      </w:r>
      <w:r>
        <w:rPr>
          <w:szCs w:val="24"/>
        </w:rPr>
        <w:t xml:space="preserve"> от 11.10.2022 года;</w:t>
      </w:r>
    </w:p>
    <w:p w14:paraId="52D6D334" w14:textId="66F188FD" w:rsidR="00D32A59" w:rsidRDefault="00D32A59" w:rsidP="00FC3DFD">
      <w:pPr>
        <w:ind w:firstLine="708"/>
        <w:jc w:val="both"/>
        <w:rPr>
          <w:szCs w:val="24"/>
        </w:rPr>
      </w:pPr>
      <w:r>
        <w:rPr>
          <w:szCs w:val="24"/>
        </w:rPr>
        <w:t xml:space="preserve">- </w:t>
      </w:r>
      <w:r w:rsidR="00FC3DFD">
        <w:rPr>
          <w:szCs w:val="24"/>
        </w:rPr>
        <w:tab/>
      </w:r>
      <w:r>
        <w:rPr>
          <w:szCs w:val="24"/>
        </w:rPr>
        <w:t>отзыва на исковое заявление;</w:t>
      </w:r>
    </w:p>
    <w:p w14:paraId="68583A1B" w14:textId="5B214D2A" w:rsidR="00D32A59" w:rsidRDefault="00D32A59" w:rsidP="00FC3DFD">
      <w:pPr>
        <w:ind w:firstLine="708"/>
        <w:jc w:val="both"/>
        <w:rPr>
          <w:szCs w:val="24"/>
        </w:rPr>
      </w:pPr>
      <w:r>
        <w:rPr>
          <w:szCs w:val="24"/>
        </w:rPr>
        <w:lastRenderedPageBreak/>
        <w:t xml:space="preserve">- </w:t>
      </w:r>
      <w:r w:rsidR="00FC3DFD">
        <w:rPr>
          <w:szCs w:val="24"/>
        </w:rPr>
        <w:tab/>
      </w:r>
      <w:r>
        <w:rPr>
          <w:szCs w:val="24"/>
        </w:rPr>
        <w:t>искового заявления;</w:t>
      </w:r>
    </w:p>
    <w:p w14:paraId="431BBBA3" w14:textId="73EA8767" w:rsidR="00D32A59" w:rsidRDefault="00D32A59" w:rsidP="00590B7F">
      <w:pPr>
        <w:ind w:firstLine="708"/>
        <w:jc w:val="both"/>
        <w:rPr>
          <w:szCs w:val="24"/>
        </w:rPr>
      </w:pPr>
      <w:r>
        <w:rPr>
          <w:szCs w:val="24"/>
        </w:rPr>
        <w:t xml:space="preserve">- </w:t>
      </w:r>
      <w:r w:rsidR="00FC3DFD">
        <w:rPr>
          <w:szCs w:val="24"/>
        </w:rPr>
        <w:tab/>
      </w:r>
      <w:r>
        <w:rPr>
          <w:szCs w:val="24"/>
        </w:rPr>
        <w:t>доверенности, выданной заявителем своим представителям.</w:t>
      </w:r>
    </w:p>
    <w:p w14:paraId="4BFBF053" w14:textId="319D1B67" w:rsidR="00D32A59" w:rsidRDefault="00D32A59" w:rsidP="00300630">
      <w:pPr>
        <w:jc w:val="both"/>
        <w:rPr>
          <w:szCs w:val="24"/>
        </w:rPr>
      </w:pPr>
      <w:r>
        <w:rPr>
          <w:szCs w:val="24"/>
        </w:rPr>
        <w:tab/>
        <w:t>Адвокатом представлены письменные объяснения, в которых он не согласился с доводами жалобы, пояснив, что ознакомился с материалами дела, с доверителем была согласована позиция о пропуске срока исковой давности, которая была заявлена в суде, но суд с ней не согласился. Отсутствие «детальных возражений» по иску связаны с тем, что они могут быть использованы против заявителя в другом процессе</w:t>
      </w:r>
      <w:r w:rsidR="00D912AF">
        <w:rPr>
          <w:szCs w:val="24"/>
        </w:rPr>
        <w:t xml:space="preserve">. </w:t>
      </w:r>
    </w:p>
    <w:p w14:paraId="1101B49F" w14:textId="027D0C1C" w:rsidR="00D32A59" w:rsidRDefault="00D32A59" w:rsidP="00300630">
      <w:pPr>
        <w:jc w:val="both"/>
        <w:rPr>
          <w:szCs w:val="24"/>
        </w:rPr>
      </w:pPr>
      <w:r>
        <w:rPr>
          <w:szCs w:val="24"/>
        </w:rPr>
        <w:tab/>
        <w:t>К письменным объяснениям адвоката приложены материалы адвокатского производства.</w:t>
      </w:r>
    </w:p>
    <w:p w14:paraId="741E5739" w14:textId="2881CAD8" w:rsidR="00FC3DFD" w:rsidRDefault="00590B7F" w:rsidP="00FC3DFD">
      <w:pPr>
        <w:ind w:firstLine="708"/>
        <w:jc w:val="both"/>
        <w:rPr>
          <w:szCs w:val="24"/>
        </w:rPr>
      </w:pPr>
      <w:r>
        <w:rPr>
          <w:szCs w:val="24"/>
        </w:rPr>
        <w:t>З</w:t>
      </w:r>
      <w:r w:rsidR="00FC3DFD" w:rsidRPr="008C75A9">
        <w:rPr>
          <w:szCs w:val="24"/>
        </w:rPr>
        <w:t xml:space="preserve">аявитель в заседание </w:t>
      </w:r>
      <w:r>
        <w:rPr>
          <w:szCs w:val="24"/>
        </w:rPr>
        <w:t>К</w:t>
      </w:r>
      <w:r w:rsidR="00FC3DFD" w:rsidRPr="008C75A9">
        <w:rPr>
          <w:szCs w:val="24"/>
        </w:rPr>
        <w:t>омиссии посредством видео-конференц-связи не явился, о времени и месте рассмотрения дисциплинарного производства извещен надлежащим образом, о возможности использования видео-конфе</w:t>
      </w:r>
      <w:r w:rsidR="00FC3DFD" w:rsidRPr="00590B7F">
        <w:rPr>
          <w:color w:val="000000" w:themeColor="text1"/>
          <w:szCs w:val="24"/>
        </w:rPr>
        <w:t>ренц-связи осведомлен, обеспечил участие в заседании Комиссии сво</w:t>
      </w:r>
      <w:r w:rsidR="00B753D9" w:rsidRPr="00590B7F">
        <w:rPr>
          <w:color w:val="000000" w:themeColor="text1"/>
          <w:szCs w:val="24"/>
        </w:rPr>
        <w:t>их</w:t>
      </w:r>
      <w:r w:rsidR="00FC3DFD" w:rsidRPr="00590B7F">
        <w:rPr>
          <w:color w:val="000000" w:themeColor="text1"/>
          <w:szCs w:val="24"/>
        </w:rPr>
        <w:t xml:space="preserve"> представител</w:t>
      </w:r>
      <w:r w:rsidR="00B753D9" w:rsidRPr="00590B7F">
        <w:rPr>
          <w:color w:val="000000" w:themeColor="text1"/>
          <w:szCs w:val="24"/>
        </w:rPr>
        <w:t>ей</w:t>
      </w:r>
      <w:r w:rsidRPr="00590B7F">
        <w:rPr>
          <w:color w:val="000000" w:themeColor="text1"/>
          <w:szCs w:val="24"/>
        </w:rPr>
        <w:t>,</w:t>
      </w:r>
      <w:r w:rsidR="00FC3DFD" w:rsidRPr="00B753D9">
        <w:rPr>
          <w:color w:val="FF0000"/>
          <w:szCs w:val="24"/>
        </w:rPr>
        <w:t xml:space="preserve"> </w:t>
      </w:r>
      <w:r w:rsidR="00FC3DFD" w:rsidRPr="008C75A9">
        <w:rPr>
          <w:szCs w:val="24"/>
        </w:rPr>
        <w:t>поэтому на основании п. 3 ст. 23 Кодекса профессиональной этики адвоката (далее – КПЭА), Комиссией принято решение о рассмотрении дисциплинарного производства в его отсутствие.</w:t>
      </w:r>
    </w:p>
    <w:p w14:paraId="253E6C28" w14:textId="3A2D6F9B" w:rsidR="00FC3DFD" w:rsidRPr="00D912AF" w:rsidRDefault="00590B7F" w:rsidP="00FC3DFD">
      <w:pPr>
        <w:ind w:firstLine="708"/>
        <w:jc w:val="both"/>
        <w:rPr>
          <w:color w:val="auto"/>
          <w:szCs w:val="24"/>
        </w:rPr>
      </w:pPr>
      <w:r>
        <w:rPr>
          <w:szCs w:val="24"/>
        </w:rPr>
        <w:t>В заседании Комиссии представители заявителя поддержали доводы жалобы</w:t>
      </w:r>
      <w:r w:rsidR="00D912AF" w:rsidRPr="00D912AF">
        <w:rPr>
          <w:color w:val="auto"/>
          <w:szCs w:val="24"/>
        </w:rPr>
        <w:t xml:space="preserve">. </w:t>
      </w:r>
    </w:p>
    <w:p w14:paraId="73310B38" w14:textId="0D2B984B" w:rsidR="00D912AF" w:rsidRDefault="00590B7F" w:rsidP="00D912AF">
      <w:pPr>
        <w:ind w:firstLine="708"/>
        <w:jc w:val="both"/>
        <w:rPr>
          <w:szCs w:val="24"/>
        </w:rPr>
      </w:pPr>
      <w:r>
        <w:rPr>
          <w:szCs w:val="24"/>
        </w:rPr>
        <w:t>В</w:t>
      </w:r>
      <w:r w:rsidR="00FC3DFD" w:rsidRPr="008C75A9">
        <w:rPr>
          <w:szCs w:val="24"/>
        </w:rPr>
        <w:t xml:space="preserve"> заседании Комиссии адвокат поддержал доводы письменных объяснений и пояснил, что </w:t>
      </w:r>
      <w:r w:rsidR="000342A4">
        <w:rPr>
          <w:szCs w:val="24"/>
        </w:rPr>
        <w:t>неподача им отзыва на</w:t>
      </w:r>
      <w:r w:rsidR="00D912AF">
        <w:rPr>
          <w:szCs w:val="24"/>
        </w:rPr>
        <w:t xml:space="preserve"> иск был</w:t>
      </w:r>
      <w:r w:rsidR="000342A4">
        <w:rPr>
          <w:szCs w:val="24"/>
        </w:rPr>
        <w:t>а</w:t>
      </w:r>
      <w:r w:rsidR="00D912AF">
        <w:rPr>
          <w:szCs w:val="24"/>
        </w:rPr>
        <w:t xml:space="preserve"> связан</w:t>
      </w:r>
      <w:r w:rsidR="00856044">
        <w:rPr>
          <w:szCs w:val="24"/>
        </w:rPr>
        <w:t>а</w:t>
      </w:r>
      <w:r w:rsidR="00D912AF">
        <w:rPr>
          <w:szCs w:val="24"/>
        </w:rPr>
        <w:t xml:space="preserve"> с тем, что </w:t>
      </w:r>
      <w:r w:rsidR="000342A4">
        <w:rPr>
          <w:szCs w:val="24"/>
        </w:rPr>
        <w:t>сведения в отзыве</w:t>
      </w:r>
      <w:r w:rsidR="00D912AF">
        <w:rPr>
          <w:szCs w:val="24"/>
        </w:rPr>
        <w:t xml:space="preserve"> мог</w:t>
      </w:r>
      <w:r w:rsidR="000342A4">
        <w:rPr>
          <w:szCs w:val="24"/>
        </w:rPr>
        <w:t>ли</w:t>
      </w:r>
      <w:r w:rsidR="00D912AF">
        <w:rPr>
          <w:szCs w:val="24"/>
        </w:rPr>
        <w:t xml:space="preserve"> быть использованы против заявителя в </w:t>
      </w:r>
      <w:r w:rsidR="000342A4">
        <w:rPr>
          <w:szCs w:val="24"/>
        </w:rPr>
        <w:t>других делах</w:t>
      </w:r>
      <w:r w:rsidR="00D912AF">
        <w:rPr>
          <w:szCs w:val="24"/>
        </w:rPr>
        <w:t xml:space="preserve">, поэтому была выбрана «защита молчанием». Об этом заявитель был ознакомлен в ходе многочисленных встреч с адвокатом, но какие-либо подтверждения этому отсутствуют. </w:t>
      </w:r>
      <w:r w:rsidR="008A0763">
        <w:rPr>
          <w:szCs w:val="24"/>
        </w:rPr>
        <w:t xml:space="preserve">Соглашение было заключено с заявителем на сумму в 10 рублей, поскольку адвокат и заявитель давно знают друг друга и поэтому адвокат оказывал помощь на таких условиях. </w:t>
      </w:r>
    </w:p>
    <w:p w14:paraId="7C7739AE" w14:textId="6D735C52" w:rsidR="008A0763" w:rsidRDefault="008A0763" w:rsidP="008A0763">
      <w:pPr>
        <w:ind w:firstLine="708"/>
        <w:jc w:val="both"/>
        <w:rPr>
          <w:szCs w:val="24"/>
        </w:rPr>
      </w:pPr>
      <w:r>
        <w:rPr>
          <w:szCs w:val="24"/>
        </w:rPr>
        <w:t>В заседании Комиссии адвокат приобщил копию соглашения с заявителем №</w:t>
      </w:r>
      <w:r w:rsidR="005B0D4C">
        <w:rPr>
          <w:szCs w:val="24"/>
        </w:rPr>
        <w:t xml:space="preserve"> </w:t>
      </w:r>
      <w:r w:rsidR="00FD5B4E">
        <w:rPr>
          <w:szCs w:val="24"/>
        </w:rPr>
        <w:t>Х</w:t>
      </w:r>
      <w:r>
        <w:rPr>
          <w:szCs w:val="24"/>
        </w:rPr>
        <w:t xml:space="preserve"> от 27</w:t>
      </w:r>
      <w:r w:rsidR="006D0224">
        <w:rPr>
          <w:szCs w:val="24"/>
        </w:rPr>
        <w:t>.06.</w:t>
      </w:r>
      <w:r>
        <w:rPr>
          <w:szCs w:val="24"/>
        </w:rPr>
        <w:t>2022 г</w:t>
      </w:r>
      <w:r w:rsidR="006D0224">
        <w:rPr>
          <w:szCs w:val="24"/>
        </w:rPr>
        <w:t>.</w:t>
      </w:r>
      <w:r w:rsidR="000342A4">
        <w:rPr>
          <w:szCs w:val="24"/>
        </w:rPr>
        <w:t>,</w:t>
      </w:r>
      <w:r>
        <w:rPr>
          <w:szCs w:val="24"/>
        </w:rPr>
        <w:t xml:space="preserve"> согласно которому адвокат принимает на себя обязанности представителя заявителя в гражданском деле №</w:t>
      </w:r>
      <w:r w:rsidR="00FD5B4E">
        <w:rPr>
          <w:szCs w:val="24"/>
        </w:rPr>
        <w:t xml:space="preserve"> Х</w:t>
      </w:r>
      <w:r>
        <w:rPr>
          <w:szCs w:val="24"/>
        </w:rPr>
        <w:t>/2022 в АС г.</w:t>
      </w:r>
      <w:r w:rsidR="00FD5B4E">
        <w:rPr>
          <w:szCs w:val="24"/>
        </w:rPr>
        <w:t xml:space="preserve"> </w:t>
      </w:r>
      <w:r>
        <w:rPr>
          <w:szCs w:val="24"/>
        </w:rPr>
        <w:t>М. Доверитель уведомлен и согласен с условием о том, что при невозможности участия адвоката в деле лично, поручение будет выполнять член АПМО адвокат Г</w:t>
      </w:r>
      <w:r w:rsidR="00FD5B4E">
        <w:rPr>
          <w:szCs w:val="24"/>
        </w:rPr>
        <w:t>.</w:t>
      </w:r>
      <w:r>
        <w:rPr>
          <w:szCs w:val="24"/>
        </w:rPr>
        <w:t xml:space="preserve">В.Ю. Размер вознаграждения составил 10 (десять) рублей (п.3.1. Соглашения). Также приобщен приходно-кассовый ордер о принятии в кассу МКА «Правовые решения» 10 (десяти) рублей. Каких-либо заявлений о недостоверности приобщаемых документов со стороны заявителя в заседании Комиссии не поступило. </w:t>
      </w:r>
    </w:p>
    <w:p w14:paraId="207E8CAE" w14:textId="633F4E3B" w:rsidR="00D912AF" w:rsidRDefault="00D912AF" w:rsidP="00D912AF">
      <w:pPr>
        <w:ind w:firstLine="708"/>
        <w:jc w:val="both"/>
        <w:rPr>
          <w:szCs w:val="24"/>
        </w:rPr>
      </w:pPr>
      <w:r w:rsidRPr="008C75A9">
        <w:rPr>
          <w:szCs w:val="24"/>
        </w:rPr>
        <w:t>Рассмотрев доводы обращения и письменных объяснений,</w:t>
      </w:r>
      <w:r w:rsidR="006D0224">
        <w:rPr>
          <w:szCs w:val="24"/>
        </w:rPr>
        <w:t xml:space="preserve"> заслушав адвоката и представителей заявителя,</w:t>
      </w:r>
      <w:r w:rsidRPr="008C75A9">
        <w:rPr>
          <w:szCs w:val="24"/>
        </w:rPr>
        <w:t xml:space="preserve"> изучив представленные документы, </w:t>
      </w:r>
      <w:r w:rsidR="006D0224">
        <w:rPr>
          <w:szCs w:val="24"/>
        </w:rPr>
        <w:t>К</w:t>
      </w:r>
      <w:r w:rsidRPr="008C75A9">
        <w:rPr>
          <w:szCs w:val="24"/>
        </w:rPr>
        <w:t>омиссия приходит к следующим выводам.</w:t>
      </w:r>
    </w:p>
    <w:p w14:paraId="0EA92612" w14:textId="0AB085E5" w:rsidR="006D0224" w:rsidRDefault="006D0224" w:rsidP="00D912AF">
      <w:pPr>
        <w:ind w:firstLine="708"/>
        <w:jc w:val="both"/>
        <w:rPr>
          <w:szCs w:val="24"/>
        </w:rPr>
      </w:pPr>
      <w:r>
        <w:rPr>
          <w:szCs w:val="24"/>
        </w:rPr>
        <w:t>27.06.2022 г. между сторонами рассматриваемого дисциплинарного производства было заключено соглашение на представление интересов заявителя</w:t>
      </w:r>
      <w:r w:rsidR="009A44B2">
        <w:rPr>
          <w:szCs w:val="24"/>
        </w:rPr>
        <w:t xml:space="preserve"> в Арбитражном суде г.</w:t>
      </w:r>
      <w:r w:rsidR="00FD5B4E">
        <w:rPr>
          <w:szCs w:val="24"/>
        </w:rPr>
        <w:t xml:space="preserve"> </w:t>
      </w:r>
      <w:r w:rsidR="009A44B2">
        <w:rPr>
          <w:szCs w:val="24"/>
        </w:rPr>
        <w:t>М</w:t>
      </w:r>
      <w:r w:rsidR="00FD5B4E">
        <w:rPr>
          <w:szCs w:val="24"/>
        </w:rPr>
        <w:t>.</w:t>
      </w:r>
      <w:r w:rsidR="009A44B2">
        <w:rPr>
          <w:szCs w:val="24"/>
        </w:rPr>
        <w:t xml:space="preserve"> по иску о взыскании с заявителя 388 738 495, 71 рублей. Адвокату выплачено вознаграждение в размере 10 (десяти) рублей.</w:t>
      </w:r>
    </w:p>
    <w:p w14:paraId="751A3480" w14:textId="0669B14C" w:rsidR="00D912AF" w:rsidRDefault="00D912AF" w:rsidP="00D912AF">
      <w:pPr>
        <w:ind w:firstLine="708"/>
        <w:jc w:val="both"/>
        <w:rPr>
          <w:szCs w:val="24"/>
        </w:rPr>
      </w:pPr>
      <w:r w:rsidRPr="00D912AF">
        <w:rPr>
          <w:szCs w:val="24"/>
        </w:rPr>
        <w:t>В силу пп.1 п.1 ст.7 ФЗ «Об адвокатской деятельности, об адвокатуре в РФ», п.1 ст.8 КПЭА, адвокат обязан честно, разумно и добросовестно,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w:t>
      </w:r>
    </w:p>
    <w:p w14:paraId="555B3266" w14:textId="04BFE0DF" w:rsidR="0004323B" w:rsidRPr="008E49C9" w:rsidRDefault="0004323B" w:rsidP="0004323B">
      <w:pPr>
        <w:ind w:firstLine="708"/>
        <w:jc w:val="both"/>
        <w:rPr>
          <w:rFonts w:eastAsia="Calibri"/>
          <w:color w:val="auto"/>
          <w:szCs w:val="24"/>
        </w:rPr>
      </w:pPr>
      <w:r w:rsidRPr="008E49C9">
        <w:rPr>
          <w:rFonts w:eastAsia="Calibri"/>
          <w:color w:val="auto"/>
          <w:szCs w:val="24"/>
        </w:rPr>
        <w:t xml:space="preserve">Согласно </w:t>
      </w:r>
      <w:proofErr w:type="spellStart"/>
      <w:r w:rsidRPr="008E49C9">
        <w:rPr>
          <w:rFonts w:eastAsia="Calibri"/>
          <w:color w:val="auto"/>
          <w:szCs w:val="24"/>
        </w:rPr>
        <w:t>п</w:t>
      </w:r>
      <w:r w:rsidR="009A44B2">
        <w:rPr>
          <w:rFonts w:eastAsia="Calibri"/>
          <w:color w:val="auto"/>
          <w:szCs w:val="24"/>
        </w:rPr>
        <w:t>.п</w:t>
      </w:r>
      <w:proofErr w:type="spellEnd"/>
      <w:r w:rsidR="009A44B2">
        <w:rPr>
          <w:rFonts w:eastAsia="Calibri"/>
          <w:color w:val="auto"/>
          <w:szCs w:val="24"/>
        </w:rPr>
        <w:t>.</w:t>
      </w:r>
      <w:r w:rsidRPr="008E49C9">
        <w:rPr>
          <w:rFonts w:eastAsia="Calibri"/>
          <w:color w:val="auto"/>
          <w:szCs w:val="24"/>
        </w:rPr>
        <w:t xml:space="preserve"> 6 п</w:t>
      </w:r>
      <w:r w:rsidR="009A44B2">
        <w:rPr>
          <w:rFonts w:eastAsia="Calibri"/>
          <w:color w:val="auto"/>
          <w:szCs w:val="24"/>
        </w:rPr>
        <w:t>.</w:t>
      </w:r>
      <w:r w:rsidRPr="008E49C9">
        <w:rPr>
          <w:rFonts w:eastAsia="Calibri"/>
          <w:color w:val="auto"/>
          <w:szCs w:val="24"/>
        </w:rPr>
        <w:t xml:space="preserve"> 2 </w:t>
      </w:r>
      <w:r w:rsidR="009A44B2">
        <w:rPr>
          <w:rFonts w:eastAsia="Calibri"/>
          <w:color w:val="auto"/>
          <w:szCs w:val="24"/>
        </w:rPr>
        <w:t>ст.</w:t>
      </w:r>
      <w:r w:rsidRPr="008E49C9">
        <w:rPr>
          <w:rFonts w:eastAsia="Calibri"/>
          <w:color w:val="auto"/>
          <w:szCs w:val="24"/>
        </w:rPr>
        <w:t xml:space="preserve"> 20 КПЭА жалоба, представление, обращение признаются допустимыми поводами для возбуждения дисциплинарного производства, если в них указаны конкретные действия (бездействие) адвоката, в которых выразилось нарушение им требований законодательства об адвокатской деятельности и адвокатуре и (или) КПЭА. </w:t>
      </w:r>
    </w:p>
    <w:p w14:paraId="67E7FAD1" w14:textId="77777777" w:rsidR="0004323B" w:rsidRPr="008E49C9" w:rsidRDefault="0004323B" w:rsidP="0004323B">
      <w:pPr>
        <w:ind w:firstLine="708"/>
        <w:jc w:val="both"/>
        <w:rPr>
          <w:rFonts w:eastAsia="Calibri"/>
          <w:color w:val="auto"/>
          <w:szCs w:val="24"/>
        </w:rPr>
      </w:pPr>
      <w:r w:rsidRPr="008E49C9">
        <w:rPr>
          <w:szCs w:val="24"/>
        </w:rPr>
        <w:t xml:space="preserve">Заявитель в обращении ссылается на следующие </w:t>
      </w:r>
      <w:r w:rsidRPr="008E49C9">
        <w:rPr>
          <w:rFonts w:eastAsia="Calibri"/>
          <w:color w:val="auto"/>
          <w:szCs w:val="24"/>
        </w:rPr>
        <w:t>фактические обстоятельства, основывая на них свои требования:</w:t>
      </w:r>
    </w:p>
    <w:p w14:paraId="65FCDD36" w14:textId="3A6CE27A" w:rsidR="0004323B" w:rsidRPr="004619A5" w:rsidRDefault="0004323B" w:rsidP="00D912AF">
      <w:pPr>
        <w:ind w:firstLine="708"/>
        <w:jc w:val="both"/>
        <w:rPr>
          <w:color w:val="000000" w:themeColor="text1"/>
          <w:szCs w:val="24"/>
        </w:rPr>
      </w:pPr>
      <w:r w:rsidRPr="004619A5">
        <w:rPr>
          <w:color w:val="000000" w:themeColor="text1"/>
          <w:szCs w:val="24"/>
        </w:rPr>
        <w:t>-</w:t>
      </w:r>
      <w:r w:rsidR="005B0D4C">
        <w:rPr>
          <w:color w:val="000000" w:themeColor="text1"/>
          <w:szCs w:val="24"/>
        </w:rPr>
        <w:t xml:space="preserve"> </w:t>
      </w:r>
      <w:r w:rsidRPr="004619A5">
        <w:rPr>
          <w:color w:val="000000" w:themeColor="text1"/>
          <w:szCs w:val="24"/>
        </w:rPr>
        <w:t xml:space="preserve">адвокат не ознакомился с материалами гражданского дела, состоящего из 20 томов; </w:t>
      </w:r>
    </w:p>
    <w:p w14:paraId="736569F8" w14:textId="72BA9A1A" w:rsidR="00C6233E" w:rsidRPr="004619A5" w:rsidRDefault="0004323B" w:rsidP="00D912AF">
      <w:pPr>
        <w:ind w:firstLine="708"/>
        <w:jc w:val="both"/>
        <w:rPr>
          <w:color w:val="000000" w:themeColor="text1"/>
          <w:szCs w:val="24"/>
        </w:rPr>
      </w:pPr>
      <w:r w:rsidRPr="004619A5">
        <w:rPr>
          <w:color w:val="000000" w:themeColor="text1"/>
          <w:szCs w:val="24"/>
        </w:rPr>
        <w:t>-</w:t>
      </w:r>
      <w:r w:rsidR="005B0D4C">
        <w:rPr>
          <w:color w:val="000000" w:themeColor="text1"/>
          <w:szCs w:val="24"/>
        </w:rPr>
        <w:t xml:space="preserve"> </w:t>
      </w:r>
      <w:r w:rsidRPr="004619A5">
        <w:rPr>
          <w:color w:val="000000" w:themeColor="text1"/>
          <w:szCs w:val="24"/>
        </w:rPr>
        <w:t>не явился в судебное заседание 26</w:t>
      </w:r>
      <w:r w:rsidR="009A44B2">
        <w:rPr>
          <w:color w:val="000000" w:themeColor="text1"/>
          <w:szCs w:val="24"/>
        </w:rPr>
        <w:t>.09.</w:t>
      </w:r>
      <w:r w:rsidRPr="004619A5">
        <w:rPr>
          <w:color w:val="000000" w:themeColor="text1"/>
          <w:szCs w:val="24"/>
        </w:rPr>
        <w:t>2022 г</w:t>
      </w:r>
      <w:r w:rsidR="009A44B2">
        <w:rPr>
          <w:color w:val="000000" w:themeColor="text1"/>
          <w:szCs w:val="24"/>
        </w:rPr>
        <w:t>.</w:t>
      </w:r>
      <w:r w:rsidRPr="004619A5">
        <w:rPr>
          <w:color w:val="000000" w:themeColor="text1"/>
          <w:szCs w:val="24"/>
        </w:rPr>
        <w:t>;</w:t>
      </w:r>
    </w:p>
    <w:p w14:paraId="33A5427B" w14:textId="2DD56B93" w:rsidR="0004323B" w:rsidRPr="004619A5" w:rsidRDefault="0004323B" w:rsidP="00D912AF">
      <w:pPr>
        <w:ind w:firstLine="708"/>
        <w:jc w:val="both"/>
        <w:rPr>
          <w:color w:val="000000" w:themeColor="text1"/>
          <w:szCs w:val="24"/>
        </w:rPr>
      </w:pPr>
      <w:r w:rsidRPr="004619A5">
        <w:rPr>
          <w:color w:val="000000" w:themeColor="text1"/>
          <w:szCs w:val="24"/>
        </w:rPr>
        <w:lastRenderedPageBreak/>
        <w:t>-</w:t>
      </w:r>
      <w:r w:rsidR="005B0D4C">
        <w:rPr>
          <w:color w:val="000000" w:themeColor="text1"/>
          <w:szCs w:val="24"/>
        </w:rPr>
        <w:t xml:space="preserve"> </w:t>
      </w:r>
      <w:r w:rsidRPr="004619A5">
        <w:rPr>
          <w:color w:val="000000" w:themeColor="text1"/>
          <w:szCs w:val="24"/>
        </w:rPr>
        <w:t>не исполнил требование арбитражного суда о предоставлении в материалы дела отзыва, что привело к неблагоприятным правовым последствиям, о чем прямо указано в решении суда первой инстанции, не предоставлял суду доказательства;</w:t>
      </w:r>
    </w:p>
    <w:p w14:paraId="758AD54F" w14:textId="02FA7BC1" w:rsidR="0004323B" w:rsidRPr="004619A5" w:rsidRDefault="0004323B" w:rsidP="00D912AF">
      <w:pPr>
        <w:ind w:firstLine="708"/>
        <w:jc w:val="both"/>
        <w:rPr>
          <w:color w:val="000000" w:themeColor="text1"/>
          <w:szCs w:val="24"/>
        </w:rPr>
      </w:pPr>
      <w:r w:rsidRPr="004619A5">
        <w:rPr>
          <w:color w:val="000000" w:themeColor="text1"/>
          <w:szCs w:val="24"/>
        </w:rPr>
        <w:t>-</w:t>
      </w:r>
      <w:r w:rsidR="005B0D4C">
        <w:rPr>
          <w:color w:val="000000" w:themeColor="text1"/>
          <w:szCs w:val="24"/>
        </w:rPr>
        <w:t xml:space="preserve"> </w:t>
      </w:r>
      <w:r w:rsidRPr="004619A5">
        <w:rPr>
          <w:color w:val="000000" w:themeColor="text1"/>
          <w:szCs w:val="24"/>
        </w:rPr>
        <w:t>адвокат лишил заявителя возможности представлять свои интересы в суде, т.к. в течение нескольких месяцев вводил заявителя в заблуждение</w:t>
      </w:r>
      <w:r w:rsidR="009A44B2">
        <w:rPr>
          <w:color w:val="000000" w:themeColor="text1"/>
          <w:szCs w:val="24"/>
        </w:rPr>
        <w:t>, сообщая о том</w:t>
      </w:r>
      <w:r w:rsidRPr="004619A5">
        <w:rPr>
          <w:color w:val="000000" w:themeColor="text1"/>
          <w:szCs w:val="24"/>
        </w:rPr>
        <w:t xml:space="preserve"> занимается делом и готовит позицию</w:t>
      </w:r>
      <w:r w:rsidR="004619A5" w:rsidRPr="004619A5">
        <w:rPr>
          <w:color w:val="000000" w:themeColor="text1"/>
          <w:szCs w:val="24"/>
        </w:rPr>
        <w:t>;</w:t>
      </w:r>
      <w:r w:rsidRPr="004619A5">
        <w:rPr>
          <w:color w:val="000000" w:themeColor="text1"/>
          <w:szCs w:val="24"/>
        </w:rPr>
        <w:t xml:space="preserve"> </w:t>
      </w:r>
    </w:p>
    <w:p w14:paraId="13061777" w14:textId="3080BB15" w:rsidR="0004323B" w:rsidRDefault="0004323B" w:rsidP="00D912AF">
      <w:pPr>
        <w:ind w:firstLine="708"/>
        <w:jc w:val="both"/>
        <w:rPr>
          <w:color w:val="000000" w:themeColor="text1"/>
          <w:szCs w:val="24"/>
        </w:rPr>
      </w:pPr>
      <w:r w:rsidRPr="004619A5">
        <w:rPr>
          <w:color w:val="000000" w:themeColor="text1"/>
          <w:szCs w:val="24"/>
        </w:rPr>
        <w:t>-</w:t>
      </w:r>
      <w:r w:rsidR="005B0D4C">
        <w:rPr>
          <w:color w:val="000000" w:themeColor="text1"/>
          <w:szCs w:val="24"/>
        </w:rPr>
        <w:t xml:space="preserve"> </w:t>
      </w:r>
      <w:r w:rsidR="00C31588" w:rsidRPr="004619A5">
        <w:rPr>
          <w:color w:val="000000" w:themeColor="text1"/>
          <w:szCs w:val="24"/>
        </w:rPr>
        <w:t xml:space="preserve">вследствие халатного отношения адвоката к своим обязанностям, судом было постановлено решение об удовлетворении иска к заявителю. </w:t>
      </w:r>
    </w:p>
    <w:p w14:paraId="1424DC8F" w14:textId="359FFF6C" w:rsidR="00C24280" w:rsidRPr="00C24280" w:rsidRDefault="00C24280" w:rsidP="00C24280">
      <w:pPr>
        <w:ind w:firstLine="708"/>
        <w:jc w:val="both"/>
        <w:rPr>
          <w:szCs w:val="24"/>
        </w:rPr>
      </w:pPr>
      <w:r w:rsidRPr="00331526">
        <w:rPr>
          <w:szCs w:val="24"/>
        </w:rPr>
        <w:t xml:space="preserve">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Кодекса профессиональной этики адвоката (далее - КПЭА). При этом, дисциплинарные органы исходят из презумпции добросовестности адвоката, закреплённой п. 1 ст. 8 КПЭА, </w:t>
      </w:r>
      <w:proofErr w:type="spellStart"/>
      <w:r w:rsidRPr="00331526">
        <w:rPr>
          <w:szCs w:val="24"/>
        </w:rPr>
        <w:t>п.п</w:t>
      </w:r>
      <w:proofErr w:type="spellEnd"/>
      <w:r w:rsidRPr="00331526">
        <w:rPr>
          <w:szCs w:val="24"/>
        </w:rPr>
        <w:t>.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w:t>
      </w:r>
      <w:r>
        <w:rPr>
          <w:szCs w:val="24"/>
        </w:rPr>
        <w:t xml:space="preserve">  </w:t>
      </w:r>
    </w:p>
    <w:p w14:paraId="75E3F01A" w14:textId="5595D810" w:rsidR="00C31588" w:rsidRDefault="00C31588" w:rsidP="00D912AF">
      <w:pPr>
        <w:ind w:firstLine="708"/>
        <w:jc w:val="both"/>
        <w:rPr>
          <w:szCs w:val="24"/>
        </w:rPr>
      </w:pPr>
      <w:r>
        <w:rPr>
          <w:szCs w:val="24"/>
        </w:rPr>
        <w:t>При проверке указанных доводов Комиссия учитывает, что по состоянию на 25.07.2022 года адвокат с материалами дела знакомился в течение 20 минут, ознакомление осуществлялось с томами 1-2 (сведения приведены адвокатом в ходатайстве об отложении предварительного судебного заседания). Копия ходатайства об ознакомлении с материалами дела от 08.07.2022 года предоставлена адвокатом вместе с объяснениями. Сведения о том, когда и в каком объеме адвокат ознакомился с материалами дела в период с 25.07.2022 г</w:t>
      </w:r>
      <w:r w:rsidR="009A44B2">
        <w:rPr>
          <w:szCs w:val="24"/>
        </w:rPr>
        <w:t>.</w:t>
      </w:r>
      <w:r>
        <w:rPr>
          <w:szCs w:val="24"/>
        </w:rPr>
        <w:t xml:space="preserve"> по 26.09.2022 г</w:t>
      </w:r>
      <w:r w:rsidR="009A44B2">
        <w:rPr>
          <w:szCs w:val="24"/>
        </w:rPr>
        <w:t>.</w:t>
      </w:r>
      <w:r>
        <w:rPr>
          <w:szCs w:val="24"/>
        </w:rPr>
        <w:t xml:space="preserve"> в материалах дисциплинарного производства отсутствуют. </w:t>
      </w:r>
      <w:r w:rsidR="007442EE">
        <w:rPr>
          <w:szCs w:val="24"/>
        </w:rPr>
        <w:t xml:space="preserve">С учетом того, что довод заявителя о неознакомлении адвоката с материалами гражданского дела подтвержден письменным ходатайством адвоката от 25.07.2022 года и не опровергнут адвокатом допустимыми и достоверными доказательствами, Комиссия считает </w:t>
      </w:r>
      <w:r w:rsidR="009A44B2">
        <w:rPr>
          <w:szCs w:val="24"/>
        </w:rPr>
        <w:t>нашедшим своё подтверждение довод жалобы о том, что</w:t>
      </w:r>
      <w:r w:rsidR="007442EE">
        <w:rPr>
          <w:szCs w:val="24"/>
        </w:rPr>
        <w:t xml:space="preserve"> адвокат не ознакомился с материалами гражданского дела. </w:t>
      </w:r>
    </w:p>
    <w:p w14:paraId="3E18CA35" w14:textId="29E0C1B6" w:rsidR="007442EE" w:rsidRDefault="007442EE" w:rsidP="00D912AF">
      <w:pPr>
        <w:ind w:firstLine="708"/>
        <w:jc w:val="both"/>
        <w:rPr>
          <w:color w:val="000000" w:themeColor="text1"/>
          <w:szCs w:val="24"/>
        </w:rPr>
      </w:pPr>
      <w:r>
        <w:rPr>
          <w:szCs w:val="24"/>
        </w:rPr>
        <w:t xml:space="preserve">Также </w:t>
      </w:r>
      <w:r w:rsidR="009A44B2">
        <w:rPr>
          <w:szCs w:val="24"/>
        </w:rPr>
        <w:t>находит своё подтверждение</w:t>
      </w:r>
      <w:r>
        <w:rPr>
          <w:szCs w:val="24"/>
        </w:rPr>
        <w:t xml:space="preserve"> довод заявителя о том, что адвокат </w:t>
      </w:r>
      <w:r w:rsidRPr="007442EE">
        <w:rPr>
          <w:color w:val="000000" w:themeColor="text1"/>
          <w:szCs w:val="24"/>
        </w:rPr>
        <w:t>не исполнил требование арбитражного суда о предоставлении в материалы дела отзыва, что привело к неблагоприятным правовым последствиям, о чем прямо указано в решении суда первой инстанции</w:t>
      </w:r>
      <w:r>
        <w:rPr>
          <w:color w:val="000000" w:themeColor="text1"/>
          <w:szCs w:val="24"/>
        </w:rPr>
        <w:t xml:space="preserve">. В решении суда первой инстанции указано, «определением суда от 26.05.2022, 25.07.2022 ответчику надлежало представить письменный мотивированный отзыв в порядке ст.131 АПК РФ. Между тем в нарушение ст.131 АПК РФ, ответчик указанное требование не исполнил, отзыв на иск не представил, об обстоятельствах, препятствующих своевременному предоставлению отзыва на иск и дополнительных доказательствах, которые могли бы быть признаны судом уважительными, суду не сообщил, в связи с чем, принял риск наступления последствий совершения или несовершения им процессуальных действий (ч.2 ст.9 и ст.41 АПК РФ). </w:t>
      </w:r>
    </w:p>
    <w:p w14:paraId="592A3F41" w14:textId="2E4B0381" w:rsidR="00D010F7" w:rsidRDefault="007442EE" w:rsidP="00D010F7">
      <w:pPr>
        <w:ind w:firstLine="708"/>
        <w:jc w:val="both"/>
        <w:rPr>
          <w:szCs w:val="24"/>
        </w:rPr>
      </w:pPr>
      <w:r>
        <w:rPr>
          <w:color w:val="000000" w:themeColor="text1"/>
          <w:szCs w:val="24"/>
        </w:rPr>
        <w:t xml:space="preserve">Довод адвоката о том, что он избрал способ защиты интересов заявителя «молчанием», т.к. предоставление любых возражений повлекло бы за собой наступление для заявителя неблагоприятных правовых последствий по другим делам, включая уголовные, Комиссия не принимает. Во-первых, непредоставление письменного мотивированного отзыва само по себе уже влечет за собой вполне конкретные неблагоприятные правовые последствия. Во-вторых, установление </w:t>
      </w:r>
      <w:r w:rsidR="00D010F7">
        <w:rPr>
          <w:color w:val="000000" w:themeColor="text1"/>
          <w:szCs w:val="24"/>
        </w:rPr>
        <w:t>вступившим в законную силу</w:t>
      </w:r>
      <w:r>
        <w:rPr>
          <w:color w:val="000000" w:themeColor="text1"/>
          <w:szCs w:val="24"/>
        </w:rPr>
        <w:t xml:space="preserve"> </w:t>
      </w:r>
      <w:r w:rsidR="00D010F7">
        <w:rPr>
          <w:color w:val="000000" w:themeColor="text1"/>
          <w:szCs w:val="24"/>
        </w:rPr>
        <w:t>фактов незаконных действий заявителя</w:t>
      </w:r>
      <w:r>
        <w:rPr>
          <w:color w:val="000000" w:themeColor="text1"/>
          <w:szCs w:val="24"/>
        </w:rPr>
        <w:t>, указанных в исковом заявлении</w:t>
      </w:r>
      <w:r w:rsidR="00D010F7">
        <w:rPr>
          <w:color w:val="000000" w:themeColor="text1"/>
          <w:szCs w:val="24"/>
        </w:rPr>
        <w:t>,</w:t>
      </w:r>
      <w:r>
        <w:rPr>
          <w:color w:val="000000" w:themeColor="text1"/>
          <w:szCs w:val="24"/>
        </w:rPr>
        <w:t xml:space="preserve"> </w:t>
      </w:r>
      <w:r w:rsidR="00D010F7">
        <w:rPr>
          <w:color w:val="000000" w:themeColor="text1"/>
          <w:szCs w:val="24"/>
        </w:rPr>
        <w:t>также может повлечь</w:t>
      </w:r>
      <w:r w:rsidR="000B6AF8">
        <w:rPr>
          <w:color w:val="000000" w:themeColor="text1"/>
          <w:szCs w:val="24"/>
        </w:rPr>
        <w:t xml:space="preserve"> з</w:t>
      </w:r>
      <w:r w:rsidR="00D010F7">
        <w:rPr>
          <w:color w:val="000000" w:themeColor="text1"/>
          <w:szCs w:val="24"/>
        </w:rPr>
        <w:t xml:space="preserve">а собой неблагоприятные правовые последствия, </w:t>
      </w:r>
      <w:r w:rsidR="000B6AF8">
        <w:rPr>
          <w:color w:val="000000" w:themeColor="text1"/>
          <w:szCs w:val="24"/>
        </w:rPr>
        <w:t>а</w:t>
      </w:r>
      <w:r w:rsidR="00D010F7">
        <w:rPr>
          <w:color w:val="000000" w:themeColor="text1"/>
          <w:szCs w:val="24"/>
        </w:rPr>
        <w:t xml:space="preserve"> «защита молчанием» исключает возможность предоставления суду первой инстанции своих возражений</w:t>
      </w:r>
      <w:r w:rsidR="000B6AF8">
        <w:rPr>
          <w:color w:val="000000" w:themeColor="text1"/>
          <w:szCs w:val="24"/>
        </w:rPr>
        <w:t xml:space="preserve"> по факту и по праву</w:t>
      </w:r>
      <w:r w:rsidR="00D010F7">
        <w:rPr>
          <w:color w:val="000000" w:themeColor="text1"/>
          <w:szCs w:val="24"/>
        </w:rPr>
        <w:t xml:space="preserve">, оспаривания размера ущерба, лишает заявителя предоставить свои возражения и доказательства, опровергающие исковые требования суду апелляционной инстанции. При таких обстоятельствах выбор адвокатом «защиты молчанием» мог быть </w:t>
      </w:r>
      <w:r w:rsidR="00D010F7">
        <w:rPr>
          <w:color w:val="000000" w:themeColor="text1"/>
          <w:szCs w:val="24"/>
        </w:rPr>
        <w:lastRenderedPageBreak/>
        <w:t>результато</w:t>
      </w:r>
      <w:r w:rsidR="000B6AF8">
        <w:rPr>
          <w:color w:val="000000" w:themeColor="text1"/>
          <w:szCs w:val="24"/>
        </w:rPr>
        <w:t>м</w:t>
      </w:r>
      <w:r w:rsidR="00D010F7">
        <w:rPr>
          <w:color w:val="000000" w:themeColor="text1"/>
          <w:szCs w:val="24"/>
        </w:rPr>
        <w:t xml:space="preserve"> изучения материалов гражданского дела</w:t>
      </w:r>
      <w:r w:rsidR="009A44B2">
        <w:rPr>
          <w:color w:val="000000" w:themeColor="text1"/>
          <w:szCs w:val="24"/>
        </w:rPr>
        <w:t xml:space="preserve"> (что,</w:t>
      </w:r>
      <w:r w:rsidR="00D010F7">
        <w:rPr>
          <w:color w:val="000000" w:themeColor="text1"/>
          <w:szCs w:val="24"/>
        </w:rPr>
        <w:t xml:space="preserve"> как установлено Комиссией</w:t>
      </w:r>
      <w:r w:rsidR="009A44B2">
        <w:rPr>
          <w:color w:val="000000" w:themeColor="text1"/>
          <w:szCs w:val="24"/>
        </w:rPr>
        <w:t xml:space="preserve"> сделано не было</w:t>
      </w:r>
      <w:r w:rsidR="00D010F7">
        <w:rPr>
          <w:color w:val="000000" w:themeColor="text1"/>
          <w:szCs w:val="24"/>
        </w:rPr>
        <w:t xml:space="preserve">), а также после разъяснения доверителю правовых последствий избрания такой пассивной формы защиты его интересов. Только после убежденности адвоката в том, что доверитель понимает основания и правовые последствия выбора такого способа защиты его интересов как «защита молчанием» и объективного закрепления волеизъявления заявителя на выбор такого способа защиты, адвокат мог не предоставлять суду письменный мотивированный отзыв на иск. В рассматриваемом дисциплинарном производстве какие-либо доказательства согласования адвокатом «защиты молчанием» с доверителем отсутствуют. Оценивая утверждение адвоката </w:t>
      </w:r>
      <w:r w:rsidR="000B6AF8">
        <w:rPr>
          <w:color w:val="000000" w:themeColor="text1"/>
          <w:szCs w:val="24"/>
        </w:rPr>
        <w:t xml:space="preserve">о согласовании «защиты молчанием» </w:t>
      </w:r>
      <w:r w:rsidR="00D010F7">
        <w:rPr>
          <w:color w:val="000000" w:themeColor="text1"/>
          <w:szCs w:val="24"/>
        </w:rPr>
        <w:t>во взаимосвязи с отсутствием подробного письменного заявления о применении срока исковой давности к спорному правоотношению, отсутствием объективных доказательств ознакомления адвоката с материалами дела, Комиссия приходит к выводу о нарушении адвокатом положений</w:t>
      </w:r>
      <w:r w:rsidR="00D010F7" w:rsidRPr="00D912AF">
        <w:rPr>
          <w:szCs w:val="24"/>
        </w:rPr>
        <w:t xml:space="preserve"> пп.1 п.1 ст.7 ФЗ «Об адвокатской деятельности, об адвокатуре в РФ», п.1 ст.8 КПЭА, </w:t>
      </w:r>
      <w:r w:rsidR="00D010F7">
        <w:rPr>
          <w:szCs w:val="24"/>
        </w:rPr>
        <w:t xml:space="preserve">о том, что </w:t>
      </w:r>
      <w:r w:rsidR="00D010F7" w:rsidRPr="00D912AF">
        <w:rPr>
          <w:szCs w:val="24"/>
        </w:rPr>
        <w:t>адвокат обязан честно, разумно и добросовестно,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w:t>
      </w:r>
    </w:p>
    <w:p w14:paraId="6DC435EE" w14:textId="1AF0DC4B" w:rsidR="000B6AF8" w:rsidRPr="007442EE" w:rsidRDefault="00D010F7" w:rsidP="000B6AF8">
      <w:pPr>
        <w:ind w:firstLine="708"/>
        <w:jc w:val="both"/>
        <w:rPr>
          <w:color w:val="000000" w:themeColor="text1"/>
          <w:szCs w:val="24"/>
        </w:rPr>
      </w:pPr>
      <w:r>
        <w:rPr>
          <w:color w:val="000000" w:themeColor="text1"/>
          <w:szCs w:val="24"/>
        </w:rPr>
        <w:t xml:space="preserve">В отношении довода заявителя о том, что адвокат </w:t>
      </w:r>
      <w:r w:rsidRPr="00D010F7">
        <w:rPr>
          <w:color w:val="000000" w:themeColor="text1"/>
          <w:szCs w:val="24"/>
        </w:rPr>
        <w:t>не явился в судебное заседание 26</w:t>
      </w:r>
      <w:r w:rsidR="009A44B2">
        <w:rPr>
          <w:color w:val="000000" w:themeColor="text1"/>
          <w:szCs w:val="24"/>
        </w:rPr>
        <w:t>.09.</w:t>
      </w:r>
      <w:r w:rsidRPr="00D010F7">
        <w:rPr>
          <w:color w:val="000000" w:themeColor="text1"/>
          <w:szCs w:val="24"/>
        </w:rPr>
        <w:t>2022 г</w:t>
      </w:r>
      <w:r w:rsidR="009A44B2">
        <w:rPr>
          <w:color w:val="000000" w:themeColor="text1"/>
          <w:szCs w:val="24"/>
        </w:rPr>
        <w:t>.</w:t>
      </w:r>
      <w:r w:rsidR="000B6AF8">
        <w:rPr>
          <w:color w:val="000000" w:themeColor="text1"/>
          <w:szCs w:val="24"/>
        </w:rPr>
        <w:t xml:space="preserve">, Комиссия отмечает, что в соответствии с </w:t>
      </w:r>
      <w:r w:rsidR="009A44B2">
        <w:rPr>
          <w:color w:val="000000" w:themeColor="text1"/>
          <w:szCs w:val="24"/>
        </w:rPr>
        <w:t xml:space="preserve">вышеуказанным </w:t>
      </w:r>
      <w:r w:rsidR="000B6AF8">
        <w:rPr>
          <w:color w:val="000000" w:themeColor="text1"/>
          <w:szCs w:val="24"/>
        </w:rPr>
        <w:t>соглашением об оказании юридической помощи, д</w:t>
      </w:r>
      <w:r w:rsidR="000B6AF8">
        <w:rPr>
          <w:szCs w:val="24"/>
        </w:rPr>
        <w:t xml:space="preserve">оверитель </w:t>
      </w:r>
      <w:r w:rsidR="009A44B2">
        <w:rPr>
          <w:szCs w:val="24"/>
        </w:rPr>
        <w:t xml:space="preserve">был </w:t>
      </w:r>
      <w:r w:rsidR="000B6AF8">
        <w:rPr>
          <w:szCs w:val="24"/>
        </w:rPr>
        <w:t>уведомлен и согласен с условием о том, что при невозможности участия адвоката в деле лично, поручение будет выполнять член АПМО адвокат Г</w:t>
      </w:r>
      <w:r w:rsidR="00FD5B4E">
        <w:rPr>
          <w:szCs w:val="24"/>
        </w:rPr>
        <w:t>.</w:t>
      </w:r>
      <w:r w:rsidR="000B6AF8">
        <w:rPr>
          <w:szCs w:val="24"/>
        </w:rPr>
        <w:t>В.Ю. Как следует из протокола судебного заседания от 26.09.2022г</w:t>
      </w:r>
      <w:r w:rsidR="009A44B2">
        <w:rPr>
          <w:szCs w:val="24"/>
        </w:rPr>
        <w:t>.</w:t>
      </w:r>
      <w:r w:rsidR="005B0D4C">
        <w:rPr>
          <w:szCs w:val="24"/>
        </w:rPr>
        <w:t>,</w:t>
      </w:r>
      <w:r w:rsidR="000B6AF8">
        <w:rPr>
          <w:szCs w:val="24"/>
        </w:rPr>
        <w:t xml:space="preserve"> в судебном заседании со стороны заявителя принимал участие адвокат Г</w:t>
      </w:r>
      <w:r w:rsidR="00FD5B4E">
        <w:rPr>
          <w:szCs w:val="24"/>
        </w:rPr>
        <w:t>.</w:t>
      </w:r>
      <w:r w:rsidR="000B6AF8">
        <w:rPr>
          <w:szCs w:val="24"/>
        </w:rPr>
        <w:t xml:space="preserve">Ю.В. </w:t>
      </w:r>
    </w:p>
    <w:p w14:paraId="3FDA3AC2" w14:textId="730A6FC5" w:rsidR="007442EE" w:rsidRDefault="000B6AF8" w:rsidP="00D912AF">
      <w:pPr>
        <w:ind w:firstLine="708"/>
        <w:jc w:val="both"/>
        <w:rPr>
          <w:szCs w:val="24"/>
        </w:rPr>
      </w:pPr>
      <w:r>
        <w:rPr>
          <w:szCs w:val="24"/>
        </w:rPr>
        <w:t xml:space="preserve">В отношении </w:t>
      </w:r>
      <w:r>
        <w:rPr>
          <w:color w:val="000000" w:themeColor="text1"/>
          <w:szCs w:val="24"/>
        </w:rPr>
        <w:t>довода заявителя о том, что адвокат не предоставлял суду доказательства, заявител</w:t>
      </w:r>
      <w:r w:rsidR="009A44B2">
        <w:rPr>
          <w:color w:val="000000" w:themeColor="text1"/>
          <w:szCs w:val="24"/>
        </w:rPr>
        <w:t>ем</w:t>
      </w:r>
      <w:r>
        <w:rPr>
          <w:color w:val="000000" w:themeColor="text1"/>
          <w:szCs w:val="24"/>
        </w:rPr>
        <w:t xml:space="preserve"> не предостав</w:t>
      </w:r>
      <w:r w:rsidR="009A44B2">
        <w:rPr>
          <w:color w:val="000000" w:themeColor="text1"/>
          <w:szCs w:val="24"/>
        </w:rPr>
        <w:t>лено</w:t>
      </w:r>
      <w:r>
        <w:rPr>
          <w:color w:val="000000" w:themeColor="text1"/>
          <w:szCs w:val="24"/>
        </w:rPr>
        <w:t xml:space="preserve"> Комиссии доказательств того</w:t>
      </w:r>
      <w:r w:rsidR="009A44B2">
        <w:rPr>
          <w:color w:val="000000" w:themeColor="text1"/>
          <w:szCs w:val="24"/>
        </w:rPr>
        <w:t>,</w:t>
      </w:r>
      <w:r>
        <w:rPr>
          <w:color w:val="000000" w:themeColor="text1"/>
          <w:szCs w:val="24"/>
        </w:rPr>
        <w:t xml:space="preserve"> что какие-либо доказательства для приобщения в дело им передавались адвокату, либо </w:t>
      </w:r>
      <w:r w:rsidR="004619A5">
        <w:rPr>
          <w:color w:val="000000" w:themeColor="text1"/>
          <w:szCs w:val="24"/>
        </w:rPr>
        <w:t xml:space="preserve">заявителем </w:t>
      </w:r>
      <w:r w:rsidR="009A44B2">
        <w:rPr>
          <w:color w:val="000000" w:themeColor="text1"/>
          <w:szCs w:val="24"/>
        </w:rPr>
        <w:t>была</w:t>
      </w:r>
      <w:r w:rsidR="004619A5">
        <w:rPr>
          <w:color w:val="000000" w:themeColor="text1"/>
          <w:szCs w:val="24"/>
        </w:rPr>
        <w:t xml:space="preserve"> </w:t>
      </w:r>
      <w:r>
        <w:rPr>
          <w:color w:val="000000" w:themeColor="text1"/>
          <w:szCs w:val="24"/>
        </w:rPr>
        <w:t xml:space="preserve">поручена </w:t>
      </w:r>
      <w:r w:rsidR="009A44B2">
        <w:rPr>
          <w:color w:val="000000" w:themeColor="text1"/>
          <w:szCs w:val="24"/>
        </w:rPr>
        <w:t xml:space="preserve">адвокату </w:t>
      </w:r>
      <w:r>
        <w:rPr>
          <w:color w:val="000000" w:themeColor="text1"/>
          <w:szCs w:val="24"/>
        </w:rPr>
        <w:t xml:space="preserve">подготовка каких-либо документов для приобщения суду (например, заключения специалистов или иные документы). </w:t>
      </w:r>
    </w:p>
    <w:p w14:paraId="1CFB4497" w14:textId="403CA2A1" w:rsidR="00C31588" w:rsidRDefault="004619A5" w:rsidP="00D912AF">
      <w:pPr>
        <w:ind w:firstLine="708"/>
        <w:jc w:val="both"/>
        <w:rPr>
          <w:szCs w:val="24"/>
        </w:rPr>
      </w:pPr>
      <w:r>
        <w:rPr>
          <w:szCs w:val="24"/>
        </w:rPr>
        <w:t xml:space="preserve">В отношении </w:t>
      </w:r>
      <w:r>
        <w:rPr>
          <w:color w:val="000000" w:themeColor="text1"/>
          <w:szCs w:val="24"/>
        </w:rPr>
        <w:t xml:space="preserve">довода заявителя о том, что </w:t>
      </w:r>
      <w:r w:rsidRPr="004619A5">
        <w:rPr>
          <w:szCs w:val="24"/>
        </w:rPr>
        <w:t>адвокат лишил заявителя возможности представлять свои интересы в суде, т.к. в течение нескольких месяцев вводил заявителя в заблуждение тем, что занимается делом и готовит позицию</w:t>
      </w:r>
      <w:r>
        <w:rPr>
          <w:szCs w:val="24"/>
        </w:rPr>
        <w:t>, заявителем не предоставлено доказательств ограничения права заявителя на личное участие в судебном заседании</w:t>
      </w:r>
      <w:r w:rsidR="009A44B2">
        <w:rPr>
          <w:szCs w:val="24"/>
        </w:rPr>
        <w:t>, а равно</w:t>
      </w:r>
      <w:r>
        <w:rPr>
          <w:szCs w:val="24"/>
        </w:rPr>
        <w:t xml:space="preserve"> доказательства, подтверждающие довод заявителя об ограничении адвокатом его процессуальных прав. </w:t>
      </w:r>
    </w:p>
    <w:p w14:paraId="6B4B986A" w14:textId="5616A0AF" w:rsidR="00C24280" w:rsidRPr="00C24280" w:rsidRDefault="004619A5" w:rsidP="00C24280">
      <w:pPr>
        <w:ind w:firstLine="708"/>
        <w:jc w:val="both"/>
        <w:rPr>
          <w:color w:val="000000" w:themeColor="text1"/>
          <w:szCs w:val="24"/>
        </w:rPr>
      </w:pPr>
      <w:r w:rsidRPr="004619A5">
        <w:rPr>
          <w:color w:val="000000" w:themeColor="text1"/>
          <w:szCs w:val="24"/>
        </w:rPr>
        <w:t>В отношении довода заявителя о том, что вследствие халатного отношения адвоката к своим обязанностям, судом было постановлено решение об удовлетворении иска к заявителю</w:t>
      </w:r>
      <w:r>
        <w:rPr>
          <w:color w:val="000000" w:themeColor="text1"/>
          <w:szCs w:val="24"/>
        </w:rPr>
        <w:t xml:space="preserve">, Комиссия отмечает, что доказательств заявленной причинно-следственной связи между нарушением адвокатом </w:t>
      </w:r>
      <w:r w:rsidRPr="00D912AF">
        <w:rPr>
          <w:szCs w:val="24"/>
        </w:rPr>
        <w:t>пп.1 п.1 ст.7 ФЗ «Об адвокатской деятельности, об адвокатуре в РФ», п.1 ст.8 КПЭА</w:t>
      </w:r>
      <w:r>
        <w:rPr>
          <w:szCs w:val="24"/>
        </w:rPr>
        <w:t xml:space="preserve"> и удовлетворением судом исковых требований не имеется. Обстоятельства нарушения адвокатом положений законодательства об адвокатской деятельности и адвокатуре, установленные Комиссией </w:t>
      </w:r>
      <w:r w:rsidR="00C24280">
        <w:rPr>
          <w:szCs w:val="24"/>
        </w:rPr>
        <w:t xml:space="preserve">сами по себе </w:t>
      </w:r>
      <w:r>
        <w:rPr>
          <w:szCs w:val="24"/>
        </w:rPr>
        <w:t xml:space="preserve">не свидетельствуют о наличии такой </w:t>
      </w:r>
      <w:r>
        <w:rPr>
          <w:color w:val="000000" w:themeColor="text1"/>
          <w:szCs w:val="24"/>
        </w:rPr>
        <w:t>причинно-следственной связи.</w:t>
      </w:r>
    </w:p>
    <w:p w14:paraId="6551DE36" w14:textId="253FE7AA" w:rsidR="004619A5" w:rsidRPr="00331526" w:rsidRDefault="00C24280" w:rsidP="00FD5B4E">
      <w:pPr>
        <w:ind w:firstLine="708"/>
        <w:jc w:val="both"/>
        <w:rPr>
          <w:szCs w:val="24"/>
        </w:rPr>
      </w:pPr>
      <w:r>
        <w:rPr>
          <w:szCs w:val="24"/>
        </w:rPr>
        <w:t xml:space="preserve">На основании изложенного, оценив представленные доказательства, Комиссия приходит к выводу о наличии в действиях адвоката нарушения </w:t>
      </w:r>
      <w:r w:rsidR="000D1679" w:rsidRPr="00D912AF">
        <w:rPr>
          <w:szCs w:val="24"/>
        </w:rPr>
        <w:t>пп.1 п.1 ст.7 ФЗ «Об адвокатской деятельности, об адвокатуре в РФ», п.1 ст.8 КПЭА</w:t>
      </w:r>
      <w:r w:rsidR="000D1679">
        <w:rPr>
          <w:szCs w:val="24"/>
        </w:rPr>
        <w:t xml:space="preserve"> и ненадлежащем исполнении своих обязанностей перед доверителем.</w:t>
      </w:r>
    </w:p>
    <w:p w14:paraId="2036D47C" w14:textId="3B0E65BB" w:rsidR="00453E1D" w:rsidRPr="00912660" w:rsidRDefault="00C31588" w:rsidP="004619A5">
      <w:pPr>
        <w:jc w:val="both"/>
      </w:pPr>
      <w:r>
        <w:rPr>
          <w:szCs w:val="24"/>
        </w:rPr>
        <w:tab/>
      </w:r>
      <w:r w:rsidR="00453E1D" w:rsidRPr="00912660">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7282506B" w14:textId="77777777" w:rsidR="00453E1D" w:rsidRPr="00912660" w:rsidRDefault="00453E1D" w:rsidP="00453E1D">
      <w:pPr>
        <w:ind w:firstLine="708"/>
        <w:jc w:val="both"/>
        <w:rPr>
          <w:rFonts w:eastAsia="Calibri"/>
          <w:color w:val="auto"/>
          <w:szCs w:val="24"/>
        </w:rPr>
      </w:pPr>
      <w:r w:rsidRPr="00912660">
        <w:rPr>
          <w:rFonts w:eastAsia="Calibri"/>
          <w:color w:val="auto"/>
          <w:szCs w:val="24"/>
        </w:rPr>
        <w:lastRenderedPageBreak/>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0C53FBA1" w14:textId="77777777" w:rsidR="004F7F7B" w:rsidRPr="00912660" w:rsidRDefault="004F7F7B" w:rsidP="00453E1D">
      <w:pPr>
        <w:ind w:firstLine="708"/>
        <w:jc w:val="both"/>
        <w:rPr>
          <w:rFonts w:eastAsia="Calibri"/>
          <w:color w:val="auto"/>
          <w:szCs w:val="24"/>
        </w:rPr>
      </w:pPr>
    </w:p>
    <w:p w14:paraId="0CE9128D" w14:textId="77777777" w:rsidR="00453E1D" w:rsidRPr="00912660" w:rsidRDefault="00453E1D" w:rsidP="00453E1D">
      <w:pPr>
        <w:ind w:firstLine="708"/>
        <w:jc w:val="center"/>
        <w:rPr>
          <w:rFonts w:eastAsia="Calibri"/>
          <w:b/>
          <w:bCs/>
          <w:color w:val="auto"/>
          <w:szCs w:val="24"/>
        </w:rPr>
      </w:pPr>
      <w:r w:rsidRPr="00912660">
        <w:rPr>
          <w:rFonts w:eastAsia="Calibri"/>
          <w:b/>
          <w:bCs/>
          <w:color w:val="auto"/>
          <w:szCs w:val="24"/>
        </w:rPr>
        <w:t>ЗАКЛЮЧЕНИЕ:</w:t>
      </w:r>
    </w:p>
    <w:p w14:paraId="64797480" w14:textId="77777777" w:rsidR="00B60DF7" w:rsidRPr="00912660" w:rsidRDefault="00B60DF7" w:rsidP="00453E1D">
      <w:pPr>
        <w:ind w:firstLine="708"/>
        <w:jc w:val="center"/>
        <w:rPr>
          <w:rFonts w:eastAsia="Calibri"/>
          <w:bCs/>
          <w:color w:val="auto"/>
          <w:szCs w:val="24"/>
        </w:rPr>
      </w:pPr>
    </w:p>
    <w:p w14:paraId="42EDF5E2" w14:textId="2C361B6B" w:rsidR="007F7227" w:rsidRDefault="007F7227" w:rsidP="007F7227">
      <w:pPr>
        <w:ind w:firstLine="708"/>
        <w:jc w:val="both"/>
        <w:rPr>
          <w:szCs w:val="24"/>
        </w:rPr>
      </w:pPr>
      <w:r>
        <w:rPr>
          <w:szCs w:val="24"/>
        </w:rPr>
        <w:t xml:space="preserve"> </w:t>
      </w:r>
      <w:r w:rsidRPr="006C6D84">
        <w:rPr>
          <w:szCs w:val="24"/>
        </w:rPr>
        <w:t>-</w:t>
      </w:r>
      <w:r w:rsidR="00CF08E4">
        <w:rPr>
          <w:szCs w:val="24"/>
        </w:rPr>
        <w:t xml:space="preserve"> </w:t>
      </w:r>
      <w:r w:rsidRPr="0003690F">
        <w:rPr>
          <w:szCs w:val="24"/>
        </w:rPr>
        <w:t xml:space="preserve">о наличии в действиях адвоката </w:t>
      </w:r>
      <w:r w:rsidR="004619A5" w:rsidRPr="004619A5">
        <w:rPr>
          <w:szCs w:val="24"/>
        </w:rPr>
        <w:t>Р</w:t>
      </w:r>
      <w:r w:rsidR="00FD5B4E">
        <w:rPr>
          <w:szCs w:val="24"/>
        </w:rPr>
        <w:t>.</w:t>
      </w:r>
      <w:r w:rsidR="005B0D4C">
        <w:rPr>
          <w:szCs w:val="24"/>
        </w:rPr>
        <w:t>А</w:t>
      </w:r>
      <w:r w:rsidR="00FD5B4E">
        <w:rPr>
          <w:szCs w:val="24"/>
        </w:rPr>
        <w:t>.</w:t>
      </w:r>
      <w:r w:rsidR="004619A5" w:rsidRPr="004619A5">
        <w:rPr>
          <w:szCs w:val="24"/>
        </w:rPr>
        <w:t>В</w:t>
      </w:r>
      <w:r w:rsidR="00FD5B4E">
        <w:rPr>
          <w:szCs w:val="24"/>
        </w:rPr>
        <w:t>.</w:t>
      </w:r>
      <w:r w:rsidR="004619A5">
        <w:rPr>
          <w:szCs w:val="24"/>
        </w:rPr>
        <w:t xml:space="preserve"> </w:t>
      </w:r>
      <w:r>
        <w:rPr>
          <w:szCs w:val="24"/>
        </w:rPr>
        <w:t xml:space="preserve"> </w:t>
      </w:r>
      <w:r w:rsidRPr="0003690F">
        <w:rPr>
          <w:szCs w:val="24"/>
        </w:rPr>
        <w:t xml:space="preserve">нарушений </w:t>
      </w:r>
      <w:r w:rsidR="004619A5" w:rsidRPr="00D912AF">
        <w:rPr>
          <w:szCs w:val="24"/>
        </w:rPr>
        <w:t>пп.1 п.1 ст.7 ФЗ «Об адвокатской деятельности, об адвокатуре в РФ», п.1 ст.8 КПЭА</w:t>
      </w:r>
      <w:r w:rsidRPr="0003690F">
        <w:rPr>
          <w:szCs w:val="24"/>
        </w:rPr>
        <w:t>,</w:t>
      </w:r>
      <w:r>
        <w:rPr>
          <w:szCs w:val="24"/>
        </w:rPr>
        <w:t xml:space="preserve"> и ненадлежащем исполнении своих обязанностей перед доверителем </w:t>
      </w:r>
      <w:r w:rsidR="004619A5">
        <w:rPr>
          <w:szCs w:val="24"/>
        </w:rPr>
        <w:t xml:space="preserve"> Л</w:t>
      </w:r>
      <w:r w:rsidR="00FD5B4E">
        <w:rPr>
          <w:szCs w:val="24"/>
        </w:rPr>
        <w:t>.</w:t>
      </w:r>
      <w:r w:rsidR="004619A5">
        <w:rPr>
          <w:szCs w:val="24"/>
        </w:rPr>
        <w:t>С</w:t>
      </w:r>
      <w:r w:rsidR="00FD5B4E">
        <w:rPr>
          <w:szCs w:val="24"/>
        </w:rPr>
        <w:t>.</w:t>
      </w:r>
      <w:r w:rsidR="004619A5">
        <w:rPr>
          <w:szCs w:val="24"/>
        </w:rPr>
        <w:t>Е</w:t>
      </w:r>
      <w:r w:rsidR="00FD5B4E">
        <w:rPr>
          <w:szCs w:val="24"/>
        </w:rPr>
        <w:t>.</w:t>
      </w:r>
      <w:r>
        <w:rPr>
          <w:szCs w:val="24"/>
        </w:rPr>
        <w:t>,</w:t>
      </w:r>
      <w:r w:rsidRPr="0003690F">
        <w:rPr>
          <w:szCs w:val="24"/>
        </w:rPr>
        <w:t xml:space="preserve"> выразившиеся в том, что адвокат</w:t>
      </w:r>
      <w:r w:rsidR="00365C79">
        <w:rPr>
          <w:szCs w:val="24"/>
        </w:rPr>
        <w:t xml:space="preserve"> </w:t>
      </w:r>
      <w:r w:rsidR="004619A5">
        <w:rPr>
          <w:szCs w:val="24"/>
        </w:rPr>
        <w:t>при оказании юридической помощи заявителю не ознакомился с материалами гражданского дела №</w:t>
      </w:r>
      <w:r w:rsidR="00FD5B4E">
        <w:rPr>
          <w:szCs w:val="24"/>
        </w:rPr>
        <w:t xml:space="preserve"> Х</w:t>
      </w:r>
      <w:r w:rsidR="004619A5">
        <w:rPr>
          <w:szCs w:val="24"/>
        </w:rPr>
        <w:t>/2022, не подготовил и не представил суду письменный мотивированный отзыв на иск в порядке ст.131 АПК РФ.</w:t>
      </w:r>
    </w:p>
    <w:p w14:paraId="0C20F007" w14:textId="77777777" w:rsidR="004619A5" w:rsidRDefault="004619A5" w:rsidP="007F7227">
      <w:pPr>
        <w:ind w:firstLine="708"/>
        <w:jc w:val="both"/>
        <w:rPr>
          <w:szCs w:val="24"/>
        </w:rPr>
      </w:pPr>
    </w:p>
    <w:p w14:paraId="202C227F" w14:textId="77777777" w:rsidR="00453E1D" w:rsidRDefault="00453E1D" w:rsidP="00453E1D">
      <w:pPr>
        <w:rPr>
          <w:rFonts w:eastAsia="Calibri"/>
          <w:color w:val="auto"/>
          <w:szCs w:val="24"/>
        </w:rPr>
      </w:pPr>
    </w:p>
    <w:p w14:paraId="583424BF" w14:textId="77777777" w:rsidR="00453E1D" w:rsidRPr="00A10F1A" w:rsidRDefault="00453E1D" w:rsidP="00453E1D">
      <w:pPr>
        <w:jc w:val="both"/>
        <w:rPr>
          <w:rFonts w:eastAsia="Calibri"/>
          <w:color w:val="auto"/>
          <w:szCs w:val="24"/>
        </w:rPr>
      </w:pPr>
      <w:r w:rsidRPr="00A10F1A">
        <w:rPr>
          <w:rFonts w:eastAsia="Calibri"/>
          <w:color w:val="auto"/>
          <w:szCs w:val="24"/>
        </w:rPr>
        <w:t xml:space="preserve">Председатель Квалификационной комиссии </w:t>
      </w:r>
    </w:p>
    <w:p w14:paraId="63729F95" w14:textId="77777777" w:rsidR="00453E1D" w:rsidRPr="005B7097" w:rsidRDefault="00453E1D" w:rsidP="00453E1D">
      <w:pPr>
        <w:jc w:val="both"/>
        <w:rPr>
          <w:rFonts w:eastAsia="Calibri"/>
          <w:color w:val="auto"/>
          <w:szCs w:val="24"/>
        </w:rPr>
      </w:pPr>
      <w:r w:rsidRPr="00A10F1A">
        <w:rPr>
          <w:rFonts w:eastAsia="Calibri"/>
          <w:color w:val="auto"/>
          <w:szCs w:val="24"/>
        </w:rPr>
        <w:t>Адвокатской палаты Московской области                                                       Абрамович М.А.</w:t>
      </w:r>
    </w:p>
    <w:p w14:paraId="3F60FC0F" w14:textId="77777777" w:rsidR="001C2B6F" w:rsidRPr="005B7097" w:rsidRDefault="001C2B6F" w:rsidP="00453E1D">
      <w:pPr>
        <w:jc w:val="both"/>
        <w:rPr>
          <w:rFonts w:eastAsia="Calibri"/>
          <w:color w:val="auto"/>
          <w:szCs w:val="24"/>
        </w:rPr>
      </w:pP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98907" w14:textId="77777777" w:rsidR="005E283A" w:rsidRDefault="005E283A">
      <w:r>
        <w:separator/>
      </w:r>
    </w:p>
  </w:endnote>
  <w:endnote w:type="continuationSeparator" w:id="0">
    <w:p w14:paraId="7D588244" w14:textId="77777777" w:rsidR="005E283A" w:rsidRDefault="005E2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Lucida Grande"/>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B0D36" w14:textId="77777777" w:rsidR="005E283A" w:rsidRDefault="005E283A">
      <w:r>
        <w:separator/>
      </w:r>
    </w:p>
  </w:footnote>
  <w:footnote w:type="continuationSeparator" w:id="0">
    <w:p w14:paraId="76CB763E" w14:textId="77777777" w:rsidR="005E283A" w:rsidRDefault="005E2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B80" w14:textId="00A3C7AC" w:rsidR="0042711C" w:rsidRDefault="00827713">
    <w:pPr>
      <w:pStyle w:val="aa"/>
      <w:jc w:val="right"/>
    </w:pPr>
    <w:r>
      <w:fldChar w:fldCharType="begin"/>
    </w:r>
    <w:r w:rsidR="0042711C">
      <w:instrText>PAGE   \* MERGEFORMAT</w:instrText>
    </w:r>
    <w:r>
      <w:fldChar w:fldCharType="separate"/>
    </w:r>
    <w:r w:rsidR="000346B4">
      <w:rPr>
        <w:noProof/>
      </w:rPr>
      <w:t>2</w:t>
    </w:r>
    <w:r>
      <w:rPr>
        <w:noProof/>
      </w:rPr>
      <w:fldChar w:fldCharType="end"/>
    </w:r>
  </w:p>
  <w:p w14:paraId="2D774072"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F10EA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F6F6B6C"/>
    <w:multiLevelType w:val="hybridMultilevel"/>
    <w:tmpl w:val="DCB0FB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7681B8E"/>
    <w:multiLevelType w:val="hybridMultilevel"/>
    <w:tmpl w:val="A00446C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511381599">
    <w:abstractNumId w:val="18"/>
  </w:num>
  <w:num w:numId="2" w16cid:durableId="1109082255">
    <w:abstractNumId w:val="7"/>
  </w:num>
  <w:num w:numId="3" w16cid:durableId="1308319084">
    <w:abstractNumId w:val="20"/>
  </w:num>
  <w:num w:numId="4" w16cid:durableId="843130443">
    <w:abstractNumId w:val="0"/>
  </w:num>
  <w:num w:numId="5" w16cid:durableId="1203634315">
    <w:abstractNumId w:val="1"/>
  </w:num>
  <w:num w:numId="6" w16cid:durableId="926496869">
    <w:abstractNumId w:val="9"/>
  </w:num>
  <w:num w:numId="7" w16cid:durableId="879898197">
    <w:abstractNumId w:val="10"/>
  </w:num>
  <w:num w:numId="8" w16cid:durableId="149365704">
    <w:abstractNumId w:val="5"/>
  </w:num>
  <w:num w:numId="9" w16cid:durableId="147891076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27297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9008977">
    <w:abstractNumId w:val="22"/>
  </w:num>
  <w:num w:numId="12" w16cid:durableId="359358701">
    <w:abstractNumId w:val="3"/>
  </w:num>
  <w:num w:numId="13" w16cid:durableId="359550693">
    <w:abstractNumId w:val="15"/>
  </w:num>
  <w:num w:numId="14" w16cid:durableId="1205168601">
    <w:abstractNumId w:val="19"/>
  </w:num>
  <w:num w:numId="15" w16cid:durableId="81883920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3928289">
    <w:abstractNumId w:val="2"/>
  </w:num>
  <w:num w:numId="17" w16cid:durableId="214712166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0641996">
    <w:abstractNumId w:val="16"/>
  </w:num>
  <w:num w:numId="19" w16cid:durableId="1442146869">
    <w:abstractNumId w:val="14"/>
  </w:num>
  <w:num w:numId="20" w16cid:durableId="1743404811">
    <w:abstractNumId w:val="8"/>
  </w:num>
  <w:num w:numId="21" w16cid:durableId="1479032531">
    <w:abstractNumId w:val="11"/>
  </w:num>
  <w:num w:numId="22" w16cid:durableId="2101902446">
    <w:abstractNumId w:val="13"/>
  </w:num>
  <w:num w:numId="23" w16cid:durableId="1944528242">
    <w:abstractNumId w:val="17"/>
  </w:num>
  <w:num w:numId="24" w16cid:durableId="1856531719">
    <w:abstractNumId w:val="4"/>
  </w:num>
  <w:num w:numId="25" w16cid:durableId="825897690">
    <w:abstractNumId w:val="12"/>
  </w:num>
  <w:num w:numId="26" w16cid:durableId="13956614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5D"/>
    <w:rsid w:val="0000100C"/>
    <w:rsid w:val="00001022"/>
    <w:rsid w:val="00001107"/>
    <w:rsid w:val="000019EC"/>
    <w:rsid w:val="000033D2"/>
    <w:rsid w:val="0000353A"/>
    <w:rsid w:val="00003BC1"/>
    <w:rsid w:val="000055A1"/>
    <w:rsid w:val="000069AE"/>
    <w:rsid w:val="000069C3"/>
    <w:rsid w:val="000071E5"/>
    <w:rsid w:val="00013F4E"/>
    <w:rsid w:val="00015CC5"/>
    <w:rsid w:val="00022531"/>
    <w:rsid w:val="000237B9"/>
    <w:rsid w:val="0002582B"/>
    <w:rsid w:val="00025D32"/>
    <w:rsid w:val="00025EA9"/>
    <w:rsid w:val="000306F0"/>
    <w:rsid w:val="000342A4"/>
    <w:rsid w:val="00034681"/>
    <w:rsid w:val="000346B4"/>
    <w:rsid w:val="00034D01"/>
    <w:rsid w:val="00034DFC"/>
    <w:rsid w:val="00037B0F"/>
    <w:rsid w:val="00041434"/>
    <w:rsid w:val="0004323B"/>
    <w:rsid w:val="00043286"/>
    <w:rsid w:val="000459E4"/>
    <w:rsid w:val="000529DA"/>
    <w:rsid w:val="00053C0F"/>
    <w:rsid w:val="00054FC6"/>
    <w:rsid w:val="000555B8"/>
    <w:rsid w:val="0005574D"/>
    <w:rsid w:val="00060661"/>
    <w:rsid w:val="00060C7F"/>
    <w:rsid w:val="000624A2"/>
    <w:rsid w:val="000632BE"/>
    <w:rsid w:val="00067838"/>
    <w:rsid w:val="000713E9"/>
    <w:rsid w:val="00071EB2"/>
    <w:rsid w:val="00072877"/>
    <w:rsid w:val="0007544D"/>
    <w:rsid w:val="00075F7A"/>
    <w:rsid w:val="00083581"/>
    <w:rsid w:val="000904D8"/>
    <w:rsid w:val="00091A53"/>
    <w:rsid w:val="000957EF"/>
    <w:rsid w:val="00097654"/>
    <w:rsid w:val="000A0DC3"/>
    <w:rsid w:val="000A2FFF"/>
    <w:rsid w:val="000A38E7"/>
    <w:rsid w:val="000A5381"/>
    <w:rsid w:val="000A5CF6"/>
    <w:rsid w:val="000A7386"/>
    <w:rsid w:val="000A78DA"/>
    <w:rsid w:val="000B1EC4"/>
    <w:rsid w:val="000B1F09"/>
    <w:rsid w:val="000B37F0"/>
    <w:rsid w:val="000B401C"/>
    <w:rsid w:val="000B6682"/>
    <w:rsid w:val="000B6AF8"/>
    <w:rsid w:val="000C02E9"/>
    <w:rsid w:val="000C1EEC"/>
    <w:rsid w:val="000C2913"/>
    <w:rsid w:val="000C3337"/>
    <w:rsid w:val="000C4CF2"/>
    <w:rsid w:val="000C5041"/>
    <w:rsid w:val="000C6B97"/>
    <w:rsid w:val="000C7373"/>
    <w:rsid w:val="000D1679"/>
    <w:rsid w:val="000D1CBC"/>
    <w:rsid w:val="000D33AE"/>
    <w:rsid w:val="000D45F9"/>
    <w:rsid w:val="000D558D"/>
    <w:rsid w:val="000D65C0"/>
    <w:rsid w:val="000D72B8"/>
    <w:rsid w:val="000D7628"/>
    <w:rsid w:val="000E04CD"/>
    <w:rsid w:val="000E06A7"/>
    <w:rsid w:val="000E2376"/>
    <w:rsid w:val="000E347D"/>
    <w:rsid w:val="000E3B42"/>
    <w:rsid w:val="000E3C59"/>
    <w:rsid w:val="000E6F13"/>
    <w:rsid w:val="000F1BCB"/>
    <w:rsid w:val="000F5732"/>
    <w:rsid w:val="000F73E1"/>
    <w:rsid w:val="00106705"/>
    <w:rsid w:val="00111E34"/>
    <w:rsid w:val="0011268C"/>
    <w:rsid w:val="0011382C"/>
    <w:rsid w:val="00113B18"/>
    <w:rsid w:val="00115069"/>
    <w:rsid w:val="00115A67"/>
    <w:rsid w:val="00115ACC"/>
    <w:rsid w:val="0012034B"/>
    <w:rsid w:val="0012190F"/>
    <w:rsid w:val="00121C12"/>
    <w:rsid w:val="00122130"/>
    <w:rsid w:val="00124569"/>
    <w:rsid w:val="00133664"/>
    <w:rsid w:val="0013385B"/>
    <w:rsid w:val="00137EDE"/>
    <w:rsid w:val="0014053D"/>
    <w:rsid w:val="00141EF4"/>
    <w:rsid w:val="00143841"/>
    <w:rsid w:val="00143930"/>
    <w:rsid w:val="001442ED"/>
    <w:rsid w:val="001459BF"/>
    <w:rsid w:val="001516BC"/>
    <w:rsid w:val="00152714"/>
    <w:rsid w:val="00153E14"/>
    <w:rsid w:val="0015469C"/>
    <w:rsid w:val="00157AD5"/>
    <w:rsid w:val="00163B92"/>
    <w:rsid w:val="001647B3"/>
    <w:rsid w:val="00166B0E"/>
    <w:rsid w:val="00167CF0"/>
    <w:rsid w:val="00170493"/>
    <w:rsid w:val="001709F9"/>
    <w:rsid w:val="001712EC"/>
    <w:rsid w:val="00172AE7"/>
    <w:rsid w:val="0017313D"/>
    <w:rsid w:val="0017599C"/>
    <w:rsid w:val="00175B1B"/>
    <w:rsid w:val="00175DAC"/>
    <w:rsid w:val="001762FB"/>
    <w:rsid w:val="00176993"/>
    <w:rsid w:val="00182C7F"/>
    <w:rsid w:val="00184842"/>
    <w:rsid w:val="00184970"/>
    <w:rsid w:val="00184D1E"/>
    <w:rsid w:val="001877E2"/>
    <w:rsid w:val="001900CE"/>
    <w:rsid w:val="00194519"/>
    <w:rsid w:val="00194920"/>
    <w:rsid w:val="001A1917"/>
    <w:rsid w:val="001A3CC5"/>
    <w:rsid w:val="001A4CB9"/>
    <w:rsid w:val="001A52C6"/>
    <w:rsid w:val="001A56CB"/>
    <w:rsid w:val="001A6ACF"/>
    <w:rsid w:val="001B0C49"/>
    <w:rsid w:val="001B0CC6"/>
    <w:rsid w:val="001B16BD"/>
    <w:rsid w:val="001B2B48"/>
    <w:rsid w:val="001B3565"/>
    <w:rsid w:val="001B4AC1"/>
    <w:rsid w:val="001B5657"/>
    <w:rsid w:val="001B6ADB"/>
    <w:rsid w:val="001C2B6F"/>
    <w:rsid w:val="001C30FA"/>
    <w:rsid w:val="001C51DD"/>
    <w:rsid w:val="001C59D8"/>
    <w:rsid w:val="001C5FA5"/>
    <w:rsid w:val="001C6776"/>
    <w:rsid w:val="001D2EFB"/>
    <w:rsid w:val="001D32A3"/>
    <w:rsid w:val="001D32E5"/>
    <w:rsid w:val="001D637C"/>
    <w:rsid w:val="001D7ABB"/>
    <w:rsid w:val="001E208C"/>
    <w:rsid w:val="001E2F6D"/>
    <w:rsid w:val="001E37C9"/>
    <w:rsid w:val="001E3B6B"/>
    <w:rsid w:val="001E44F0"/>
    <w:rsid w:val="001E4CDB"/>
    <w:rsid w:val="001E50D2"/>
    <w:rsid w:val="001E5102"/>
    <w:rsid w:val="001E5D1F"/>
    <w:rsid w:val="001E6112"/>
    <w:rsid w:val="001F203D"/>
    <w:rsid w:val="001F5B3B"/>
    <w:rsid w:val="00200AAA"/>
    <w:rsid w:val="002051C4"/>
    <w:rsid w:val="0020569C"/>
    <w:rsid w:val="002103F5"/>
    <w:rsid w:val="0021101C"/>
    <w:rsid w:val="00211997"/>
    <w:rsid w:val="0021629E"/>
    <w:rsid w:val="002169E5"/>
    <w:rsid w:val="00217728"/>
    <w:rsid w:val="00221268"/>
    <w:rsid w:val="00222384"/>
    <w:rsid w:val="00222EC9"/>
    <w:rsid w:val="00224B3C"/>
    <w:rsid w:val="00226551"/>
    <w:rsid w:val="0023017B"/>
    <w:rsid w:val="00230A33"/>
    <w:rsid w:val="00231B04"/>
    <w:rsid w:val="00233111"/>
    <w:rsid w:val="00235AC4"/>
    <w:rsid w:val="0023702C"/>
    <w:rsid w:val="002377C2"/>
    <w:rsid w:val="00241112"/>
    <w:rsid w:val="002418E4"/>
    <w:rsid w:val="00243D28"/>
    <w:rsid w:val="00244CF5"/>
    <w:rsid w:val="0024672D"/>
    <w:rsid w:val="00250EF5"/>
    <w:rsid w:val="002551A7"/>
    <w:rsid w:val="002579F1"/>
    <w:rsid w:val="00257EF4"/>
    <w:rsid w:val="00262DE2"/>
    <w:rsid w:val="00263895"/>
    <w:rsid w:val="002643BF"/>
    <w:rsid w:val="00265421"/>
    <w:rsid w:val="00266B53"/>
    <w:rsid w:val="00270636"/>
    <w:rsid w:val="002762DB"/>
    <w:rsid w:val="00276A76"/>
    <w:rsid w:val="00277215"/>
    <w:rsid w:val="002773A8"/>
    <w:rsid w:val="0027758C"/>
    <w:rsid w:val="00277F2A"/>
    <w:rsid w:val="00280C0A"/>
    <w:rsid w:val="00280ECB"/>
    <w:rsid w:val="00283853"/>
    <w:rsid w:val="00291537"/>
    <w:rsid w:val="00291806"/>
    <w:rsid w:val="00291C66"/>
    <w:rsid w:val="00295D82"/>
    <w:rsid w:val="00297276"/>
    <w:rsid w:val="002A12D5"/>
    <w:rsid w:val="002A1FD1"/>
    <w:rsid w:val="002A2EE8"/>
    <w:rsid w:val="002A3C6C"/>
    <w:rsid w:val="002A43E9"/>
    <w:rsid w:val="002A5344"/>
    <w:rsid w:val="002A7B8B"/>
    <w:rsid w:val="002B07C1"/>
    <w:rsid w:val="002B0E19"/>
    <w:rsid w:val="002B47FA"/>
    <w:rsid w:val="002C0004"/>
    <w:rsid w:val="002C1482"/>
    <w:rsid w:val="002C7E10"/>
    <w:rsid w:val="002D11A9"/>
    <w:rsid w:val="002D46A8"/>
    <w:rsid w:val="002D69A3"/>
    <w:rsid w:val="002E05E8"/>
    <w:rsid w:val="002E2024"/>
    <w:rsid w:val="002E2380"/>
    <w:rsid w:val="002E2493"/>
    <w:rsid w:val="002E388D"/>
    <w:rsid w:val="002E4349"/>
    <w:rsid w:val="002E4F5F"/>
    <w:rsid w:val="002E5E78"/>
    <w:rsid w:val="002E78E3"/>
    <w:rsid w:val="002F1141"/>
    <w:rsid w:val="002F3EF4"/>
    <w:rsid w:val="002F4979"/>
    <w:rsid w:val="002F6DEE"/>
    <w:rsid w:val="002F74FB"/>
    <w:rsid w:val="002F786C"/>
    <w:rsid w:val="002F7BA9"/>
    <w:rsid w:val="00300630"/>
    <w:rsid w:val="003018DE"/>
    <w:rsid w:val="00302AD6"/>
    <w:rsid w:val="003070CE"/>
    <w:rsid w:val="0031000B"/>
    <w:rsid w:val="00311B2B"/>
    <w:rsid w:val="00314993"/>
    <w:rsid w:val="003162CF"/>
    <w:rsid w:val="00317DC1"/>
    <w:rsid w:val="00321E4D"/>
    <w:rsid w:val="00322DF3"/>
    <w:rsid w:val="003314D7"/>
    <w:rsid w:val="00333EDE"/>
    <w:rsid w:val="003357FD"/>
    <w:rsid w:val="00336789"/>
    <w:rsid w:val="0033714B"/>
    <w:rsid w:val="003416AF"/>
    <w:rsid w:val="0034213D"/>
    <w:rsid w:val="003438E2"/>
    <w:rsid w:val="00345C53"/>
    <w:rsid w:val="00352784"/>
    <w:rsid w:val="0035341F"/>
    <w:rsid w:val="00357C69"/>
    <w:rsid w:val="00360C9B"/>
    <w:rsid w:val="00362965"/>
    <w:rsid w:val="00363344"/>
    <w:rsid w:val="00365C79"/>
    <w:rsid w:val="00367718"/>
    <w:rsid w:val="00370D23"/>
    <w:rsid w:val="00372685"/>
    <w:rsid w:val="00372DCA"/>
    <w:rsid w:val="00373315"/>
    <w:rsid w:val="003739CB"/>
    <w:rsid w:val="0037477E"/>
    <w:rsid w:val="003752F8"/>
    <w:rsid w:val="00377FE1"/>
    <w:rsid w:val="003818D2"/>
    <w:rsid w:val="00381D37"/>
    <w:rsid w:val="00381DBE"/>
    <w:rsid w:val="00383880"/>
    <w:rsid w:val="003842AD"/>
    <w:rsid w:val="003845F4"/>
    <w:rsid w:val="00392DE8"/>
    <w:rsid w:val="003956F6"/>
    <w:rsid w:val="00395D6E"/>
    <w:rsid w:val="003969E3"/>
    <w:rsid w:val="00397846"/>
    <w:rsid w:val="003A0D4E"/>
    <w:rsid w:val="003A627F"/>
    <w:rsid w:val="003A667B"/>
    <w:rsid w:val="003A7121"/>
    <w:rsid w:val="003B2E50"/>
    <w:rsid w:val="003B3CE2"/>
    <w:rsid w:val="003C231E"/>
    <w:rsid w:val="003C4ED7"/>
    <w:rsid w:val="003D1B16"/>
    <w:rsid w:val="003D36A4"/>
    <w:rsid w:val="003D42FD"/>
    <w:rsid w:val="003D5622"/>
    <w:rsid w:val="003D5810"/>
    <w:rsid w:val="003D681C"/>
    <w:rsid w:val="003E0DF8"/>
    <w:rsid w:val="003E1D57"/>
    <w:rsid w:val="003E2CE9"/>
    <w:rsid w:val="003E2DB0"/>
    <w:rsid w:val="003E3719"/>
    <w:rsid w:val="003E3A5A"/>
    <w:rsid w:val="003E3D55"/>
    <w:rsid w:val="003E3DE4"/>
    <w:rsid w:val="003E4A69"/>
    <w:rsid w:val="003F116D"/>
    <w:rsid w:val="003F1C09"/>
    <w:rsid w:val="003F352F"/>
    <w:rsid w:val="003F57C0"/>
    <w:rsid w:val="003F74AD"/>
    <w:rsid w:val="003F74E6"/>
    <w:rsid w:val="0040083B"/>
    <w:rsid w:val="004031B6"/>
    <w:rsid w:val="00404755"/>
    <w:rsid w:val="00404C21"/>
    <w:rsid w:val="00407D40"/>
    <w:rsid w:val="00407E18"/>
    <w:rsid w:val="0041106F"/>
    <w:rsid w:val="00411AD4"/>
    <w:rsid w:val="004136F3"/>
    <w:rsid w:val="004165D5"/>
    <w:rsid w:val="0041720F"/>
    <w:rsid w:val="00417381"/>
    <w:rsid w:val="00417ABB"/>
    <w:rsid w:val="00417E85"/>
    <w:rsid w:val="004212D7"/>
    <w:rsid w:val="00421D07"/>
    <w:rsid w:val="00422FBF"/>
    <w:rsid w:val="0042711C"/>
    <w:rsid w:val="00431752"/>
    <w:rsid w:val="004322D6"/>
    <w:rsid w:val="004325DB"/>
    <w:rsid w:val="0043608A"/>
    <w:rsid w:val="00437B2A"/>
    <w:rsid w:val="004423A7"/>
    <w:rsid w:val="00444053"/>
    <w:rsid w:val="0044523A"/>
    <w:rsid w:val="004538DB"/>
    <w:rsid w:val="00453E1D"/>
    <w:rsid w:val="004577C3"/>
    <w:rsid w:val="00457DF5"/>
    <w:rsid w:val="004619A5"/>
    <w:rsid w:val="00463534"/>
    <w:rsid w:val="00465EB0"/>
    <w:rsid w:val="00465FE6"/>
    <w:rsid w:val="004741B2"/>
    <w:rsid w:val="00477763"/>
    <w:rsid w:val="00480CA9"/>
    <w:rsid w:val="00480F8F"/>
    <w:rsid w:val="0048288B"/>
    <w:rsid w:val="00485834"/>
    <w:rsid w:val="00486587"/>
    <w:rsid w:val="0048681A"/>
    <w:rsid w:val="004904B0"/>
    <w:rsid w:val="0049339E"/>
    <w:rsid w:val="00495EDC"/>
    <w:rsid w:val="0049762F"/>
    <w:rsid w:val="004A0C4D"/>
    <w:rsid w:val="004A2BDA"/>
    <w:rsid w:val="004A2F16"/>
    <w:rsid w:val="004A3A15"/>
    <w:rsid w:val="004A3AFE"/>
    <w:rsid w:val="004A4CAB"/>
    <w:rsid w:val="004A778D"/>
    <w:rsid w:val="004B14AB"/>
    <w:rsid w:val="004B34C0"/>
    <w:rsid w:val="004B4698"/>
    <w:rsid w:val="004D2D22"/>
    <w:rsid w:val="004D316E"/>
    <w:rsid w:val="004D48D0"/>
    <w:rsid w:val="004D61A5"/>
    <w:rsid w:val="004E13D2"/>
    <w:rsid w:val="004E1A3B"/>
    <w:rsid w:val="004E3555"/>
    <w:rsid w:val="004E38B8"/>
    <w:rsid w:val="004E4C9D"/>
    <w:rsid w:val="004E5E39"/>
    <w:rsid w:val="004E5E54"/>
    <w:rsid w:val="004E7F99"/>
    <w:rsid w:val="004F0F89"/>
    <w:rsid w:val="004F1B5C"/>
    <w:rsid w:val="004F1D96"/>
    <w:rsid w:val="004F34F8"/>
    <w:rsid w:val="004F7F7B"/>
    <w:rsid w:val="00500EA6"/>
    <w:rsid w:val="00502664"/>
    <w:rsid w:val="00506C03"/>
    <w:rsid w:val="0051008F"/>
    <w:rsid w:val="00520C6E"/>
    <w:rsid w:val="0052158B"/>
    <w:rsid w:val="00521F19"/>
    <w:rsid w:val="005226B0"/>
    <w:rsid w:val="00523C00"/>
    <w:rsid w:val="005258E8"/>
    <w:rsid w:val="00525B23"/>
    <w:rsid w:val="00525D41"/>
    <w:rsid w:val="00527084"/>
    <w:rsid w:val="005272B6"/>
    <w:rsid w:val="00530854"/>
    <w:rsid w:val="005332F6"/>
    <w:rsid w:val="0053355B"/>
    <w:rsid w:val="00533704"/>
    <w:rsid w:val="00533910"/>
    <w:rsid w:val="005357D4"/>
    <w:rsid w:val="00535D33"/>
    <w:rsid w:val="005368EF"/>
    <w:rsid w:val="00536F74"/>
    <w:rsid w:val="00537370"/>
    <w:rsid w:val="00537E0B"/>
    <w:rsid w:val="00541A72"/>
    <w:rsid w:val="00542FEA"/>
    <w:rsid w:val="00544402"/>
    <w:rsid w:val="0054518F"/>
    <w:rsid w:val="0054527C"/>
    <w:rsid w:val="005453FC"/>
    <w:rsid w:val="005459DE"/>
    <w:rsid w:val="005461B5"/>
    <w:rsid w:val="005475AF"/>
    <w:rsid w:val="00550DFC"/>
    <w:rsid w:val="005536D7"/>
    <w:rsid w:val="0055508A"/>
    <w:rsid w:val="00555C65"/>
    <w:rsid w:val="00557029"/>
    <w:rsid w:val="005600DA"/>
    <w:rsid w:val="00561252"/>
    <w:rsid w:val="005622C3"/>
    <w:rsid w:val="005634E6"/>
    <w:rsid w:val="0056375B"/>
    <w:rsid w:val="00566A95"/>
    <w:rsid w:val="00567D8D"/>
    <w:rsid w:val="00572411"/>
    <w:rsid w:val="0057599B"/>
    <w:rsid w:val="00576679"/>
    <w:rsid w:val="00580E66"/>
    <w:rsid w:val="00580F84"/>
    <w:rsid w:val="00580FD6"/>
    <w:rsid w:val="005817EE"/>
    <w:rsid w:val="00583045"/>
    <w:rsid w:val="00583C55"/>
    <w:rsid w:val="00585C7F"/>
    <w:rsid w:val="00587D99"/>
    <w:rsid w:val="00590AB0"/>
    <w:rsid w:val="00590B7F"/>
    <w:rsid w:val="005910FD"/>
    <w:rsid w:val="00592D96"/>
    <w:rsid w:val="00593877"/>
    <w:rsid w:val="0059413D"/>
    <w:rsid w:val="00595C2A"/>
    <w:rsid w:val="005973B3"/>
    <w:rsid w:val="005A00AE"/>
    <w:rsid w:val="005A1D11"/>
    <w:rsid w:val="005A44EB"/>
    <w:rsid w:val="005A6419"/>
    <w:rsid w:val="005A712F"/>
    <w:rsid w:val="005B0D4C"/>
    <w:rsid w:val="005B24E5"/>
    <w:rsid w:val="005B3482"/>
    <w:rsid w:val="005B6113"/>
    <w:rsid w:val="005B7097"/>
    <w:rsid w:val="005B71CD"/>
    <w:rsid w:val="005B7712"/>
    <w:rsid w:val="005C10DD"/>
    <w:rsid w:val="005C242C"/>
    <w:rsid w:val="005C6C56"/>
    <w:rsid w:val="005D2382"/>
    <w:rsid w:val="005D367D"/>
    <w:rsid w:val="005D53C4"/>
    <w:rsid w:val="005D6B78"/>
    <w:rsid w:val="005E1EF1"/>
    <w:rsid w:val="005E283A"/>
    <w:rsid w:val="005E298B"/>
    <w:rsid w:val="005E3BD2"/>
    <w:rsid w:val="005E4542"/>
    <w:rsid w:val="005E663E"/>
    <w:rsid w:val="005F0874"/>
    <w:rsid w:val="005F126C"/>
    <w:rsid w:val="005F1CC6"/>
    <w:rsid w:val="005F2C0D"/>
    <w:rsid w:val="005F2FE6"/>
    <w:rsid w:val="005F544A"/>
    <w:rsid w:val="005F5833"/>
    <w:rsid w:val="005F7378"/>
    <w:rsid w:val="00600982"/>
    <w:rsid w:val="00602C77"/>
    <w:rsid w:val="00604799"/>
    <w:rsid w:val="00604983"/>
    <w:rsid w:val="006062B9"/>
    <w:rsid w:val="00606F6A"/>
    <w:rsid w:val="00607093"/>
    <w:rsid w:val="006114E3"/>
    <w:rsid w:val="0061395A"/>
    <w:rsid w:val="006158D8"/>
    <w:rsid w:val="00615D54"/>
    <w:rsid w:val="006169D7"/>
    <w:rsid w:val="00616B06"/>
    <w:rsid w:val="00617317"/>
    <w:rsid w:val="00622DAD"/>
    <w:rsid w:val="00624280"/>
    <w:rsid w:val="00624C54"/>
    <w:rsid w:val="00625A2A"/>
    <w:rsid w:val="006330FA"/>
    <w:rsid w:val="00634901"/>
    <w:rsid w:val="00636093"/>
    <w:rsid w:val="00636E02"/>
    <w:rsid w:val="00637485"/>
    <w:rsid w:val="00637DAD"/>
    <w:rsid w:val="00641232"/>
    <w:rsid w:val="006446EA"/>
    <w:rsid w:val="0065242D"/>
    <w:rsid w:val="006527DC"/>
    <w:rsid w:val="00652CAD"/>
    <w:rsid w:val="00652E98"/>
    <w:rsid w:val="00656F2F"/>
    <w:rsid w:val="00664D92"/>
    <w:rsid w:val="006657C0"/>
    <w:rsid w:val="00670165"/>
    <w:rsid w:val="006717B1"/>
    <w:rsid w:val="00672371"/>
    <w:rsid w:val="00673C02"/>
    <w:rsid w:val="006740D4"/>
    <w:rsid w:val="006758F0"/>
    <w:rsid w:val="006818DB"/>
    <w:rsid w:val="0068287A"/>
    <w:rsid w:val="006851B1"/>
    <w:rsid w:val="0068593D"/>
    <w:rsid w:val="006870B3"/>
    <w:rsid w:val="00697983"/>
    <w:rsid w:val="006A13EA"/>
    <w:rsid w:val="006A1DB9"/>
    <w:rsid w:val="006A1DF6"/>
    <w:rsid w:val="006A309A"/>
    <w:rsid w:val="006A3111"/>
    <w:rsid w:val="006A34DC"/>
    <w:rsid w:val="006A48BA"/>
    <w:rsid w:val="006A4D2B"/>
    <w:rsid w:val="006B1368"/>
    <w:rsid w:val="006B2EA0"/>
    <w:rsid w:val="006B576F"/>
    <w:rsid w:val="006B6DC9"/>
    <w:rsid w:val="006B6E0E"/>
    <w:rsid w:val="006B71F7"/>
    <w:rsid w:val="006B7ADF"/>
    <w:rsid w:val="006C1498"/>
    <w:rsid w:val="006C31CE"/>
    <w:rsid w:val="006C4C54"/>
    <w:rsid w:val="006C5C3D"/>
    <w:rsid w:val="006C7064"/>
    <w:rsid w:val="006C7E70"/>
    <w:rsid w:val="006D0140"/>
    <w:rsid w:val="006D0224"/>
    <w:rsid w:val="006D0548"/>
    <w:rsid w:val="006D26AF"/>
    <w:rsid w:val="006D30D4"/>
    <w:rsid w:val="006D6121"/>
    <w:rsid w:val="006E0AE2"/>
    <w:rsid w:val="006E1057"/>
    <w:rsid w:val="006E3B0E"/>
    <w:rsid w:val="006E5CB4"/>
    <w:rsid w:val="006E5FB0"/>
    <w:rsid w:val="006E64CB"/>
    <w:rsid w:val="006E6D92"/>
    <w:rsid w:val="006E7936"/>
    <w:rsid w:val="006F0199"/>
    <w:rsid w:val="006F0F7A"/>
    <w:rsid w:val="006F15F6"/>
    <w:rsid w:val="006F5502"/>
    <w:rsid w:val="006F62E7"/>
    <w:rsid w:val="00702AD1"/>
    <w:rsid w:val="00706644"/>
    <w:rsid w:val="00707067"/>
    <w:rsid w:val="007071C1"/>
    <w:rsid w:val="00707990"/>
    <w:rsid w:val="00710A45"/>
    <w:rsid w:val="00712E11"/>
    <w:rsid w:val="007169DE"/>
    <w:rsid w:val="00716DD1"/>
    <w:rsid w:val="007210D8"/>
    <w:rsid w:val="007236C9"/>
    <w:rsid w:val="00725057"/>
    <w:rsid w:val="0072717B"/>
    <w:rsid w:val="00730AE8"/>
    <w:rsid w:val="007318C9"/>
    <w:rsid w:val="00731D61"/>
    <w:rsid w:val="00731D8E"/>
    <w:rsid w:val="0073303B"/>
    <w:rsid w:val="007346B0"/>
    <w:rsid w:val="00736A9E"/>
    <w:rsid w:val="00736E5D"/>
    <w:rsid w:val="007442EE"/>
    <w:rsid w:val="00745083"/>
    <w:rsid w:val="007471F7"/>
    <w:rsid w:val="00751A0E"/>
    <w:rsid w:val="00751EDC"/>
    <w:rsid w:val="007548E2"/>
    <w:rsid w:val="00755E2E"/>
    <w:rsid w:val="00760AC3"/>
    <w:rsid w:val="00762194"/>
    <w:rsid w:val="007624A8"/>
    <w:rsid w:val="00762DD3"/>
    <w:rsid w:val="007632E8"/>
    <w:rsid w:val="00764262"/>
    <w:rsid w:val="007645C4"/>
    <w:rsid w:val="00764C08"/>
    <w:rsid w:val="00765268"/>
    <w:rsid w:val="00765B72"/>
    <w:rsid w:val="00765BF8"/>
    <w:rsid w:val="00766952"/>
    <w:rsid w:val="00766A2F"/>
    <w:rsid w:val="007679CB"/>
    <w:rsid w:val="0077051F"/>
    <w:rsid w:val="00771757"/>
    <w:rsid w:val="007726DA"/>
    <w:rsid w:val="0077666C"/>
    <w:rsid w:val="00776DE2"/>
    <w:rsid w:val="00776F95"/>
    <w:rsid w:val="00781350"/>
    <w:rsid w:val="00781EBC"/>
    <w:rsid w:val="0078212D"/>
    <w:rsid w:val="0078666E"/>
    <w:rsid w:val="00786CD0"/>
    <w:rsid w:val="0078756E"/>
    <w:rsid w:val="0078795C"/>
    <w:rsid w:val="00787DE8"/>
    <w:rsid w:val="007906EB"/>
    <w:rsid w:val="00795461"/>
    <w:rsid w:val="0079695D"/>
    <w:rsid w:val="00797D91"/>
    <w:rsid w:val="007A1C92"/>
    <w:rsid w:val="007A1DFC"/>
    <w:rsid w:val="007A3B65"/>
    <w:rsid w:val="007B20F8"/>
    <w:rsid w:val="007B2688"/>
    <w:rsid w:val="007B2E08"/>
    <w:rsid w:val="007B3926"/>
    <w:rsid w:val="007B5401"/>
    <w:rsid w:val="007B6355"/>
    <w:rsid w:val="007C06AC"/>
    <w:rsid w:val="007C1607"/>
    <w:rsid w:val="007C2F93"/>
    <w:rsid w:val="007C5B4C"/>
    <w:rsid w:val="007C6565"/>
    <w:rsid w:val="007C6A75"/>
    <w:rsid w:val="007D0A40"/>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EBE"/>
    <w:rsid w:val="007F2D14"/>
    <w:rsid w:val="007F5DF4"/>
    <w:rsid w:val="007F5F02"/>
    <w:rsid w:val="007F61F4"/>
    <w:rsid w:val="007F7227"/>
    <w:rsid w:val="00800590"/>
    <w:rsid w:val="0080086E"/>
    <w:rsid w:val="008021C4"/>
    <w:rsid w:val="0080403A"/>
    <w:rsid w:val="008072D5"/>
    <w:rsid w:val="00810A38"/>
    <w:rsid w:val="00814621"/>
    <w:rsid w:val="008159E2"/>
    <w:rsid w:val="008216BF"/>
    <w:rsid w:val="00824562"/>
    <w:rsid w:val="00827713"/>
    <w:rsid w:val="00832A1B"/>
    <w:rsid w:val="00832BD6"/>
    <w:rsid w:val="00833FC2"/>
    <w:rsid w:val="008345F2"/>
    <w:rsid w:val="00834FE0"/>
    <w:rsid w:val="00836702"/>
    <w:rsid w:val="00836F94"/>
    <w:rsid w:val="008376DB"/>
    <w:rsid w:val="008404F0"/>
    <w:rsid w:val="00842323"/>
    <w:rsid w:val="008430C7"/>
    <w:rsid w:val="0084799D"/>
    <w:rsid w:val="00850F61"/>
    <w:rsid w:val="00851C3D"/>
    <w:rsid w:val="00853125"/>
    <w:rsid w:val="00856044"/>
    <w:rsid w:val="008572B6"/>
    <w:rsid w:val="0086048C"/>
    <w:rsid w:val="008604B8"/>
    <w:rsid w:val="008605DA"/>
    <w:rsid w:val="0087045B"/>
    <w:rsid w:val="00871463"/>
    <w:rsid w:val="00871711"/>
    <w:rsid w:val="008727C5"/>
    <w:rsid w:val="008729DF"/>
    <w:rsid w:val="00873AE1"/>
    <w:rsid w:val="00873FB5"/>
    <w:rsid w:val="00876934"/>
    <w:rsid w:val="008772B7"/>
    <w:rsid w:val="00883D9F"/>
    <w:rsid w:val="00884A6B"/>
    <w:rsid w:val="00885548"/>
    <w:rsid w:val="00886B60"/>
    <w:rsid w:val="00887A30"/>
    <w:rsid w:val="00887B56"/>
    <w:rsid w:val="00887E25"/>
    <w:rsid w:val="008912A2"/>
    <w:rsid w:val="00891942"/>
    <w:rsid w:val="00896A4C"/>
    <w:rsid w:val="00896C23"/>
    <w:rsid w:val="0089798C"/>
    <w:rsid w:val="008A0763"/>
    <w:rsid w:val="008A1683"/>
    <w:rsid w:val="008A2D5F"/>
    <w:rsid w:val="008A3606"/>
    <w:rsid w:val="008A5C8E"/>
    <w:rsid w:val="008B0EC9"/>
    <w:rsid w:val="008B2B68"/>
    <w:rsid w:val="008B54A6"/>
    <w:rsid w:val="008B5C4D"/>
    <w:rsid w:val="008B672D"/>
    <w:rsid w:val="008C71E6"/>
    <w:rsid w:val="008C7E33"/>
    <w:rsid w:val="008D3346"/>
    <w:rsid w:val="008D4878"/>
    <w:rsid w:val="008D5CD7"/>
    <w:rsid w:val="008D6492"/>
    <w:rsid w:val="008D7037"/>
    <w:rsid w:val="008E090C"/>
    <w:rsid w:val="008E18C0"/>
    <w:rsid w:val="008E25BA"/>
    <w:rsid w:val="008E56FF"/>
    <w:rsid w:val="008F0872"/>
    <w:rsid w:val="008F5560"/>
    <w:rsid w:val="008F706C"/>
    <w:rsid w:val="008F76D7"/>
    <w:rsid w:val="0090544B"/>
    <w:rsid w:val="0090615C"/>
    <w:rsid w:val="0090713C"/>
    <w:rsid w:val="00912660"/>
    <w:rsid w:val="00913ACF"/>
    <w:rsid w:val="009215C0"/>
    <w:rsid w:val="0092233B"/>
    <w:rsid w:val="00926271"/>
    <w:rsid w:val="0093213D"/>
    <w:rsid w:val="009330F9"/>
    <w:rsid w:val="009331C1"/>
    <w:rsid w:val="0093503F"/>
    <w:rsid w:val="009366CD"/>
    <w:rsid w:val="00941C3D"/>
    <w:rsid w:val="00943A56"/>
    <w:rsid w:val="00946047"/>
    <w:rsid w:val="0094664D"/>
    <w:rsid w:val="00946AE5"/>
    <w:rsid w:val="00947819"/>
    <w:rsid w:val="00951A3B"/>
    <w:rsid w:val="00956AA5"/>
    <w:rsid w:val="00962826"/>
    <w:rsid w:val="009637DC"/>
    <w:rsid w:val="00964243"/>
    <w:rsid w:val="009650CA"/>
    <w:rsid w:val="0096531F"/>
    <w:rsid w:val="00965B14"/>
    <w:rsid w:val="00966951"/>
    <w:rsid w:val="00970D9A"/>
    <w:rsid w:val="00971B59"/>
    <w:rsid w:val="00972D77"/>
    <w:rsid w:val="0097390F"/>
    <w:rsid w:val="009739DF"/>
    <w:rsid w:val="0097492D"/>
    <w:rsid w:val="009825A4"/>
    <w:rsid w:val="00987828"/>
    <w:rsid w:val="009909E4"/>
    <w:rsid w:val="00990A95"/>
    <w:rsid w:val="0099259B"/>
    <w:rsid w:val="00992C0D"/>
    <w:rsid w:val="009A0162"/>
    <w:rsid w:val="009A0E6B"/>
    <w:rsid w:val="009A0E71"/>
    <w:rsid w:val="009A44B2"/>
    <w:rsid w:val="009B29EF"/>
    <w:rsid w:val="009B2AE8"/>
    <w:rsid w:val="009B3015"/>
    <w:rsid w:val="009C2E22"/>
    <w:rsid w:val="009C4A8C"/>
    <w:rsid w:val="009C6A81"/>
    <w:rsid w:val="009C6D23"/>
    <w:rsid w:val="009D184A"/>
    <w:rsid w:val="009D2B4D"/>
    <w:rsid w:val="009D4D48"/>
    <w:rsid w:val="009D4E5A"/>
    <w:rsid w:val="009E0356"/>
    <w:rsid w:val="009E4221"/>
    <w:rsid w:val="009E7387"/>
    <w:rsid w:val="009E7513"/>
    <w:rsid w:val="009F193C"/>
    <w:rsid w:val="009F332C"/>
    <w:rsid w:val="009F3558"/>
    <w:rsid w:val="009F4EA6"/>
    <w:rsid w:val="009F52D8"/>
    <w:rsid w:val="009F5624"/>
    <w:rsid w:val="009F6E84"/>
    <w:rsid w:val="009F76FA"/>
    <w:rsid w:val="009F7B6A"/>
    <w:rsid w:val="00A00613"/>
    <w:rsid w:val="00A012A3"/>
    <w:rsid w:val="00A01857"/>
    <w:rsid w:val="00A01FC5"/>
    <w:rsid w:val="00A0494A"/>
    <w:rsid w:val="00A058DD"/>
    <w:rsid w:val="00A06701"/>
    <w:rsid w:val="00A10097"/>
    <w:rsid w:val="00A10F1A"/>
    <w:rsid w:val="00A11740"/>
    <w:rsid w:val="00A15C45"/>
    <w:rsid w:val="00A17924"/>
    <w:rsid w:val="00A17CB4"/>
    <w:rsid w:val="00A208AB"/>
    <w:rsid w:val="00A212DB"/>
    <w:rsid w:val="00A216D8"/>
    <w:rsid w:val="00A2304C"/>
    <w:rsid w:val="00A23A94"/>
    <w:rsid w:val="00A2479F"/>
    <w:rsid w:val="00A3206B"/>
    <w:rsid w:val="00A33781"/>
    <w:rsid w:val="00A4313B"/>
    <w:rsid w:val="00A457E1"/>
    <w:rsid w:val="00A475C8"/>
    <w:rsid w:val="00A50526"/>
    <w:rsid w:val="00A52807"/>
    <w:rsid w:val="00A547BF"/>
    <w:rsid w:val="00A562D0"/>
    <w:rsid w:val="00A5796F"/>
    <w:rsid w:val="00A617CB"/>
    <w:rsid w:val="00A625EF"/>
    <w:rsid w:val="00A6312B"/>
    <w:rsid w:val="00A653D9"/>
    <w:rsid w:val="00A66693"/>
    <w:rsid w:val="00A70020"/>
    <w:rsid w:val="00A756CA"/>
    <w:rsid w:val="00A77D4F"/>
    <w:rsid w:val="00A85AE8"/>
    <w:rsid w:val="00A86684"/>
    <w:rsid w:val="00A86A48"/>
    <w:rsid w:val="00AA5C96"/>
    <w:rsid w:val="00AB0F6A"/>
    <w:rsid w:val="00AB1160"/>
    <w:rsid w:val="00AB1BBE"/>
    <w:rsid w:val="00AB3348"/>
    <w:rsid w:val="00AB4D6C"/>
    <w:rsid w:val="00AC11D3"/>
    <w:rsid w:val="00AC3744"/>
    <w:rsid w:val="00AC43CD"/>
    <w:rsid w:val="00AC6053"/>
    <w:rsid w:val="00AD0BD6"/>
    <w:rsid w:val="00AD3324"/>
    <w:rsid w:val="00AD357F"/>
    <w:rsid w:val="00AD4B90"/>
    <w:rsid w:val="00AD5F54"/>
    <w:rsid w:val="00AD62F4"/>
    <w:rsid w:val="00AE2876"/>
    <w:rsid w:val="00AE28EA"/>
    <w:rsid w:val="00AE5E26"/>
    <w:rsid w:val="00AE68F4"/>
    <w:rsid w:val="00AE7C51"/>
    <w:rsid w:val="00AF1D9A"/>
    <w:rsid w:val="00AF261B"/>
    <w:rsid w:val="00AF663A"/>
    <w:rsid w:val="00B02004"/>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46FA"/>
    <w:rsid w:val="00B3583B"/>
    <w:rsid w:val="00B366D4"/>
    <w:rsid w:val="00B37FE0"/>
    <w:rsid w:val="00B4257E"/>
    <w:rsid w:val="00B44333"/>
    <w:rsid w:val="00B46F28"/>
    <w:rsid w:val="00B51134"/>
    <w:rsid w:val="00B52502"/>
    <w:rsid w:val="00B53817"/>
    <w:rsid w:val="00B547FC"/>
    <w:rsid w:val="00B5620B"/>
    <w:rsid w:val="00B56E4E"/>
    <w:rsid w:val="00B60DF7"/>
    <w:rsid w:val="00B61303"/>
    <w:rsid w:val="00B6322F"/>
    <w:rsid w:val="00B643EE"/>
    <w:rsid w:val="00B645B3"/>
    <w:rsid w:val="00B65221"/>
    <w:rsid w:val="00B653D3"/>
    <w:rsid w:val="00B753D9"/>
    <w:rsid w:val="00B759D5"/>
    <w:rsid w:val="00B813A8"/>
    <w:rsid w:val="00B81612"/>
    <w:rsid w:val="00B81651"/>
    <w:rsid w:val="00B82615"/>
    <w:rsid w:val="00B8471F"/>
    <w:rsid w:val="00B90E2E"/>
    <w:rsid w:val="00B9663C"/>
    <w:rsid w:val="00B96D86"/>
    <w:rsid w:val="00B976B5"/>
    <w:rsid w:val="00BA2E87"/>
    <w:rsid w:val="00BA2FEF"/>
    <w:rsid w:val="00BA3B8C"/>
    <w:rsid w:val="00BA4172"/>
    <w:rsid w:val="00BA4FB6"/>
    <w:rsid w:val="00BA733E"/>
    <w:rsid w:val="00BA796B"/>
    <w:rsid w:val="00BB23EB"/>
    <w:rsid w:val="00BB74ED"/>
    <w:rsid w:val="00BB753F"/>
    <w:rsid w:val="00BC03A3"/>
    <w:rsid w:val="00BC087D"/>
    <w:rsid w:val="00BC19C3"/>
    <w:rsid w:val="00BC202A"/>
    <w:rsid w:val="00BC2D7B"/>
    <w:rsid w:val="00BC2EA8"/>
    <w:rsid w:val="00BC5721"/>
    <w:rsid w:val="00BD03A8"/>
    <w:rsid w:val="00BD1487"/>
    <w:rsid w:val="00BD323F"/>
    <w:rsid w:val="00BD6084"/>
    <w:rsid w:val="00BE0271"/>
    <w:rsid w:val="00BE0F88"/>
    <w:rsid w:val="00BE1511"/>
    <w:rsid w:val="00BE22B0"/>
    <w:rsid w:val="00BE23A4"/>
    <w:rsid w:val="00BE3768"/>
    <w:rsid w:val="00BE5E22"/>
    <w:rsid w:val="00BE65FC"/>
    <w:rsid w:val="00BF1183"/>
    <w:rsid w:val="00BF28F8"/>
    <w:rsid w:val="00BF5F55"/>
    <w:rsid w:val="00BF69D6"/>
    <w:rsid w:val="00C027C4"/>
    <w:rsid w:val="00C0321C"/>
    <w:rsid w:val="00C032C7"/>
    <w:rsid w:val="00C03FEE"/>
    <w:rsid w:val="00C045AF"/>
    <w:rsid w:val="00C05D7A"/>
    <w:rsid w:val="00C06674"/>
    <w:rsid w:val="00C0682C"/>
    <w:rsid w:val="00C06EDD"/>
    <w:rsid w:val="00C071CE"/>
    <w:rsid w:val="00C11DC4"/>
    <w:rsid w:val="00C12772"/>
    <w:rsid w:val="00C132C5"/>
    <w:rsid w:val="00C14247"/>
    <w:rsid w:val="00C157D5"/>
    <w:rsid w:val="00C174DA"/>
    <w:rsid w:val="00C22C7F"/>
    <w:rsid w:val="00C24280"/>
    <w:rsid w:val="00C25B3E"/>
    <w:rsid w:val="00C25E94"/>
    <w:rsid w:val="00C2736D"/>
    <w:rsid w:val="00C27FCA"/>
    <w:rsid w:val="00C30367"/>
    <w:rsid w:val="00C3056D"/>
    <w:rsid w:val="00C31588"/>
    <w:rsid w:val="00C32235"/>
    <w:rsid w:val="00C323D0"/>
    <w:rsid w:val="00C3647A"/>
    <w:rsid w:val="00C37A97"/>
    <w:rsid w:val="00C37AA7"/>
    <w:rsid w:val="00C43771"/>
    <w:rsid w:val="00C43808"/>
    <w:rsid w:val="00C43D81"/>
    <w:rsid w:val="00C440A0"/>
    <w:rsid w:val="00C44E48"/>
    <w:rsid w:val="00C45498"/>
    <w:rsid w:val="00C50A79"/>
    <w:rsid w:val="00C51EAB"/>
    <w:rsid w:val="00C52789"/>
    <w:rsid w:val="00C53716"/>
    <w:rsid w:val="00C61DDF"/>
    <w:rsid w:val="00C6233E"/>
    <w:rsid w:val="00C634A6"/>
    <w:rsid w:val="00C638DF"/>
    <w:rsid w:val="00C63EBD"/>
    <w:rsid w:val="00C653FB"/>
    <w:rsid w:val="00C70850"/>
    <w:rsid w:val="00C7097F"/>
    <w:rsid w:val="00C72B4C"/>
    <w:rsid w:val="00C73F4C"/>
    <w:rsid w:val="00C7482F"/>
    <w:rsid w:val="00C75B4D"/>
    <w:rsid w:val="00C81839"/>
    <w:rsid w:val="00C81C94"/>
    <w:rsid w:val="00C84EB4"/>
    <w:rsid w:val="00C859F8"/>
    <w:rsid w:val="00C86C5B"/>
    <w:rsid w:val="00C92048"/>
    <w:rsid w:val="00C93F53"/>
    <w:rsid w:val="00C961E3"/>
    <w:rsid w:val="00CA109F"/>
    <w:rsid w:val="00CA203F"/>
    <w:rsid w:val="00CA6A01"/>
    <w:rsid w:val="00CA7375"/>
    <w:rsid w:val="00CB00A6"/>
    <w:rsid w:val="00CB1FE2"/>
    <w:rsid w:val="00CB5071"/>
    <w:rsid w:val="00CB5551"/>
    <w:rsid w:val="00CB5D0B"/>
    <w:rsid w:val="00CB67A4"/>
    <w:rsid w:val="00CB765E"/>
    <w:rsid w:val="00CC0935"/>
    <w:rsid w:val="00CC60CA"/>
    <w:rsid w:val="00CC6242"/>
    <w:rsid w:val="00CD12C3"/>
    <w:rsid w:val="00CD181E"/>
    <w:rsid w:val="00CD2133"/>
    <w:rsid w:val="00CD4255"/>
    <w:rsid w:val="00CD692A"/>
    <w:rsid w:val="00CE0517"/>
    <w:rsid w:val="00CE343D"/>
    <w:rsid w:val="00CE4839"/>
    <w:rsid w:val="00CF08E4"/>
    <w:rsid w:val="00CF20BA"/>
    <w:rsid w:val="00CF28F9"/>
    <w:rsid w:val="00CF2C93"/>
    <w:rsid w:val="00D010F7"/>
    <w:rsid w:val="00D01786"/>
    <w:rsid w:val="00D04201"/>
    <w:rsid w:val="00D0656E"/>
    <w:rsid w:val="00D11F82"/>
    <w:rsid w:val="00D15EA3"/>
    <w:rsid w:val="00D165AE"/>
    <w:rsid w:val="00D20C45"/>
    <w:rsid w:val="00D20C66"/>
    <w:rsid w:val="00D2174A"/>
    <w:rsid w:val="00D2277E"/>
    <w:rsid w:val="00D3144E"/>
    <w:rsid w:val="00D321A9"/>
    <w:rsid w:val="00D32A59"/>
    <w:rsid w:val="00D337AA"/>
    <w:rsid w:val="00D44ED6"/>
    <w:rsid w:val="00D45988"/>
    <w:rsid w:val="00D468A2"/>
    <w:rsid w:val="00D51A52"/>
    <w:rsid w:val="00D51B37"/>
    <w:rsid w:val="00D534CC"/>
    <w:rsid w:val="00D600B3"/>
    <w:rsid w:val="00D60B32"/>
    <w:rsid w:val="00D618FC"/>
    <w:rsid w:val="00D62136"/>
    <w:rsid w:val="00D62758"/>
    <w:rsid w:val="00D637F8"/>
    <w:rsid w:val="00D63947"/>
    <w:rsid w:val="00D64451"/>
    <w:rsid w:val="00D64BDF"/>
    <w:rsid w:val="00D64E99"/>
    <w:rsid w:val="00D65802"/>
    <w:rsid w:val="00D6604F"/>
    <w:rsid w:val="00D731EC"/>
    <w:rsid w:val="00D7494D"/>
    <w:rsid w:val="00D77E0A"/>
    <w:rsid w:val="00D80858"/>
    <w:rsid w:val="00D845AC"/>
    <w:rsid w:val="00D846D9"/>
    <w:rsid w:val="00D86BF8"/>
    <w:rsid w:val="00D879EE"/>
    <w:rsid w:val="00D87EC7"/>
    <w:rsid w:val="00D912AF"/>
    <w:rsid w:val="00D9552B"/>
    <w:rsid w:val="00D9573F"/>
    <w:rsid w:val="00D971DA"/>
    <w:rsid w:val="00DA1B0C"/>
    <w:rsid w:val="00DA3DFB"/>
    <w:rsid w:val="00DA4027"/>
    <w:rsid w:val="00DB4A4B"/>
    <w:rsid w:val="00DB6D77"/>
    <w:rsid w:val="00DB7E0A"/>
    <w:rsid w:val="00DC1305"/>
    <w:rsid w:val="00DC2F58"/>
    <w:rsid w:val="00DC3C7F"/>
    <w:rsid w:val="00DC514A"/>
    <w:rsid w:val="00DC5232"/>
    <w:rsid w:val="00DC5914"/>
    <w:rsid w:val="00DC6B1E"/>
    <w:rsid w:val="00DC71D3"/>
    <w:rsid w:val="00DC7DF7"/>
    <w:rsid w:val="00DD00AB"/>
    <w:rsid w:val="00DD488F"/>
    <w:rsid w:val="00DE3491"/>
    <w:rsid w:val="00DE5A18"/>
    <w:rsid w:val="00DF0AB9"/>
    <w:rsid w:val="00DF30BD"/>
    <w:rsid w:val="00DF4A4C"/>
    <w:rsid w:val="00E0049C"/>
    <w:rsid w:val="00E01774"/>
    <w:rsid w:val="00E05DD6"/>
    <w:rsid w:val="00E1322D"/>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40A01"/>
    <w:rsid w:val="00E41EF5"/>
    <w:rsid w:val="00E42100"/>
    <w:rsid w:val="00E43244"/>
    <w:rsid w:val="00E5029D"/>
    <w:rsid w:val="00E50CEE"/>
    <w:rsid w:val="00E557E8"/>
    <w:rsid w:val="00E6186C"/>
    <w:rsid w:val="00E648C1"/>
    <w:rsid w:val="00E66539"/>
    <w:rsid w:val="00E66924"/>
    <w:rsid w:val="00E6738A"/>
    <w:rsid w:val="00E6785A"/>
    <w:rsid w:val="00E734AA"/>
    <w:rsid w:val="00E77103"/>
    <w:rsid w:val="00E804DB"/>
    <w:rsid w:val="00E80C63"/>
    <w:rsid w:val="00E82F3A"/>
    <w:rsid w:val="00E82F92"/>
    <w:rsid w:val="00E83A03"/>
    <w:rsid w:val="00E83A07"/>
    <w:rsid w:val="00E87D5C"/>
    <w:rsid w:val="00E90CA6"/>
    <w:rsid w:val="00E93114"/>
    <w:rsid w:val="00E93E0C"/>
    <w:rsid w:val="00E96204"/>
    <w:rsid w:val="00EA0448"/>
    <w:rsid w:val="00EA111C"/>
    <w:rsid w:val="00EA1636"/>
    <w:rsid w:val="00EA166E"/>
    <w:rsid w:val="00EA2802"/>
    <w:rsid w:val="00EA2F71"/>
    <w:rsid w:val="00EA3D6B"/>
    <w:rsid w:val="00EA7335"/>
    <w:rsid w:val="00EB1E10"/>
    <w:rsid w:val="00EB43B8"/>
    <w:rsid w:val="00EB45CB"/>
    <w:rsid w:val="00EB501A"/>
    <w:rsid w:val="00EB6187"/>
    <w:rsid w:val="00EC1366"/>
    <w:rsid w:val="00EC15E5"/>
    <w:rsid w:val="00EC4242"/>
    <w:rsid w:val="00EC6ED3"/>
    <w:rsid w:val="00ED0346"/>
    <w:rsid w:val="00ED4CC5"/>
    <w:rsid w:val="00ED6893"/>
    <w:rsid w:val="00ED7C6F"/>
    <w:rsid w:val="00EE090C"/>
    <w:rsid w:val="00EE09CD"/>
    <w:rsid w:val="00EE0E8D"/>
    <w:rsid w:val="00EE1384"/>
    <w:rsid w:val="00EE2733"/>
    <w:rsid w:val="00EE6FD3"/>
    <w:rsid w:val="00EE7AF0"/>
    <w:rsid w:val="00EF0B88"/>
    <w:rsid w:val="00EF7638"/>
    <w:rsid w:val="00EF7BDB"/>
    <w:rsid w:val="00F01497"/>
    <w:rsid w:val="00F0341A"/>
    <w:rsid w:val="00F118FD"/>
    <w:rsid w:val="00F16009"/>
    <w:rsid w:val="00F16087"/>
    <w:rsid w:val="00F20644"/>
    <w:rsid w:val="00F208E1"/>
    <w:rsid w:val="00F23840"/>
    <w:rsid w:val="00F267BB"/>
    <w:rsid w:val="00F27B3B"/>
    <w:rsid w:val="00F3046E"/>
    <w:rsid w:val="00F30881"/>
    <w:rsid w:val="00F348CC"/>
    <w:rsid w:val="00F35627"/>
    <w:rsid w:val="00F40555"/>
    <w:rsid w:val="00F418DE"/>
    <w:rsid w:val="00F41E33"/>
    <w:rsid w:val="00F422E3"/>
    <w:rsid w:val="00F443F2"/>
    <w:rsid w:val="00F46C8A"/>
    <w:rsid w:val="00F47203"/>
    <w:rsid w:val="00F52D7F"/>
    <w:rsid w:val="00F52E66"/>
    <w:rsid w:val="00F5445B"/>
    <w:rsid w:val="00F60DDB"/>
    <w:rsid w:val="00F62634"/>
    <w:rsid w:val="00F652DC"/>
    <w:rsid w:val="00F7215E"/>
    <w:rsid w:val="00F74427"/>
    <w:rsid w:val="00F750AF"/>
    <w:rsid w:val="00F75C85"/>
    <w:rsid w:val="00F82501"/>
    <w:rsid w:val="00F841C7"/>
    <w:rsid w:val="00F8793A"/>
    <w:rsid w:val="00F87A1F"/>
    <w:rsid w:val="00F90968"/>
    <w:rsid w:val="00F94280"/>
    <w:rsid w:val="00F955B8"/>
    <w:rsid w:val="00F9627B"/>
    <w:rsid w:val="00F973BC"/>
    <w:rsid w:val="00FA23A0"/>
    <w:rsid w:val="00FA665E"/>
    <w:rsid w:val="00FA6D47"/>
    <w:rsid w:val="00FA6EB4"/>
    <w:rsid w:val="00FB268D"/>
    <w:rsid w:val="00FB27BE"/>
    <w:rsid w:val="00FB3949"/>
    <w:rsid w:val="00FB5621"/>
    <w:rsid w:val="00FB6EAF"/>
    <w:rsid w:val="00FB786E"/>
    <w:rsid w:val="00FC105A"/>
    <w:rsid w:val="00FC1E27"/>
    <w:rsid w:val="00FC310A"/>
    <w:rsid w:val="00FC33FE"/>
    <w:rsid w:val="00FC3567"/>
    <w:rsid w:val="00FC3DFD"/>
    <w:rsid w:val="00FC7920"/>
    <w:rsid w:val="00FD0A4A"/>
    <w:rsid w:val="00FD0C92"/>
    <w:rsid w:val="00FD26B7"/>
    <w:rsid w:val="00FD379D"/>
    <w:rsid w:val="00FD4036"/>
    <w:rsid w:val="00FD4F54"/>
    <w:rsid w:val="00FD593C"/>
    <w:rsid w:val="00FD5B4E"/>
    <w:rsid w:val="00FE06ED"/>
    <w:rsid w:val="00FE104D"/>
    <w:rsid w:val="00FE143F"/>
    <w:rsid w:val="00FE2835"/>
    <w:rsid w:val="00FE63A0"/>
    <w:rsid w:val="00FE649C"/>
    <w:rsid w:val="00FE6D87"/>
    <w:rsid w:val="00FE73FA"/>
    <w:rsid w:val="00FF1F9F"/>
    <w:rsid w:val="00FF288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C27C8"/>
  <w15:docId w15:val="{6AC7F393-6810-AC41-8F18-6487EB8E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36AEB-2951-4EEE-8400-32454E44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1934</Words>
  <Characters>12888</Characters>
  <Application>Microsoft Office Word</Application>
  <DocSecurity>0</DocSecurity>
  <Lines>107</Lines>
  <Paragraphs>29</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4</cp:revision>
  <cp:lastPrinted>2022-12-09T06:59:00Z</cp:lastPrinted>
  <dcterms:created xsi:type="dcterms:W3CDTF">2022-12-09T06:59:00Z</dcterms:created>
  <dcterms:modified xsi:type="dcterms:W3CDTF">2023-01-10T09:55:00Z</dcterms:modified>
</cp:coreProperties>
</file>