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9A02AA8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23F6A">
        <w:rPr>
          <w:b w:val="0"/>
          <w:sz w:val="24"/>
          <w:szCs w:val="24"/>
        </w:rPr>
        <w:t>2</w:t>
      </w:r>
      <w:r w:rsidR="005C1EFD">
        <w:rPr>
          <w:b w:val="0"/>
          <w:sz w:val="24"/>
          <w:szCs w:val="24"/>
        </w:rPr>
        <w:t>8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57D6676B" w:rsidR="00502664" w:rsidRPr="0000209B" w:rsidRDefault="005C1EFD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CF62A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CF62A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CF62A2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51DD111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731D8E">
        <w:t>9 ноября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01BFEE2A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64A17F32" w14:textId="77777777" w:rsidR="00DA3E24" w:rsidRPr="007B247E" w:rsidRDefault="00DA3E24" w:rsidP="00DA3E2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22999C33" w14:textId="77777777" w:rsidR="00DA3E24" w:rsidRPr="007B247E" w:rsidRDefault="00DA3E24" w:rsidP="00DA3E2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Бабаянц Е.Е., Ильичёва П.А., </w:t>
      </w:r>
      <w:r>
        <w:rPr>
          <w:color w:val="auto"/>
        </w:rPr>
        <w:t>Плотниковой В.С.,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7A0A0DBE" w14:textId="58F00CA6" w:rsidR="00DA3E24" w:rsidRDefault="00DA3E24" w:rsidP="00DA3E2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>, 1-го Вице-президента АПМО Толчеева М.Н., адвоката М</w:t>
      </w:r>
      <w:r w:rsidR="00CF62A2">
        <w:rPr>
          <w:color w:val="auto"/>
        </w:rPr>
        <w:t>.</w:t>
      </w:r>
      <w:r>
        <w:rPr>
          <w:color w:val="auto"/>
        </w:rPr>
        <w:t>Е.И.,</w:t>
      </w:r>
    </w:p>
    <w:p w14:paraId="6EBE1B38" w14:textId="77777777" w:rsidR="00DA3E24" w:rsidRPr="008B3878" w:rsidRDefault="00DA3E24" w:rsidP="00DA3E2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2B904F82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5C1EFD">
        <w:rPr>
          <w:sz w:val="24"/>
        </w:rPr>
        <w:t>31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5C1EFD">
        <w:rPr>
          <w:sz w:val="24"/>
        </w:rPr>
        <w:t>0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547ECE">
        <w:rPr>
          <w:sz w:val="24"/>
          <w:szCs w:val="24"/>
        </w:rPr>
        <w:t xml:space="preserve">обращению </w:t>
      </w:r>
      <w:r w:rsidR="00A64CFE">
        <w:rPr>
          <w:sz w:val="24"/>
          <w:szCs w:val="24"/>
        </w:rPr>
        <w:t xml:space="preserve">мирового судьи с.у. № </w:t>
      </w:r>
      <w:r w:rsidR="00CF62A2">
        <w:rPr>
          <w:sz w:val="24"/>
          <w:szCs w:val="24"/>
        </w:rPr>
        <w:t>Х</w:t>
      </w:r>
      <w:r w:rsidR="005C1EFD">
        <w:rPr>
          <w:sz w:val="24"/>
          <w:szCs w:val="24"/>
        </w:rPr>
        <w:t xml:space="preserve"> района О</w:t>
      </w:r>
      <w:r w:rsidR="00CF62A2">
        <w:rPr>
          <w:sz w:val="24"/>
          <w:szCs w:val="24"/>
        </w:rPr>
        <w:t>.</w:t>
      </w:r>
      <w:r w:rsidR="005C1EFD">
        <w:rPr>
          <w:sz w:val="24"/>
          <w:szCs w:val="24"/>
        </w:rPr>
        <w:t>-М</w:t>
      </w:r>
      <w:r w:rsidR="00CF62A2">
        <w:rPr>
          <w:sz w:val="24"/>
          <w:szCs w:val="24"/>
        </w:rPr>
        <w:t>.</w:t>
      </w:r>
      <w:r w:rsidR="00A64CFE">
        <w:rPr>
          <w:sz w:val="24"/>
          <w:szCs w:val="24"/>
        </w:rPr>
        <w:t xml:space="preserve"> </w:t>
      </w:r>
      <w:r w:rsidR="005C1EFD">
        <w:rPr>
          <w:sz w:val="24"/>
          <w:szCs w:val="24"/>
        </w:rPr>
        <w:t>г.</w:t>
      </w:r>
      <w:r w:rsidR="00CF62A2">
        <w:rPr>
          <w:sz w:val="24"/>
          <w:szCs w:val="24"/>
        </w:rPr>
        <w:t xml:space="preserve"> </w:t>
      </w:r>
      <w:r w:rsidR="005C1EFD">
        <w:rPr>
          <w:sz w:val="24"/>
          <w:szCs w:val="24"/>
        </w:rPr>
        <w:t>М</w:t>
      </w:r>
      <w:r w:rsidR="00CF62A2">
        <w:rPr>
          <w:sz w:val="24"/>
          <w:szCs w:val="24"/>
        </w:rPr>
        <w:t>.</w:t>
      </w:r>
      <w:r w:rsidR="005C1EFD">
        <w:rPr>
          <w:sz w:val="24"/>
          <w:szCs w:val="24"/>
        </w:rPr>
        <w:t xml:space="preserve"> Г</w:t>
      </w:r>
      <w:r w:rsidR="00CF62A2">
        <w:rPr>
          <w:sz w:val="24"/>
          <w:szCs w:val="24"/>
        </w:rPr>
        <w:t>.</w:t>
      </w:r>
      <w:r w:rsidR="005C1EFD">
        <w:rPr>
          <w:sz w:val="24"/>
          <w:szCs w:val="24"/>
        </w:rPr>
        <w:t>И.В.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5C1EFD">
        <w:rPr>
          <w:sz w:val="24"/>
          <w:szCs w:val="24"/>
        </w:rPr>
        <w:t>М</w:t>
      </w:r>
      <w:r w:rsidR="00CF62A2">
        <w:rPr>
          <w:sz w:val="24"/>
          <w:szCs w:val="24"/>
        </w:rPr>
        <w:t>.</w:t>
      </w:r>
      <w:r w:rsidR="005C1EFD">
        <w:rPr>
          <w:sz w:val="24"/>
          <w:szCs w:val="24"/>
        </w:rPr>
        <w:t>Е.И.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44E8FC4" w14:textId="6D0B3F86" w:rsidR="005C1EFD" w:rsidRDefault="003070CE" w:rsidP="00300630">
      <w:pPr>
        <w:jc w:val="both"/>
      </w:pPr>
      <w:r>
        <w:tab/>
      </w:r>
      <w:r w:rsidR="005C1EFD">
        <w:t>28</w:t>
      </w:r>
      <w:r w:rsidR="00BF69D6" w:rsidRPr="00BF69D6">
        <w:t>.</w:t>
      </w:r>
      <w:r w:rsidR="00731D8E">
        <w:t>10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547ECE">
        <w:t xml:space="preserve">о </w:t>
      </w:r>
      <w:r w:rsidR="00A64CFE">
        <w:t xml:space="preserve">вышеуказанное </w:t>
      </w:r>
      <w:r w:rsidR="00547ECE">
        <w:t>обращение</w:t>
      </w:r>
      <w:r w:rsidR="00DA3E24">
        <w:t>,</w:t>
      </w:r>
      <w:r w:rsidR="00547ECE">
        <w:t xml:space="preserve"> </w:t>
      </w:r>
      <w:r w:rsidR="00A64CFE">
        <w:t xml:space="preserve">в котором сообщается, что адвокат </w:t>
      </w:r>
      <w:r w:rsidR="005C1EFD">
        <w:t>представляет интересы потерпевшего Р</w:t>
      </w:r>
      <w:r w:rsidR="00CF62A2">
        <w:t>.</w:t>
      </w:r>
      <w:r w:rsidR="005C1EFD">
        <w:t>Н.А. 18.10.2022 г. адвокатом заявлено ходатайство о допросе эксперта, в судебном заседании был объявлен перерыв до 19.10.2022 г. Вместе с тем, 19.10.2022 г. от адвоката поступило ходатайство об отложении судебного заседания в связи с занятостью по другим делам, оправдательных документов не представлено. При объявлении перерыва адвокат о своей занятости ничего не сообщила.</w:t>
      </w:r>
    </w:p>
    <w:p w14:paraId="6080182A" w14:textId="39A38FEB" w:rsidR="005C1EFD" w:rsidRDefault="005C1EFD" w:rsidP="00300630">
      <w:pPr>
        <w:jc w:val="both"/>
      </w:pPr>
      <w:r>
        <w:tab/>
        <w:t>К обращению заявителем не приложено каких-либо документов.</w:t>
      </w:r>
    </w:p>
    <w:p w14:paraId="52D50063" w14:textId="50BE1503" w:rsidR="0065274F" w:rsidRDefault="0065274F" w:rsidP="0065274F">
      <w:pPr>
        <w:ind w:firstLine="708"/>
        <w:jc w:val="both"/>
      </w:pPr>
      <w:r>
        <w:t xml:space="preserve">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явилась</w:t>
      </w:r>
      <w:r w:rsidRPr="007930D6">
        <w:t>, о времени и месте рассмотрения дисциплинарного производства извещен</w:t>
      </w:r>
      <w:r>
        <w:t>а</w:t>
      </w:r>
      <w:r w:rsidRPr="007930D6">
        <w:t xml:space="preserve"> надлежащим образом, о возможности использования видео-конференц-связи осведомл</w:t>
      </w:r>
      <w:r>
        <w:t>ена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её</w:t>
      </w:r>
      <w:r w:rsidRPr="007930D6">
        <w:t xml:space="preserve"> отсутствие.</w:t>
      </w:r>
    </w:p>
    <w:p w14:paraId="4449C3A2" w14:textId="40461F00" w:rsidR="005C1EFD" w:rsidRDefault="00DA3E24" w:rsidP="00300630">
      <w:pPr>
        <w:jc w:val="both"/>
      </w:pPr>
      <w:r>
        <w:tab/>
        <w:t>В заседании Комиссии адвокат не отрицала доводов, изложенных в обращении заявителя, пояснив, что 19.10.2022 г. судебное заседание всё равно бы не состоялось, поскольку потерпевший попал в больницу. Кроме того, помимо адвоката, у него был законный представитель.</w:t>
      </w:r>
    </w:p>
    <w:p w14:paraId="5D202AD9" w14:textId="30028C37" w:rsidR="00DA3E24" w:rsidRDefault="00DA3E24" w:rsidP="00300630">
      <w:pPr>
        <w:jc w:val="both"/>
      </w:pPr>
      <w:r>
        <w:tab/>
        <w:t>Рассмотрев доводы обращения и заслушав адвоката, Комиссия приходит к следующим выводам.</w:t>
      </w:r>
    </w:p>
    <w:p w14:paraId="4521708B" w14:textId="01F2DF3D" w:rsidR="00DA3E24" w:rsidRPr="006D0115" w:rsidRDefault="00DA3E24" w:rsidP="00DA3E24">
      <w:pPr>
        <w:pStyle w:val="af7"/>
        <w:jc w:val="both"/>
        <w:rPr>
          <w:color w:val="000000" w:themeColor="text1"/>
          <w:szCs w:val="24"/>
        </w:rPr>
      </w:pPr>
      <w:r>
        <w:tab/>
        <w:t>Фактические обстоятельства, изложенные в обращении заявителя, адвокат не отрицает, но даёт им собственн</w:t>
      </w:r>
      <w:r w:rsidR="00206014">
        <w:t>ое</w:t>
      </w:r>
      <w:r>
        <w:t xml:space="preserve"> правовое мн</w:t>
      </w:r>
      <w:r w:rsidRPr="006D0115">
        <w:rPr>
          <w:color w:val="000000" w:themeColor="text1"/>
          <w:szCs w:val="24"/>
        </w:rPr>
        <w:t>ение. Поэтому Комиссия считает возможным перейти к непосредственной оценке действий адвоката.</w:t>
      </w:r>
    </w:p>
    <w:p w14:paraId="2EE770C5" w14:textId="77777777" w:rsidR="00DA3E24" w:rsidRPr="006D0115" w:rsidRDefault="00DA3E24" w:rsidP="00DA3E24">
      <w:pPr>
        <w:pStyle w:val="af7"/>
        <w:jc w:val="both"/>
        <w:rPr>
          <w:color w:val="000000" w:themeColor="text1"/>
          <w:szCs w:val="24"/>
        </w:rPr>
      </w:pPr>
      <w:r w:rsidRPr="006D0115">
        <w:rPr>
          <w:color w:val="000000" w:themeColor="text1"/>
          <w:szCs w:val="24"/>
        </w:rPr>
        <w:tab/>
        <w:t>Адвокат при осуществлении профессиональной деятельности обязан честно, разумно, добросовестно, принципиально и своевременно исполнять обязанности, отстаивать права и законные интересы доверителя всеми не запрещенными законодательством РФ средствами, соблюдать Кодекс профессиональной этики адвоката (пп. 1 и 4 п. 1 ст. 7 ФЗ «Об адвокатской деятельности и адвокатуре в РФ», п. 1 ст. 8 КПЭА).</w:t>
      </w:r>
    </w:p>
    <w:p w14:paraId="7FDDFB19" w14:textId="77777777" w:rsidR="00DA3E24" w:rsidRPr="006D0115" w:rsidRDefault="00DA3E24" w:rsidP="00DA3E24">
      <w:pPr>
        <w:pStyle w:val="af7"/>
        <w:ind w:firstLine="708"/>
        <w:jc w:val="both"/>
        <w:rPr>
          <w:color w:val="000000" w:themeColor="text1"/>
          <w:szCs w:val="24"/>
        </w:rPr>
      </w:pPr>
      <w:r w:rsidRPr="006D0115">
        <w:rPr>
          <w:color w:val="000000" w:themeColor="text1"/>
          <w:szCs w:val="24"/>
        </w:rPr>
        <w:t xml:space="preserve">Адвокат не вправе принимать поручения на оказание юридической помощи в количестве, заведомо большем, чем адвокат в состоянии выполнить (пп. 5 п. 1 ст. 9 КПЭА), </w:t>
      </w:r>
      <w:r w:rsidRPr="006D0115">
        <w:rPr>
          <w:color w:val="000000" w:themeColor="text1"/>
          <w:szCs w:val="24"/>
        </w:rPr>
        <w:lastRenderedPageBreak/>
        <w:t>а также не должен принимать поручение, если его исполнение будет препятствовать исполнению другого, ранее принятого поручения (п. 3 ст. 10 КПЭА).</w:t>
      </w:r>
    </w:p>
    <w:p w14:paraId="01F6DD81" w14:textId="77777777" w:rsidR="00DA3E24" w:rsidRPr="006D0115" w:rsidRDefault="00DA3E24" w:rsidP="00DA3E24">
      <w:pPr>
        <w:pStyle w:val="af7"/>
        <w:ind w:firstLine="708"/>
        <w:jc w:val="both"/>
        <w:rPr>
          <w:color w:val="000000" w:themeColor="text1"/>
          <w:szCs w:val="24"/>
        </w:rPr>
      </w:pPr>
      <w:r w:rsidRPr="006D0115">
        <w:rPr>
          <w:color w:val="000000" w:themeColor="text1"/>
          <w:szCs w:val="24"/>
        </w:rPr>
        <w:t>Согласно Разъяснения Комиссии ФПА РФ по этике и стандартам от 16.02.2018 г. № 01/18, по общему правилу при совпадении даты следственных действий с датой судебного заседания адвокат должен отдать приоритет участию в судебном заседании, заблаговременно уведомив об этом дознавателя, следователя и согласовав с ними новую дату проведения следственных действий.</w:t>
      </w:r>
    </w:p>
    <w:p w14:paraId="1DD9F766" w14:textId="46441E3B" w:rsidR="00623F6A" w:rsidRDefault="00DA3E24" w:rsidP="00DA3E24">
      <w:pPr>
        <w:ind w:firstLine="708"/>
        <w:jc w:val="both"/>
        <w:rPr>
          <w:color w:val="000000" w:themeColor="text1"/>
          <w:szCs w:val="24"/>
        </w:rPr>
      </w:pPr>
      <w:r w:rsidRPr="006D0115">
        <w:rPr>
          <w:color w:val="000000" w:themeColor="text1"/>
          <w:szCs w:val="24"/>
        </w:rPr>
        <w:t>В рассматриваемой ситуации, данная обязанность адвокатом не и</w:t>
      </w:r>
      <w:r>
        <w:rPr>
          <w:color w:val="000000" w:themeColor="text1"/>
          <w:szCs w:val="24"/>
        </w:rPr>
        <w:t>сполнена</w:t>
      </w:r>
      <w:r w:rsidRPr="006D0115">
        <w:rPr>
          <w:color w:val="000000" w:themeColor="text1"/>
          <w:szCs w:val="24"/>
        </w:rPr>
        <w:t>. Кроме того, Комиссия считает необходимым обратить внимание, что в судебном заседании был объявлен перерыв</w:t>
      </w:r>
      <w:r>
        <w:rPr>
          <w:color w:val="000000" w:themeColor="text1"/>
          <w:szCs w:val="24"/>
        </w:rPr>
        <w:t xml:space="preserve"> по ходатайству адвоката о допросе эксперта</w:t>
      </w:r>
      <w:r w:rsidRPr="006D0115">
        <w:rPr>
          <w:color w:val="000000" w:themeColor="text1"/>
          <w:szCs w:val="24"/>
        </w:rPr>
        <w:t>. Неявка адвоката после объявления перерыва повлекла необходимость отложения судебного заседания, затягивания сроков рассмотрения уголовного дела и нарушение прав иных участников процесса. Комиссия считает, что своими действиями адвокат проявил</w:t>
      </w:r>
      <w:r>
        <w:rPr>
          <w:color w:val="000000" w:themeColor="text1"/>
          <w:szCs w:val="24"/>
        </w:rPr>
        <w:t>а</w:t>
      </w:r>
      <w:r w:rsidRPr="006D0115">
        <w:rPr>
          <w:color w:val="000000" w:themeColor="text1"/>
          <w:szCs w:val="24"/>
        </w:rPr>
        <w:t xml:space="preserve"> явное неуважение к суду (</w:t>
      </w:r>
      <w:r>
        <w:rPr>
          <w:color w:val="000000" w:themeColor="text1"/>
          <w:szCs w:val="24"/>
        </w:rPr>
        <w:t xml:space="preserve">п. 1 </w:t>
      </w:r>
      <w:r w:rsidRPr="006D0115">
        <w:rPr>
          <w:color w:val="000000" w:themeColor="text1"/>
          <w:szCs w:val="24"/>
        </w:rPr>
        <w:t>ст. 12 КПЭА).</w:t>
      </w:r>
      <w:r>
        <w:rPr>
          <w:color w:val="000000" w:themeColor="text1"/>
          <w:szCs w:val="24"/>
        </w:rPr>
        <w:t xml:space="preserve"> Наличие у потерпевшего законного представителя, обращение потерпевшего за медицинской помощью, не умаляет обязанности адвоката явиться в судебное заседание после объявления перерыва, поскольку только суд решает вопрос о возможности дальнейшего рассмотрения дела без неявившихся участников процесса.</w:t>
      </w:r>
    </w:p>
    <w:p w14:paraId="3E488584" w14:textId="274D9679" w:rsidR="00DA3E24" w:rsidRPr="00DA3E24" w:rsidRDefault="00DA3E24" w:rsidP="00DA3E24">
      <w:pPr>
        <w:pStyle w:val="af7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п. 1 ст. 12 КПЭА.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ED77DC5" w14:textId="507B5101" w:rsidR="00DA3E24" w:rsidRDefault="007F7227" w:rsidP="00DA3E24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Pr="006C6D84">
        <w:rPr>
          <w:szCs w:val="24"/>
        </w:rPr>
        <w:t>-</w:t>
      </w:r>
      <w:r w:rsidRPr="006C6D84">
        <w:rPr>
          <w:szCs w:val="24"/>
        </w:rPr>
        <w:tab/>
      </w:r>
      <w:r w:rsidRPr="0003690F">
        <w:rPr>
          <w:szCs w:val="24"/>
        </w:rPr>
        <w:t xml:space="preserve">о наличии в действиях адвоката </w:t>
      </w:r>
      <w:r w:rsidR="00DA3E24">
        <w:rPr>
          <w:szCs w:val="24"/>
        </w:rPr>
        <w:t>М</w:t>
      </w:r>
      <w:r w:rsidR="00CF62A2">
        <w:rPr>
          <w:szCs w:val="24"/>
        </w:rPr>
        <w:t>.</w:t>
      </w:r>
      <w:r w:rsidR="00DA3E24">
        <w:rPr>
          <w:szCs w:val="24"/>
        </w:rPr>
        <w:t>Е</w:t>
      </w:r>
      <w:r w:rsidR="00CF62A2">
        <w:rPr>
          <w:szCs w:val="24"/>
        </w:rPr>
        <w:t>.</w:t>
      </w:r>
      <w:r w:rsidR="00DA3E24">
        <w:rPr>
          <w:szCs w:val="24"/>
        </w:rPr>
        <w:t>И</w:t>
      </w:r>
      <w:r w:rsidR="00CF62A2">
        <w:rPr>
          <w:szCs w:val="24"/>
        </w:rPr>
        <w:t>.</w:t>
      </w:r>
      <w:r w:rsidR="00DA3E24">
        <w:rPr>
          <w:szCs w:val="24"/>
        </w:rPr>
        <w:t xml:space="preserve"> нарушения п. 1 ст. 12 КПЭА, выразившегося в том, что при обстоятельствах, изложенных в обращении мирового судьи с.у. № </w:t>
      </w:r>
      <w:r w:rsidR="00CF62A2">
        <w:rPr>
          <w:szCs w:val="24"/>
        </w:rPr>
        <w:t>Х</w:t>
      </w:r>
      <w:r w:rsidR="00DA3E24">
        <w:rPr>
          <w:szCs w:val="24"/>
        </w:rPr>
        <w:t xml:space="preserve"> района О</w:t>
      </w:r>
      <w:r w:rsidR="00CF62A2">
        <w:rPr>
          <w:szCs w:val="24"/>
        </w:rPr>
        <w:t>.</w:t>
      </w:r>
      <w:r w:rsidR="00DA3E24">
        <w:rPr>
          <w:szCs w:val="24"/>
        </w:rPr>
        <w:t>-М</w:t>
      </w:r>
      <w:r w:rsidR="00CF62A2">
        <w:rPr>
          <w:szCs w:val="24"/>
        </w:rPr>
        <w:t>.</w:t>
      </w:r>
      <w:r w:rsidR="00DA3E24">
        <w:rPr>
          <w:szCs w:val="24"/>
        </w:rPr>
        <w:t xml:space="preserve"> г. М</w:t>
      </w:r>
      <w:r w:rsidR="00CF62A2">
        <w:rPr>
          <w:szCs w:val="24"/>
        </w:rPr>
        <w:t>.</w:t>
      </w:r>
      <w:r w:rsidR="00DA3E24">
        <w:rPr>
          <w:szCs w:val="24"/>
        </w:rPr>
        <w:t xml:space="preserve"> Г</w:t>
      </w:r>
      <w:r w:rsidR="00CF62A2">
        <w:rPr>
          <w:szCs w:val="24"/>
        </w:rPr>
        <w:t>.</w:t>
      </w:r>
      <w:r w:rsidR="00DA3E24">
        <w:rPr>
          <w:szCs w:val="24"/>
        </w:rPr>
        <w:t>И.В., после объявления перерыва, объявленного по ходатайству защитника, адвокат не явилась в судебное заседание.</w:t>
      </w:r>
    </w:p>
    <w:p w14:paraId="3405F3CD" w14:textId="3C00C496" w:rsidR="00DA3E24" w:rsidRDefault="00DA3E24" w:rsidP="00365C79">
      <w:pPr>
        <w:ind w:firstLine="708"/>
        <w:jc w:val="both"/>
        <w:rPr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72442" w14:textId="77777777" w:rsidR="00C85F1A" w:rsidRDefault="00C85F1A">
      <w:r>
        <w:separator/>
      </w:r>
    </w:p>
  </w:endnote>
  <w:endnote w:type="continuationSeparator" w:id="0">
    <w:p w14:paraId="52A00615" w14:textId="77777777" w:rsidR="00C85F1A" w:rsidRDefault="00C8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909E4" w14:textId="77777777" w:rsidR="00C85F1A" w:rsidRDefault="00C85F1A">
      <w:r>
        <w:separator/>
      </w:r>
    </w:p>
  </w:footnote>
  <w:footnote w:type="continuationSeparator" w:id="0">
    <w:p w14:paraId="4106499E" w14:textId="77777777" w:rsidR="00C85F1A" w:rsidRDefault="00C85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6585309">
    <w:abstractNumId w:val="18"/>
  </w:num>
  <w:num w:numId="2" w16cid:durableId="1820271683">
    <w:abstractNumId w:val="7"/>
  </w:num>
  <w:num w:numId="3" w16cid:durableId="67921742">
    <w:abstractNumId w:val="20"/>
  </w:num>
  <w:num w:numId="4" w16cid:durableId="1949001900">
    <w:abstractNumId w:val="0"/>
  </w:num>
  <w:num w:numId="5" w16cid:durableId="1661228193">
    <w:abstractNumId w:val="1"/>
  </w:num>
  <w:num w:numId="6" w16cid:durableId="2129428450">
    <w:abstractNumId w:val="9"/>
  </w:num>
  <w:num w:numId="7" w16cid:durableId="954945660">
    <w:abstractNumId w:val="10"/>
  </w:num>
  <w:num w:numId="8" w16cid:durableId="556745380">
    <w:abstractNumId w:val="5"/>
  </w:num>
  <w:num w:numId="9" w16cid:durableId="12154625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63217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8372032">
    <w:abstractNumId w:val="22"/>
  </w:num>
  <w:num w:numId="12" w16cid:durableId="303051367">
    <w:abstractNumId w:val="3"/>
  </w:num>
  <w:num w:numId="13" w16cid:durableId="1713724412">
    <w:abstractNumId w:val="15"/>
  </w:num>
  <w:num w:numId="14" w16cid:durableId="1494642004">
    <w:abstractNumId w:val="19"/>
  </w:num>
  <w:num w:numId="15" w16cid:durableId="5730046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1630303">
    <w:abstractNumId w:val="2"/>
  </w:num>
  <w:num w:numId="17" w16cid:durableId="17646447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8042275">
    <w:abstractNumId w:val="16"/>
  </w:num>
  <w:num w:numId="19" w16cid:durableId="1398627151">
    <w:abstractNumId w:val="14"/>
  </w:num>
  <w:num w:numId="20" w16cid:durableId="860700784">
    <w:abstractNumId w:val="8"/>
  </w:num>
  <w:num w:numId="21" w16cid:durableId="671644194">
    <w:abstractNumId w:val="11"/>
  </w:num>
  <w:num w:numId="22" w16cid:durableId="1226527965">
    <w:abstractNumId w:val="13"/>
  </w:num>
  <w:num w:numId="23" w16cid:durableId="915361503">
    <w:abstractNumId w:val="17"/>
  </w:num>
  <w:num w:numId="24" w16cid:durableId="1031414248">
    <w:abstractNumId w:val="4"/>
  </w:num>
  <w:num w:numId="25" w16cid:durableId="1278949345">
    <w:abstractNumId w:val="12"/>
  </w:num>
  <w:num w:numId="26" w16cid:durableId="19318138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58F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3E7C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06014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74F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E7D13"/>
    <w:rsid w:val="002F1141"/>
    <w:rsid w:val="002F3EF4"/>
    <w:rsid w:val="002F4979"/>
    <w:rsid w:val="002F6DEE"/>
    <w:rsid w:val="002F74FB"/>
    <w:rsid w:val="002F76A6"/>
    <w:rsid w:val="002F786C"/>
    <w:rsid w:val="002F7BA9"/>
    <w:rsid w:val="00300630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5D72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684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0A91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47EC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2EF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1EF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1D33"/>
    <w:rsid w:val="0061395A"/>
    <w:rsid w:val="006158D8"/>
    <w:rsid w:val="00615D54"/>
    <w:rsid w:val="006169D7"/>
    <w:rsid w:val="00616B06"/>
    <w:rsid w:val="00617317"/>
    <w:rsid w:val="00622DAD"/>
    <w:rsid w:val="00623F6A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4F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44C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C2E22"/>
    <w:rsid w:val="009C4A8C"/>
    <w:rsid w:val="009C6A81"/>
    <w:rsid w:val="009C6D23"/>
    <w:rsid w:val="009D184A"/>
    <w:rsid w:val="009D2B4D"/>
    <w:rsid w:val="009D4D48"/>
    <w:rsid w:val="009D4E5A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4CFE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29BD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5F1A"/>
    <w:rsid w:val="00C86C5B"/>
    <w:rsid w:val="00C92048"/>
    <w:rsid w:val="00C93F5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62A2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5BF"/>
    <w:rsid w:val="00D86BF8"/>
    <w:rsid w:val="00D879EE"/>
    <w:rsid w:val="00D87EC7"/>
    <w:rsid w:val="00D9552B"/>
    <w:rsid w:val="00D9573F"/>
    <w:rsid w:val="00D971DA"/>
    <w:rsid w:val="00DA1B0C"/>
    <w:rsid w:val="00DA3DFB"/>
    <w:rsid w:val="00DA3E24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20644"/>
    <w:rsid w:val="00F208E1"/>
    <w:rsid w:val="00F2111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DA3E2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699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2022-12-08T14:52:00Z</cp:lastPrinted>
  <dcterms:created xsi:type="dcterms:W3CDTF">2022-12-08T14:52:00Z</dcterms:created>
  <dcterms:modified xsi:type="dcterms:W3CDTF">2023-01-10T07:06:00Z</dcterms:modified>
</cp:coreProperties>
</file>