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1F8FAC23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693D9E">
        <w:rPr>
          <w:b w:val="0"/>
          <w:sz w:val="24"/>
          <w:szCs w:val="24"/>
        </w:rPr>
        <w:t>13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6E3607C8" w:rsidR="00502664" w:rsidRPr="007A6671" w:rsidRDefault="00693D9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A23A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A23A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1A23AF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FE5915A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D55758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7EA9080E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90547B">
        <w:rPr>
          <w:color w:val="auto"/>
        </w:rPr>
        <w:t>Емельянова К.Ю.</w:t>
      </w:r>
      <w:r w:rsidRPr="007A6671">
        <w:rPr>
          <w:color w:val="auto"/>
        </w:rPr>
        <w:t xml:space="preserve">, Рубина Ю.Д., Никифорова А.В., </w:t>
      </w:r>
    </w:p>
    <w:p w14:paraId="463877E7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7F5CBF91" w14:textId="30DE2DD7" w:rsidR="00502664" w:rsidRPr="006441F7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441F7">
        <w:rPr>
          <w:color w:val="auto"/>
        </w:rPr>
        <w:t>при участии адвоката</w:t>
      </w:r>
      <w:r w:rsidRPr="006441F7">
        <w:rPr>
          <w:szCs w:val="24"/>
        </w:rPr>
        <w:t xml:space="preserve"> </w:t>
      </w:r>
      <w:r w:rsidR="00693D9E" w:rsidRPr="006441F7">
        <w:rPr>
          <w:szCs w:val="24"/>
        </w:rPr>
        <w:t>П</w:t>
      </w:r>
      <w:r w:rsidR="001A23AF">
        <w:rPr>
          <w:szCs w:val="24"/>
        </w:rPr>
        <w:t>.</w:t>
      </w:r>
      <w:r w:rsidR="00693D9E" w:rsidRPr="006441F7">
        <w:rPr>
          <w:szCs w:val="24"/>
        </w:rPr>
        <w:t>А.Г</w:t>
      </w:r>
      <w:r w:rsidR="00810A38" w:rsidRPr="006441F7">
        <w:rPr>
          <w:szCs w:val="24"/>
        </w:rPr>
        <w:t xml:space="preserve">., доверителя </w:t>
      </w:r>
      <w:r w:rsidR="00693D9E" w:rsidRPr="006441F7">
        <w:rPr>
          <w:szCs w:val="24"/>
        </w:rPr>
        <w:t>Л</w:t>
      </w:r>
      <w:r w:rsidR="001A23AF">
        <w:rPr>
          <w:szCs w:val="24"/>
        </w:rPr>
        <w:t>.</w:t>
      </w:r>
      <w:r w:rsidR="00693D9E" w:rsidRPr="006441F7">
        <w:rPr>
          <w:szCs w:val="24"/>
        </w:rPr>
        <w:t>А.В</w:t>
      </w:r>
      <w:r w:rsidR="006441F7" w:rsidRPr="006441F7">
        <w:rPr>
          <w:szCs w:val="24"/>
        </w:rPr>
        <w:t>.</w:t>
      </w:r>
    </w:p>
    <w:p w14:paraId="242E1809" w14:textId="078785A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25D22">
        <w:rPr>
          <w:sz w:val="24"/>
        </w:rPr>
        <w:t>05</w:t>
      </w:r>
      <w:r w:rsidR="00EF5488">
        <w:rPr>
          <w:sz w:val="24"/>
        </w:rPr>
        <w:t>.</w:t>
      </w:r>
      <w:r w:rsidR="00425D22">
        <w:rPr>
          <w:sz w:val="24"/>
        </w:rPr>
        <w:t>12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693D9E" w:rsidRPr="00693D9E">
        <w:rPr>
          <w:sz w:val="24"/>
          <w:szCs w:val="24"/>
        </w:rPr>
        <w:t>Л</w:t>
      </w:r>
      <w:r w:rsidR="001A23AF">
        <w:rPr>
          <w:sz w:val="24"/>
          <w:szCs w:val="24"/>
        </w:rPr>
        <w:t>.</w:t>
      </w:r>
      <w:r w:rsidR="00693D9E" w:rsidRPr="00693D9E">
        <w:rPr>
          <w:sz w:val="24"/>
          <w:szCs w:val="24"/>
        </w:rPr>
        <w:t>А.В</w:t>
      </w:r>
      <w:r w:rsidR="00B4529F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93D9E" w:rsidRPr="00693D9E">
        <w:rPr>
          <w:sz w:val="24"/>
          <w:szCs w:val="24"/>
        </w:rPr>
        <w:t>П</w:t>
      </w:r>
      <w:r w:rsidR="001A23AF">
        <w:rPr>
          <w:sz w:val="24"/>
          <w:szCs w:val="24"/>
        </w:rPr>
        <w:t>.</w:t>
      </w:r>
      <w:r w:rsidR="00693D9E" w:rsidRPr="00693D9E">
        <w:rPr>
          <w:sz w:val="24"/>
          <w:szCs w:val="24"/>
        </w:rPr>
        <w:t>А.Г</w:t>
      </w:r>
      <w:r w:rsidR="00D15EA3" w:rsidRPr="00D15EA3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2179237" w:rsidR="00BE0271" w:rsidRPr="00A023E4" w:rsidRDefault="003070CE" w:rsidP="00BE0271">
      <w:pPr>
        <w:jc w:val="both"/>
      </w:pPr>
      <w:r>
        <w:tab/>
      </w:r>
      <w:r w:rsidR="00425D22">
        <w:t>05</w:t>
      </w:r>
      <w:r w:rsidR="007A6671" w:rsidRPr="007A6671">
        <w:t>.</w:t>
      </w:r>
      <w:r w:rsidR="00883E9A">
        <w:t>1</w:t>
      </w:r>
      <w:r w:rsidR="00425D22">
        <w:t>2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B4529F">
        <w:rPr>
          <w:szCs w:val="24"/>
        </w:rPr>
        <w:t>Л</w:t>
      </w:r>
      <w:r w:rsidR="001A23AF">
        <w:rPr>
          <w:szCs w:val="24"/>
        </w:rPr>
        <w:t>.</w:t>
      </w:r>
      <w:r w:rsidR="00B4529F">
        <w:rPr>
          <w:szCs w:val="24"/>
        </w:rPr>
        <w:t xml:space="preserve">А.В. </w:t>
      </w:r>
      <w:r w:rsidR="00693D9E" w:rsidRPr="00693D9E">
        <w:rPr>
          <w:szCs w:val="24"/>
        </w:rPr>
        <w:t>в о</w:t>
      </w:r>
      <w:r w:rsidR="00693D9E">
        <w:rPr>
          <w:szCs w:val="24"/>
        </w:rPr>
        <w:t>тношении адвоката П</w:t>
      </w:r>
      <w:r w:rsidR="001A23AF">
        <w:rPr>
          <w:szCs w:val="24"/>
        </w:rPr>
        <w:t>.</w:t>
      </w:r>
      <w:r w:rsidR="00693D9E">
        <w:rPr>
          <w:szCs w:val="24"/>
        </w:rPr>
        <w:t>А.Г.,</w:t>
      </w:r>
      <w:r w:rsidR="00425D22" w:rsidRPr="00425D22">
        <w:rPr>
          <w:szCs w:val="24"/>
        </w:rPr>
        <w:t xml:space="preserve"> </w:t>
      </w:r>
      <w:r w:rsidR="00CF2C93">
        <w:t>в которо</w:t>
      </w:r>
      <w:r w:rsidR="007C5B2F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B8450B">
        <w:rPr>
          <w:szCs w:val="24"/>
        </w:rPr>
        <w:t>оказывал заявителю юридическую помощь по вопросу получения отсрочки</w:t>
      </w:r>
      <w:r w:rsidR="00B4529F">
        <w:rPr>
          <w:szCs w:val="24"/>
        </w:rPr>
        <w:t xml:space="preserve"> сыном доверителя</w:t>
      </w:r>
      <w:r w:rsidR="00B8450B">
        <w:rPr>
          <w:szCs w:val="24"/>
        </w:rPr>
        <w:t xml:space="preserve"> от призыва на воинскую службу по мобилизации.</w:t>
      </w:r>
    </w:p>
    <w:p w14:paraId="4CCD0508" w14:textId="56477E52" w:rsidR="00781350" w:rsidRPr="00883E9A" w:rsidRDefault="00BE0271" w:rsidP="00883E9A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 xml:space="preserve">ональные обязанности, а именно: </w:t>
      </w:r>
      <w:r w:rsidR="00B4529F">
        <w:rPr>
          <w:szCs w:val="24"/>
        </w:rPr>
        <w:t>адвокат</w:t>
      </w:r>
      <w:r w:rsidR="00100FD2" w:rsidRPr="00100FD2">
        <w:rPr>
          <w:szCs w:val="24"/>
        </w:rPr>
        <w:t xml:space="preserve"> </w:t>
      </w:r>
      <w:r w:rsidR="00100FD2">
        <w:rPr>
          <w:szCs w:val="24"/>
        </w:rPr>
        <w:t>П</w:t>
      </w:r>
      <w:r w:rsidR="001A23AF">
        <w:rPr>
          <w:szCs w:val="24"/>
        </w:rPr>
        <w:t>.</w:t>
      </w:r>
      <w:r w:rsidR="00100FD2" w:rsidRPr="00100FD2">
        <w:rPr>
          <w:szCs w:val="24"/>
        </w:rPr>
        <w:t>А.Г.</w:t>
      </w:r>
      <w:r w:rsidR="00100FD2">
        <w:rPr>
          <w:szCs w:val="24"/>
        </w:rPr>
        <w:t xml:space="preserve"> допустил</w:t>
      </w:r>
      <w:r w:rsidR="00100FD2" w:rsidRPr="00100FD2">
        <w:rPr>
          <w:szCs w:val="24"/>
        </w:rPr>
        <w:t xml:space="preserve"> грубую и очевидную ошибку при консульти</w:t>
      </w:r>
      <w:r w:rsidR="00100FD2">
        <w:rPr>
          <w:szCs w:val="24"/>
        </w:rPr>
        <w:t xml:space="preserve">ровании заявителя </w:t>
      </w:r>
      <w:r w:rsidR="00100FD2" w:rsidRPr="00100FD2">
        <w:rPr>
          <w:szCs w:val="24"/>
        </w:rPr>
        <w:t>Л</w:t>
      </w:r>
      <w:r w:rsidR="001A23AF">
        <w:rPr>
          <w:szCs w:val="24"/>
        </w:rPr>
        <w:t>.</w:t>
      </w:r>
      <w:r w:rsidR="00100FD2" w:rsidRPr="00100FD2">
        <w:rPr>
          <w:szCs w:val="24"/>
        </w:rPr>
        <w:t>А.В</w:t>
      </w:r>
      <w:r w:rsidR="00100FD2">
        <w:rPr>
          <w:szCs w:val="24"/>
        </w:rPr>
        <w:t>.</w:t>
      </w:r>
      <w:r w:rsidR="00FC5E00">
        <w:rPr>
          <w:szCs w:val="24"/>
        </w:rPr>
        <w:t xml:space="preserve">, а именно </w:t>
      </w:r>
      <w:r w:rsidR="00100FD2">
        <w:rPr>
          <w:szCs w:val="24"/>
        </w:rPr>
        <w:t>рекомендовал</w:t>
      </w:r>
      <w:r w:rsidR="00100FD2" w:rsidRPr="00100FD2">
        <w:rPr>
          <w:szCs w:val="24"/>
        </w:rPr>
        <w:t xml:space="preserve"> обратиться в суд с требованием о замене воинской службы альтернативной гражданской, что не соответствовало </w:t>
      </w:r>
      <w:r w:rsidR="00B4529F">
        <w:rPr>
          <w:szCs w:val="24"/>
        </w:rPr>
        <w:t>существующему правовому регулированию данного вопроса.</w:t>
      </w:r>
    </w:p>
    <w:p w14:paraId="1AE45DE3" w14:textId="3BFBFAB0" w:rsidR="00121C12" w:rsidRPr="00BF6D64" w:rsidRDefault="00121C12" w:rsidP="00636093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6EC57FD9" w14:textId="29322835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административное исковое заявление;</w:t>
      </w:r>
    </w:p>
    <w:p w14:paraId="4EAAEB57" w14:textId="77C69EE9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доверенность;</w:t>
      </w:r>
    </w:p>
    <w:p w14:paraId="19CB4443" w14:textId="2E1CEBC6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извещение;</w:t>
      </w:r>
    </w:p>
    <w:p w14:paraId="268DC6A6" w14:textId="77148C63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отметка о пребывании в военном комиссариате;</w:t>
      </w:r>
    </w:p>
    <w:p w14:paraId="6A5AA667" w14:textId="761AFC01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повестка;</w:t>
      </w:r>
    </w:p>
    <w:p w14:paraId="0442BC03" w14:textId="2312DCD9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соглашение об оказании юридической помощи от 06.10.2022 г.;</w:t>
      </w:r>
    </w:p>
    <w:p w14:paraId="25AF3B17" w14:textId="67C58477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акт о выполненных работах от 06.10.2022 г.</w:t>
      </w:r>
    </w:p>
    <w:p w14:paraId="3F1C74BD" w14:textId="68708D39" w:rsidR="00D86BF8" w:rsidRDefault="00D86BF8" w:rsidP="00100FD2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0015CC" w:rsidRPr="000015CC">
        <w:t xml:space="preserve">доверитель </w:t>
      </w:r>
      <w:r w:rsidR="00BB2003">
        <w:t>8 (восемь) лет назад</w:t>
      </w:r>
      <w:r w:rsidR="000015CC" w:rsidRPr="000015CC">
        <w:t xml:space="preserve"> обращалась к нему за оказанием юридической помощи</w:t>
      </w:r>
      <w:r w:rsidR="00BB2003">
        <w:t xml:space="preserve"> по уголовному делу</w:t>
      </w:r>
      <w:r w:rsidR="000015CC" w:rsidRPr="000015CC">
        <w:t>, и была полностью</w:t>
      </w:r>
      <w:r w:rsidR="000015CC">
        <w:t xml:space="preserve"> удовлетворена ее качеством.</w:t>
      </w:r>
    </w:p>
    <w:p w14:paraId="63B4E5A7" w14:textId="5D7FF0B8" w:rsidR="000015CC" w:rsidRPr="00A023E4" w:rsidRDefault="000015CC" w:rsidP="00100FD2">
      <w:pPr>
        <w:jc w:val="both"/>
      </w:pPr>
      <w:r>
        <w:tab/>
        <w:t>Адвокат указывает, что на судебном порядке защиты прав ее сына настаивала сама заявитель, в связи с чем адвокат и подготовил проект административного иска. Адвокат считает, что жалоба доверителя направлена только на возврат отработанного адвокатом вознаграждения и является необоснованной.</w:t>
      </w:r>
    </w:p>
    <w:p w14:paraId="51C5C214" w14:textId="5B52C3F6" w:rsidR="00502664" w:rsidRPr="00BF6D64" w:rsidRDefault="00DC71D3" w:rsidP="00502664">
      <w:pPr>
        <w:jc w:val="both"/>
      </w:pPr>
      <w:r w:rsidRPr="00A023E4">
        <w:tab/>
      </w:r>
      <w:r w:rsidRPr="00BF6D64">
        <w:t>К письменным объяснениям адвоката приложены копии</w:t>
      </w:r>
      <w:r w:rsidR="00BA745B" w:rsidRPr="00BF6D64">
        <w:t xml:space="preserve"> следующих документов</w:t>
      </w:r>
      <w:r w:rsidRPr="00BF6D64">
        <w:t>:</w:t>
      </w:r>
    </w:p>
    <w:p w14:paraId="6386E419" w14:textId="0FF35A6D" w:rsidR="00100FD2" w:rsidRPr="00100FD2" w:rsidRDefault="00100FD2" w:rsidP="00100FD2">
      <w:pPr>
        <w:pStyle w:val="ac"/>
        <w:numPr>
          <w:ilvl w:val="0"/>
          <w:numId w:val="24"/>
        </w:numPr>
        <w:jc w:val="both"/>
      </w:pPr>
      <w:r>
        <w:t>соглашение</w:t>
      </w:r>
      <w:r w:rsidRPr="00100FD2">
        <w:t>-1 экз. на 3 л;</w:t>
      </w:r>
    </w:p>
    <w:p w14:paraId="72DC75AB" w14:textId="77777777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акт</w:t>
      </w:r>
      <w:r w:rsidRPr="00100FD2">
        <w:t xml:space="preserve"> выполненных работ; </w:t>
      </w:r>
    </w:p>
    <w:p w14:paraId="4359CDFA" w14:textId="3ADF2647" w:rsidR="00100FD2" w:rsidRPr="00100FD2" w:rsidRDefault="00100FD2" w:rsidP="00100FD2">
      <w:pPr>
        <w:pStyle w:val="ac"/>
        <w:numPr>
          <w:ilvl w:val="0"/>
          <w:numId w:val="24"/>
        </w:numPr>
        <w:jc w:val="both"/>
      </w:pPr>
      <w:r>
        <w:t>письмо</w:t>
      </w:r>
      <w:r w:rsidRPr="00100FD2">
        <w:t xml:space="preserve"> от Л.А.В</w:t>
      </w:r>
      <w:r>
        <w:t>.</w:t>
      </w:r>
      <w:r w:rsidRPr="00100FD2">
        <w:t xml:space="preserve"> от 21.10.22-1 экз. на 2х л;</w:t>
      </w:r>
    </w:p>
    <w:p w14:paraId="673FC83C" w14:textId="11D64614" w:rsidR="00100FD2" w:rsidRPr="00100FD2" w:rsidRDefault="00100FD2" w:rsidP="00100FD2">
      <w:pPr>
        <w:pStyle w:val="ac"/>
        <w:numPr>
          <w:ilvl w:val="0"/>
          <w:numId w:val="24"/>
        </w:numPr>
        <w:jc w:val="both"/>
      </w:pPr>
      <w:r w:rsidRPr="00100FD2">
        <w:lastRenderedPageBreak/>
        <w:t>текст адм. искового заявления в суд - 1 экз. на З</w:t>
      </w:r>
      <w:r>
        <w:t xml:space="preserve"> </w:t>
      </w:r>
      <w:r w:rsidRPr="00100FD2">
        <w:t>л;</w:t>
      </w:r>
    </w:p>
    <w:p w14:paraId="3B18D474" w14:textId="3DF20064" w:rsidR="00100FD2" w:rsidRDefault="00100FD2" w:rsidP="00100FD2">
      <w:pPr>
        <w:pStyle w:val="ac"/>
        <w:numPr>
          <w:ilvl w:val="0"/>
          <w:numId w:val="24"/>
        </w:numPr>
        <w:jc w:val="both"/>
      </w:pPr>
      <w:r>
        <w:t>проект</w:t>
      </w:r>
      <w:r w:rsidRPr="00100FD2">
        <w:t xml:space="preserve"> доверенности, выданной Л</w:t>
      </w:r>
      <w:r w:rsidR="001A23AF">
        <w:t>.</w:t>
      </w:r>
      <w:r w:rsidR="005E7B16">
        <w:t xml:space="preserve">А.В., </w:t>
      </w:r>
      <w:r w:rsidRPr="00100FD2">
        <w:t>для нотариуса- 1 экз. на</w:t>
      </w:r>
      <w:r>
        <w:t xml:space="preserve"> </w:t>
      </w:r>
      <w:r w:rsidRPr="00100FD2">
        <w:t>1</w:t>
      </w:r>
      <w:r>
        <w:t xml:space="preserve"> </w:t>
      </w:r>
      <w:r w:rsidRPr="00100FD2">
        <w:t>л;</w:t>
      </w:r>
    </w:p>
    <w:p w14:paraId="1D85E10D" w14:textId="629445B0" w:rsidR="004C138E" w:rsidRDefault="00100FD2" w:rsidP="00100FD2">
      <w:pPr>
        <w:pStyle w:val="ac"/>
        <w:numPr>
          <w:ilvl w:val="0"/>
          <w:numId w:val="24"/>
        </w:numPr>
        <w:jc w:val="both"/>
      </w:pPr>
      <w:r>
        <w:t>конверт</w:t>
      </w:r>
      <w:r w:rsidRPr="00100FD2">
        <w:t xml:space="preserve"> в адрес коллегии адвокатов от Л.А.В</w:t>
      </w:r>
      <w:r>
        <w:t>.</w:t>
      </w:r>
      <w:r w:rsidRPr="00100FD2">
        <w:t xml:space="preserve"> с претензией</w:t>
      </w:r>
      <w:r>
        <w:t xml:space="preserve"> в порядке досудебного спора- 1 экз. на 2 л.;</w:t>
      </w:r>
    </w:p>
    <w:p w14:paraId="38D63981" w14:textId="079C8C9B" w:rsidR="00231B04" w:rsidRDefault="00BF6D64" w:rsidP="00231B04">
      <w:pPr>
        <w:ind w:firstLine="708"/>
        <w:jc w:val="both"/>
      </w:pPr>
      <w:r>
        <w:t>22.12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6441F7">
        <w:t>а</w:t>
      </w:r>
      <w:r w:rsidR="004D2D22" w:rsidRPr="00A023E4">
        <w:t xml:space="preserve"> доводы жалобы и пояснил</w:t>
      </w:r>
      <w:r w:rsidR="006441F7">
        <w:t>а</w:t>
      </w:r>
      <w:r w:rsidR="004D2D22" w:rsidRPr="00A023E4">
        <w:t xml:space="preserve">, что </w:t>
      </w:r>
      <w:r w:rsidR="006441F7">
        <w:t>обратилась к адвокату по рекомендации в связи с незаконными действиями военкомата. Считает позицию, занятую адвокатом, об отсрочке от прохождения воинской службы</w:t>
      </w:r>
      <w:r w:rsidR="00934FE6">
        <w:t>,</w:t>
      </w:r>
      <w:r w:rsidR="006441F7">
        <w:t xml:space="preserve"> грубой ошибкой</w:t>
      </w:r>
      <w:r w:rsidR="00B4529F">
        <w:t xml:space="preserve"> и введением доверителя в заблуждение</w:t>
      </w:r>
      <w:r w:rsidR="006441F7">
        <w:t>, т.к. не было заявлено о наличии у ее сына брони от мобилизации</w:t>
      </w:r>
      <w:r w:rsidR="00934FE6">
        <w:t>, о чем адвокату было известно</w:t>
      </w:r>
      <w:r w:rsidR="006441F7">
        <w:t>.</w:t>
      </w:r>
      <w:r w:rsidR="00555248">
        <w:t xml:space="preserve"> Позиция о прохождении альтернативной службы также была занята неверно.</w:t>
      </w:r>
    </w:p>
    <w:p w14:paraId="5BBC5CE6" w14:textId="0952F3E4" w:rsidR="006441F7" w:rsidRPr="00A023E4" w:rsidRDefault="006441F7" w:rsidP="00231B04">
      <w:pPr>
        <w:ind w:firstLine="708"/>
        <w:jc w:val="both"/>
      </w:pPr>
      <w:r>
        <w:t>22.12</w:t>
      </w:r>
      <w:r w:rsidRPr="00A023E4">
        <w:t xml:space="preserve">.2022 г. адвокат в заседание комиссии </w:t>
      </w:r>
      <w:r>
        <w:t>поддержал доводы письменных объяснений и пояснил, что на момент встречи позиция доверителя была совершенно другая.</w:t>
      </w:r>
      <w:r w:rsidR="00934FE6">
        <w:t xml:space="preserve"> Ему было известно о наличии оснований для отсрочки</w:t>
      </w:r>
      <w:r w:rsidR="00091F0C">
        <w:t xml:space="preserve"> от мобилизации</w:t>
      </w:r>
      <w:r w:rsidR="00B4529F">
        <w:t xml:space="preserve"> у сына доверителя</w:t>
      </w:r>
      <w:r w:rsidR="00934FE6">
        <w:t>, но взвесив все обстоятельства и учитывая отсутствие правоприменительной практики на тот момен</w:t>
      </w:r>
      <w:r w:rsidR="000015CC">
        <w:t xml:space="preserve">т, он решил занять именно </w:t>
      </w:r>
      <w:r w:rsidR="00934FE6">
        <w:t>правовую позицию</w:t>
      </w:r>
      <w:r w:rsidR="000015CC">
        <w:t xml:space="preserve"> о замене военной службы по мобилизации на альтернативную гражданскую службу</w:t>
      </w:r>
      <w:r w:rsidR="00934FE6">
        <w:t xml:space="preserve">, </w:t>
      </w:r>
      <w:r w:rsidR="000015CC">
        <w:t>и в правоте данной позиции</w:t>
      </w:r>
      <w:r w:rsidR="00934FE6">
        <w:t xml:space="preserve"> он уверен.</w:t>
      </w:r>
      <w:r w:rsidR="00E9422E">
        <w:t xml:space="preserve"> Адвокат зачитал комиссии смс доверителя с предложением о встрече и возврате денежных средств. Он встречался с доверителем, но она отказалась подписать мировое соглашение.</w:t>
      </w:r>
    </w:p>
    <w:p w14:paraId="0D68EA99" w14:textId="34E887AB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934FE6">
        <w:t xml:space="preserve"> заслушав доверителя и адвоката,</w:t>
      </w:r>
      <w:r w:rsidRPr="00A023E4">
        <w:t xml:space="preserve"> изучив представленные документы, комиссия приходит к следующим выводам.</w:t>
      </w:r>
    </w:p>
    <w:p w14:paraId="1A6A356D" w14:textId="77777777" w:rsidR="00594E5D" w:rsidRDefault="00594E5D" w:rsidP="00594E5D">
      <w:pPr>
        <w:ind w:firstLine="708"/>
        <w:jc w:val="both"/>
        <w:rPr>
          <w:szCs w:val="24"/>
        </w:rPr>
      </w:pPr>
      <w:r w:rsidRPr="003B7BD8">
        <w:rPr>
          <w:szCs w:val="24"/>
        </w:rPr>
        <w:t xml:space="preserve">Согласно </w:t>
      </w:r>
      <w:proofErr w:type="spellStart"/>
      <w:r w:rsidRPr="003B7BD8">
        <w:rPr>
          <w:szCs w:val="24"/>
        </w:rPr>
        <w:t>п.п</w:t>
      </w:r>
      <w:proofErr w:type="spellEnd"/>
      <w:r w:rsidRPr="003B7BD8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22ACCEB" w14:textId="31155D86" w:rsidR="00594E5D" w:rsidRPr="00594E5D" w:rsidRDefault="00594E5D" w:rsidP="00594E5D">
      <w:pPr>
        <w:pStyle w:val="a9"/>
        <w:ind w:firstLine="708"/>
        <w:jc w:val="both"/>
      </w:pPr>
      <w:r w:rsidRPr="003B7BD8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  <w:r w:rsidRPr="003B7BD8">
        <w:rPr>
          <w:szCs w:val="24"/>
        </w:rPr>
        <w:t xml:space="preserve"> </w:t>
      </w:r>
    </w:p>
    <w:p w14:paraId="3F0403DA" w14:textId="77777777" w:rsidR="00594E5D" w:rsidRPr="003B7BD8" w:rsidRDefault="00594E5D" w:rsidP="00594E5D">
      <w:pPr>
        <w:jc w:val="both"/>
        <w:rPr>
          <w:szCs w:val="24"/>
        </w:rPr>
      </w:pPr>
      <w:r w:rsidRPr="003B7BD8">
        <w:tab/>
      </w:r>
      <w:r w:rsidRPr="003B7BD8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81489AF" w14:textId="77777777" w:rsidR="00594E5D" w:rsidRPr="003B7BD8" w:rsidRDefault="00594E5D" w:rsidP="00594E5D">
      <w:pPr>
        <w:jc w:val="both"/>
        <w:rPr>
          <w:szCs w:val="24"/>
        </w:rPr>
      </w:pPr>
      <w:r>
        <w:rPr>
          <w:szCs w:val="24"/>
        </w:rPr>
        <w:tab/>
        <w:t>В жалобе заявители выдвигаю</w:t>
      </w:r>
      <w:r w:rsidRPr="003B7BD8">
        <w:rPr>
          <w:szCs w:val="24"/>
        </w:rPr>
        <w:t>т следующие дисциплинарные обвинения:</w:t>
      </w:r>
    </w:p>
    <w:p w14:paraId="064E8A89" w14:textId="26EA5B8C" w:rsidR="00594E5D" w:rsidRPr="00594E5D" w:rsidRDefault="00594E5D" w:rsidP="00594E5D">
      <w:pPr>
        <w:ind w:firstLine="708"/>
        <w:jc w:val="both"/>
        <w:rPr>
          <w:szCs w:val="24"/>
        </w:rPr>
      </w:pPr>
      <w:r w:rsidRPr="003B7BD8">
        <w:rPr>
          <w:szCs w:val="24"/>
        </w:rPr>
        <w:t xml:space="preserve">- </w:t>
      </w:r>
      <w:r>
        <w:rPr>
          <w:color w:val="auto"/>
          <w:szCs w:val="24"/>
        </w:rPr>
        <w:t>адвокат П</w:t>
      </w:r>
      <w:r w:rsidR="001A23AF">
        <w:rPr>
          <w:color w:val="auto"/>
          <w:szCs w:val="24"/>
        </w:rPr>
        <w:t>.</w:t>
      </w:r>
      <w:r>
        <w:rPr>
          <w:color w:val="auto"/>
          <w:szCs w:val="24"/>
        </w:rPr>
        <w:t>А.Г. допустил явную и грубую ошибку при оказании юридической помощи доверителю.</w:t>
      </w:r>
    </w:p>
    <w:p w14:paraId="711D4EC0" w14:textId="7BF71466" w:rsidR="00594E5D" w:rsidRPr="00594E5D" w:rsidRDefault="00594E5D" w:rsidP="00594E5D">
      <w:pPr>
        <w:ind w:firstLine="720"/>
        <w:jc w:val="both"/>
        <w:rPr>
          <w:rFonts w:eastAsiaTheme="minorHAnsi"/>
          <w:color w:val="auto"/>
          <w:szCs w:val="24"/>
          <w:lang w:eastAsia="en-US"/>
        </w:rPr>
      </w:pPr>
      <w:r w:rsidRPr="00594E5D">
        <w:rPr>
          <w:rFonts w:eastAsiaTheme="minorHAnsi"/>
          <w:color w:val="auto"/>
          <w:szCs w:val="24"/>
          <w:lang w:eastAsia="en-US"/>
        </w:rPr>
        <w:t>Комиссия неоднократно отмечала, что</w:t>
      </w:r>
      <w:r w:rsidR="00D55758">
        <w:rPr>
          <w:rFonts w:eastAsiaTheme="minorHAnsi"/>
          <w:color w:val="auto"/>
          <w:szCs w:val="24"/>
          <w:lang w:eastAsia="en-US"/>
        </w:rPr>
        <w:t>,</w:t>
      </w:r>
      <w:r w:rsidRPr="00594E5D">
        <w:rPr>
          <w:rFonts w:eastAsiaTheme="minorHAnsi"/>
          <w:color w:val="auto"/>
          <w:szCs w:val="24"/>
          <w:lang w:eastAsia="en-US"/>
        </w:rPr>
        <w:t xml:space="preserve"> являясь независимым профессиональным советником по правовым вопросам (</w:t>
      </w:r>
      <w:proofErr w:type="spellStart"/>
      <w:r w:rsidRPr="00594E5D">
        <w:rPr>
          <w:rFonts w:eastAsiaTheme="minorHAnsi"/>
          <w:color w:val="auto"/>
          <w:szCs w:val="24"/>
          <w:lang w:eastAsia="en-US"/>
        </w:rPr>
        <w:t>абз</w:t>
      </w:r>
      <w:proofErr w:type="spellEnd"/>
      <w:r w:rsidRPr="00594E5D">
        <w:rPr>
          <w:rFonts w:eastAsiaTheme="minorHAnsi"/>
          <w:color w:val="auto"/>
          <w:szCs w:val="24"/>
          <w:lang w:eastAsia="en-US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594E5D">
        <w:rPr>
          <w:rFonts w:eastAsiaTheme="minorHAnsi"/>
          <w:color w:val="auto"/>
          <w:szCs w:val="24"/>
          <w:lang w:eastAsia="en-US"/>
        </w:rPr>
        <w:t>п.п</w:t>
      </w:r>
      <w:proofErr w:type="spellEnd"/>
      <w:r w:rsidRPr="00594E5D">
        <w:rPr>
          <w:rFonts w:eastAsiaTheme="minorHAnsi"/>
          <w:color w:val="auto"/>
          <w:szCs w:val="24"/>
          <w:lang w:eastAsia="en-US"/>
        </w:rPr>
        <w:t>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</w:p>
    <w:p w14:paraId="24577552" w14:textId="126AE8E4" w:rsidR="00594E5D" w:rsidRPr="00594E5D" w:rsidRDefault="00594E5D" w:rsidP="00594E5D">
      <w:pPr>
        <w:ind w:firstLine="720"/>
        <w:jc w:val="both"/>
        <w:rPr>
          <w:rFonts w:eastAsiaTheme="minorHAnsi"/>
          <w:color w:val="auto"/>
          <w:szCs w:val="24"/>
          <w:lang w:eastAsia="en-US"/>
        </w:rPr>
      </w:pPr>
      <w:r w:rsidRPr="00594E5D">
        <w:rPr>
          <w:rFonts w:eastAsiaTheme="minorHAnsi"/>
          <w:color w:val="auto"/>
          <w:szCs w:val="24"/>
          <w:lang w:eastAsia="en-US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</w:t>
      </w:r>
      <w:r w:rsidRPr="00594E5D">
        <w:rPr>
          <w:rFonts w:eastAsiaTheme="minorHAnsi"/>
          <w:color w:val="auto"/>
          <w:szCs w:val="24"/>
          <w:lang w:eastAsia="en-US"/>
        </w:rPr>
        <w:lastRenderedPageBreak/>
        <w:t xml:space="preserve">деятельности, отсутствие грубых и очевидных ошибок адвоката при исполнении поручения доверителя. </w:t>
      </w:r>
    </w:p>
    <w:p w14:paraId="57A98B67" w14:textId="21E5D654" w:rsidR="00B4529F" w:rsidRDefault="00594E5D" w:rsidP="00594E5D">
      <w:pPr>
        <w:ind w:firstLine="708"/>
        <w:jc w:val="both"/>
      </w:pPr>
      <w:r w:rsidRPr="0000318C">
        <w:t xml:space="preserve">Комиссией по настоящему дисциплинарному производству установлено, что </w:t>
      </w:r>
      <w:r w:rsidR="0000318C" w:rsidRPr="0000318C">
        <w:t>адвокатом после изучения фактических обстоятельств дела были подготовлены и переданы доверит</w:t>
      </w:r>
      <w:r w:rsidR="0000318C">
        <w:t>е</w:t>
      </w:r>
      <w:r w:rsidR="0000318C" w:rsidRPr="0000318C">
        <w:t>лю проекты документов, в т.ч</w:t>
      </w:r>
      <w:r w:rsidR="0000318C">
        <w:t>. административное исковое заявление в порядке главы 22 КАС РФ, в просительной части которого указано следующее:</w:t>
      </w:r>
    </w:p>
    <w:p w14:paraId="095C2957" w14:textId="7AF2895C" w:rsidR="0000318C" w:rsidRPr="0000318C" w:rsidRDefault="0000318C" w:rsidP="00594E5D">
      <w:pPr>
        <w:ind w:firstLine="708"/>
        <w:jc w:val="both"/>
        <w:rPr>
          <w:i/>
        </w:rPr>
      </w:pPr>
      <w:r>
        <w:t xml:space="preserve">«1. </w:t>
      </w:r>
      <w:r w:rsidRPr="0000318C">
        <w:rPr>
          <w:i/>
        </w:rPr>
        <w:t>Признать незаконным и отменить решение призывной комиссии …о призыве…на воинскую службу по мобилизации.</w:t>
      </w:r>
    </w:p>
    <w:p w14:paraId="4E24C562" w14:textId="45ADF6C3" w:rsidR="0000318C" w:rsidRPr="0000318C" w:rsidRDefault="0000318C" w:rsidP="00594E5D">
      <w:pPr>
        <w:ind w:firstLine="708"/>
        <w:jc w:val="both"/>
        <w:rPr>
          <w:i/>
        </w:rPr>
      </w:pPr>
      <w:r w:rsidRPr="0000318C">
        <w:rPr>
          <w:i/>
        </w:rPr>
        <w:t>2. Признать незаконной и отменить повестку военного комиссариата…</w:t>
      </w:r>
    </w:p>
    <w:p w14:paraId="5EA75F54" w14:textId="72B5ABBC" w:rsidR="0000318C" w:rsidRPr="00A023E4" w:rsidRDefault="0000318C" w:rsidP="00594E5D">
      <w:pPr>
        <w:ind w:firstLine="708"/>
        <w:jc w:val="both"/>
      </w:pPr>
      <w:r w:rsidRPr="0000318C">
        <w:rPr>
          <w:i/>
        </w:rPr>
        <w:t>3. Обязать призывную комиссию по мобилизации вынести решение об освобождении Л</w:t>
      </w:r>
      <w:r w:rsidR="001A23AF">
        <w:rPr>
          <w:i/>
        </w:rPr>
        <w:t>.</w:t>
      </w:r>
      <w:r w:rsidRPr="0000318C">
        <w:rPr>
          <w:i/>
        </w:rPr>
        <w:t>Р.А. от призыва на военную службу по мобилизации в связи с ее заменой на альтернативную гражданскую службу</w:t>
      </w:r>
      <w:r>
        <w:t>».</w:t>
      </w:r>
    </w:p>
    <w:p w14:paraId="78E8E835" w14:textId="5913D940" w:rsidR="00BE205C" w:rsidRPr="00A023E4" w:rsidRDefault="0000318C" w:rsidP="00AD0BD6">
      <w:pPr>
        <w:jc w:val="both"/>
      </w:pPr>
      <w:r>
        <w:tab/>
      </w:r>
      <w:r w:rsidR="00BE205C">
        <w:t>Стороны указывают, что проект административного искового заявления был передан доверителю 06.10.2022 г. При этом адвокат не отрицает, что на указанную дату в законодательстве или судебной практик</w:t>
      </w:r>
      <w:r w:rsidR="00BB2003">
        <w:t>е</w:t>
      </w:r>
      <w:r w:rsidR="00BE205C">
        <w:t xml:space="preserve"> не имелось</w:t>
      </w:r>
      <w:r w:rsidR="00BB2003">
        <w:t xml:space="preserve"> достаточных</w:t>
      </w:r>
      <w:r w:rsidR="00BE205C">
        <w:t xml:space="preserve"> правовых оснований для требования в административном исковом заявлении о замене военной службы по мобилизации на альтернативную гражданскую службу.</w:t>
      </w:r>
    </w:p>
    <w:p w14:paraId="7BBD1761" w14:textId="5685AD07" w:rsidR="00D62136" w:rsidRPr="00594E5D" w:rsidRDefault="00594E5D" w:rsidP="008D37C0">
      <w:pPr>
        <w:ind w:firstLine="708"/>
        <w:jc w:val="both"/>
        <w:rPr>
          <w:szCs w:val="24"/>
        </w:rPr>
      </w:pPr>
      <w:r w:rsidRPr="00594E5D">
        <w:rPr>
          <w:szCs w:val="24"/>
        </w:rPr>
        <w:t xml:space="preserve">Адвокату </w:t>
      </w:r>
      <w:r w:rsidR="0075189E">
        <w:rPr>
          <w:szCs w:val="24"/>
        </w:rPr>
        <w:t xml:space="preserve">на момент подготовки административного искового заявления </w:t>
      </w:r>
      <w:r w:rsidR="00BE205C" w:rsidRPr="00BE205C">
        <w:rPr>
          <w:szCs w:val="24"/>
        </w:rPr>
        <w:t>было известно, что</w:t>
      </w:r>
      <w:r w:rsidR="00BE205C">
        <w:rPr>
          <w:szCs w:val="24"/>
        </w:rPr>
        <w:t xml:space="preserve"> у Л</w:t>
      </w:r>
      <w:r w:rsidR="001A23AF">
        <w:rPr>
          <w:szCs w:val="24"/>
        </w:rPr>
        <w:t>.</w:t>
      </w:r>
      <w:r w:rsidR="00BE205C">
        <w:rPr>
          <w:szCs w:val="24"/>
        </w:rPr>
        <w:t>Р.А. имелись основания для отсрочки от призыва на военную службу по мобилизации (бронь)</w:t>
      </w:r>
      <w:r w:rsidR="0075189E">
        <w:rPr>
          <w:szCs w:val="24"/>
        </w:rPr>
        <w:t xml:space="preserve"> в соответствии </w:t>
      </w:r>
      <w:r w:rsidR="0075189E" w:rsidRPr="00B142E3">
        <w:rPr>
          <w:szCs w:val="24"/>
        </w:rPr>
        <w:t>с</w:t>
      </w:r>
      <w:r w:rsidR="00B142E3" w:rsidRPr="00B142E3">
        <w:rPr>
          <w:szCs w:val="24"/>
        </w:rPr>
        <w:t>о ст. 18 ФЗ № 31-ФЗ от 26.02.1997 г. «О мобилизационной подготовке и мобилизации в Российской Федерации»</w:t>
      </w:r>
      <w:r w:rsidR="0075189E" w:rsidRPr="00B142E3">
        <w:rPr>
          <w:szCs w:val="24"/>
        </w:rPr>
        <w:t xml:space="preserve"> </w:t>
      </w:r>
      <w:r w:rsidR="00B142E3">
        <w:rPr>
          <w:szCs w:val="24"/>
        </w:rPr>
        <w:t xml:space="preserve">и </w:t>
      </w:r>
      <w:r w:rsidR="008D37C0">
        <w:rPr>
          <w:szCs w:val="24"/>
        </w:rPr>
        <w:t>подзаконными нормативно-правовыми актами о порядке предоставления отсрочки от мобилизации</w:t>
      </w:r>
      <w:r w:rsidRPr="00594E5D">
        <w:rPr>
          <w:szCs w:val="24"/>
        </w:rPr>
        <w:t>,</w:t>
      </w:r>
      <w:r w:rsidR="008D37C0">
        <w:rPr>
          <w:szCs w:val="24"/>
        </w:rPr>
        <w:t xml:space="preserve"> принятыми в период с 21.09.2022 г. по 06.10.2022 г.,</w:t>
      </w:r>
      <w:r w:rsidRPr="00594E5D">
        <w:rPr>
          <w:szCs w:val="24"/>
        </w:rPr>
        <w:t xml:space="preserve"> что не оспаривается им в письменных объяснениях.</w:t>
      </w:r>
      <w:r w:rsidR="0000318C">
        <w:rPr>
          <w:szCs w:val="24"/>
        </w:rPr>
        <w:t xml:space="preserve"> Кроме того, на наличие оснований для отсрочки (брони)</w:t>
      </w:r>
      <w:r w:rsidR="008D37C0">
        <w:rPr>
          <w:szCs w:val="24"/>
        </w:rPr>
        <w:t xml:space="preserve"> прямо</w:t>
      </w:r>
      <w:r w:rsidR="0000318C">
        <w:rPr>
          <w:szCs w:val="24"/>
        </w:rPr>
        <w:t xml:space="preserve"> указывается </w:t>
      </w:r>
      <w:r w:rsidR="00BE205C">
        <w:rPr>
          <w:szCs w:val="24"/>
        </w:rPr>
        <w:t xml:space="preserve">адвокатом </w:t>
      </w:r>
      <w:r w:rsidR="0000318C">
        <w:rPr>
          <w:szCs w:val="24"/>
        </w:rPr>
        <w:t>в описательной части проекта административного искового заявления, но данная ссылка</w:t>
      </w:r>
      <w:r w:rsidR="00BE205C">
        <w:rPr>
          <w:szCs w:val="24"/>
        </w:rPr>
        <w:t xml:space="preserve"> в дальнейшем никак не раскрывается</w:t>
      </w:r>
      <w:r w:rsidR="008D37C0">
        <w:rPr>
          <w:szCs w:val="24"/>
        </w:rPr>
        <w:t xml:space="preserve"> по тексту</w:t>
      </w:r>
      <w:r w:rsidR="00BB2003">
        <w:rPr>
          <w:szCs w:val="24"/>
        </w:rPr>
        <w:t xml:space="preserve"> заявления</w:t>
      </w:r>
      <w:r w:rsidR="00BE205C">
        <w:rPr>
          <w:szCs w:val="24"/>
        </w:rPr>
        <w:t xml:space="preserve"> и</w:t>
      </w:r>
      <w:r w:rsidR="0000318C">
        <w:rPr>
          <w:szCs w:val="24"/>
        </w:rPr>
        <w:t xml:space="preserve"> не связана</w:t>
      </w:r>
      <w:r w:rsidR="00BE205C">
        <w:rPr>
          <w:szCs w:val="24"/>
        </w:rPr>
        <w:t xml:space="preserve"> логически</w:t>
      </w:r>
      <w:r w:rsidR="0000318C">
        <w:rPr>
          <w:szCs w:val="24"/>
        </w:rPr>
        <w:t xml:space="preserve"> с просительной частью административного иска.</w:t>
      </w:r>
    </w:p>
    <w:p w14:paraId="134B4BFC" w14:textId="0D0E2CFF" w:rsidR="0075189E" w:rsidRPr="00594E5D" w:rsidRDefault="0075189E" w:rsidP="0075189E">
      <w:pPr>
        <w:ind w:firstLine="708"/>
        <w:jc w:val="both"/>
      </w:pPr>
      <w:r>
        <w:t>Адвокатом не даны достаточные и последовательные объяснения, почему им не были даны доверителю рекомендации по процедуре реализации (досудебной и судебной) оснований для отсрочки от призыва на военную службу по мобилизации, которые имелись у сына доверителя Л</w:t>
      </w:r>
      <w:r w:rsidR="001A23AF">
        <w:t>.</w:t>
      </w:r>
      <w:r>
        <w:t xml:space="preserve">Р.А. на момент обращения к адвокату. </w:t>
      </w:r>
      <w:r w:rsidR="00594E5D" w:rsidRPr="00594E5D">
        <w:t xml:space="preserve">Комиссия также </w:t>
      </w:r>
      <w:r w:rsidR="00594E5D">
        <w:t>не усматривает</w:t>
      </w:r>
      <w:r w:rsidR="00594E5D" w:rsidRPr="00594E5D">
        <w:t xml:space="preserve"> в материалах дисциплинарного производства каких-либо доказательств того, что адвокат согласовал с доверителем избранную им</w:t>
      </w:r>
      <w:r w:rsidR="00594E5D">
        <w:t xml:space="preserve"> спорную</w:t>
      </w:r>
      <w:r w:rsidR="00594E5D" w:rsidRPr="00594E5D">
        <w:t xml:space="preserve"> правовую позицию</w:t>
      </w:r>
      <w:r w:rsidR="00BE205C">
        <w:t xml:space="preserve"> по замене военной службы по мобилизации на альтернативную гражданскую службу</w:t>
      </w:r>
      <w:r w:rsidR="00594E5D">
        <w:t xml:space="preserve"> и ее возможные риски,</w:t>
      </w:r>
      <w:r w:rsidR="00594E5D" w:rsidRPr="00594E5D">
        <w:t xml:space="preserve"> или разъяснил доверителю, в силу каких</w:t>
      </w:r>
      <w:r w:rsidR="00594E5D">
        <w:t xml:space="preserve"> правовых</w:t>
      </w:r>
      <w:r w:rsidR="00594E5D" w:rsidRPr="00594E5D">
        <w:t xml:space="preserve"> оснований он полагает, что ссылка на имеющиеся основания на отсрочку от</w:t>
      </w:r>
      <w:r w:rsidR="00594E5D">
        <w:t xml:space="preserve"> призыва на воинскую службу по</w:t>
      </w:r>
      <w:r w:rsidR="00594E5D" w:rsidRPr="00594E5D">
        <w:t xml:space="preserve"> мобилизации</w:t>
      </w:r>
      <w:r>
        <w:t xml:space="preserve"> (брони)</w:t>
      </w:r>
      <w:r w:rsidR="00594E5D" w:rsidRPr="00594E5D">
        <w:t xml:space="preserve"> у сына доверителя</w:t>
      </w:r>
      <w:r w:rsidR="00BE205C">
        <w:t xml:space="preserve"> Л</w:t>
      </w:r>
      <w:r w:rsidR="001A23AF">
        <w:t>.</w:t>
      </w:r>
      <w:r w:rsidR="00BE205C">
        <w:t>Р.А.</w:t>
      </w:r>
      <w:r w:rsidR="008D37C0">
        <w:t xml:space="preserve"> в данной ситуации не может быть использована</w:t>
      </w:r>
      <w:r>
        <w:t>.</w:t>
      </w:r>
    </w:p>
    <w:p w14:paraId="3B94F4C7" w14:textId="3088BCB9" w:rsidR="00594E5D" w:rsidRDefault="00594E5D" w:rsidP="00594E5D">
      <w:pPr>
        <w:ind w:firstLine="708"/>
        <w:jc w:val="both"/>
      </w:pPr>
      <w:r w:rsidRPr="00594E5D">
        <w:t>С учетом изложенного комиссия полагает, что материалами дисциплинарного производства подтверждается довод о том, что адвокатом была совершена грубая и явная ошибка при оказании юридической помощи доверителю.</w:t>
      </w:r>
    </w:p>
    <w:p w14:paraId="0CB1CDD0" w14:textId="7181D382" w:rsidR="00BE205C" w:rsidRPr="00594E5D" w:rsidRDefault="00BE205C" w:rsidP="00BE205C">
      <w:pPr>
        <w:ind w:firstLine="708"/>
        <w:jc w:val="both"/>
      </w:pPr>
      <w:r>
        <w:t xml:space="preserve">В отношении требований доверителя об оказании содействия в возврате адвокатом вознаграждения комиссия разъясняет, что </w:t>
      </w:r>
      <w:r w:rsidRPr="00BE205C">
        <w:rPr>
          <w:szCs w:val="24"/>
        </w:rPr>
        <w:t>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финансовые споры между доверителем и адвокатом в отношении вознаграждения,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6472DD37" w14:textId="3568378D" w:rsidR="00934FE6" w:rsidRPr="00F05201" w:rsidRDefault="00934FE6" w:rsidP="00934FE6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П</w:t>
      </w:r>
      <w:r w:rsidR="001A23AF">
        <w:t>.</w:t>
      </w:r>
      <w:r>
        <w:t>А.Г.</w:t>
      </w:r>
      <w:r w:rsidRPr="00F05201">
        <w:t xml:space="preserve"> нарушений </w:t>
      </w:r>
      <w:r>
        <w:t xml:space="preserve">норм </w:t>
      </w:r>
      <w:r w:rsidRPr="00F05201">
        <w:t xml:space="preserve">ФЗ «Об адвокатской </w:t>
      </w:r>
      <w:r w:rsidRPr="00F05201">
        <w:lastRenderedPageBreak/>
        <w:t xml:space="preserve">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Л</w:t>
      </w:r>
      <w:r w:rsidR="001A23AF">
        <w:t>.</w:t>
      </w:r>
      <w:r>
        <w:t>А.В.</w:t>
      </w:r>
    </w:p>
    <w:p w14:paraId="259D7773" w14:textId="77777777" w:rsidR="00934FE6" w:rsidRPr="001C119C" w:rsidRDefault="00934FE6" w:rsidP="00934FE6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4FC42E8" w14:textId="77777777" w:rsidR="00934FE6" w:rsidRPr="001C119C" w:rsidRDefault="00934FE6" w:rsidP="00934FE6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C9F86BC" w14:textId="77777777" w:rsidR="00934FE6" w:rsidRPr="001C119C" w:rsidRDefault="00934FE6" w:rsidP="00934FE6">
      <w:pPr>
        <w:ind w:firstLine="708"/>
        <w:jc w:val="both"/>
        <w:rPr>
          <w:rFonts w:eastAsia="Calibri"/>
          <w:color w:val="auto"/>
          <w:szCs w:val="24"/>
        </w:rPr>
      </w:pPr>
    </w:p>
    <w:p w14:paraId="0F00CCF1" w14:textId="77777777" w:rsidR="00934FE6" w:rsidRPr="001C119C" w:rsidRDefault="00934FE6" w:rsidP="00934FE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2CC2E9BB" w14:textId="77777777" w:rsidR="00934FE6" w:rsidRPr="001C119C" w:rsidRDefault="00934FE6" w:rsidP="00934FE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C8D7CE8" w14:textId="1E18A69B" w:rsidR="00934FE6" w:rsidRDefault="00934FE6" w:rsidP="00934FE6">
      <w:pPr>
        <w:ind w:firstLine="708"/>
        <w:jc w:val="both"/>
      </w:pPr>
      <w:r>
        <w:t>- о наличии в действиях (бездействии) адвоката П</w:t>
      </w:r>
      <w:r w:rsidR="001A23AF">
        <w:t>.</w:t>
      </w:r>
      <w:r>
        <w:t>А</w:t>
      </w:r>
      <w:r w:rsidR="001A23AF">
        <w:t>.</w:t>
      </w:r>
      <w:r>
        <w:t>Г</w:t>
      </w:r>
      <w:r w:rsidR="001A23AF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94E5D">
        <w:t>п.п</w:t>
      </w:r>
      <w:proofErr w:type="spellEnd"/>
      <w:r w:rsidRPr="00594E5D">
        <w:t>. 1 п. 1 ст. 7</w:t>
      </w:r>
      <w:r w:rsidR="00594E5D" w:rsidRPr="00594E5D">
        <w:t xml:space="preserve"> </w:t>
      </w:r>
      <w:r w:rsidRPr="00594E5D">
        <w:t xml:space="preserve">ФЗ «Об адвокатской деятельности и адвокатуре в РФ», </w:t>
      </w:r>
      <w:r w:rsidR="00594E5D" w:rsidRPr="00594E5D">
        <w:t xml:space="preserve">п. 1 ст. 8 </w:t>
      </w:r>
      <w:r w:rsidRPr="00594E5D">
        <w:t>Кодекса</w:t>
      </w:r>
      <w:r>
        <w:t xml:space="preserve">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Pr="00934FE6">
        <w:t>Л</w:t>
      </w:r>
      <w:r w:rsidR="001A23AF">
        <w:t>.</w:t>
      </w:r>
      <w:r w:rsidRPr="00934FE6">
        <w:t>А.В.,</w:t>
      </w:r>
      <w:r>
        <w:t xml:space="preserve"> которые выразились в том, что адвокат: </w:t>
      </w:r>
    </w:p>
    <w:p w14:paraId="527AB140" w14:textId="2ED17F94" w:rsidR="001F7327" w:rsidRPr="001F7327" w:rsidRDefault="00934FE6" w:rsidP="001F7327">
      <w:pPr>
        <w:pStyle w:val="ac"/>
        <w:numPr>
          <w:ilvl w:val="0"/>
          <w:numId w:val="25"/>
        </w:numPr>
        <w:jc w:val="both"/>
      </w:pPr>
      <w:r>
        <w:t>совершил явную ошибку при оказани</w:t>
      </w:r>
      <w:r w:rsidR="001F7327">
        <w:t>и юридической помощи доверителю, неверно определив просительную часть административного искового заявления</w:t>
      </w:r>
      <w:r w:rsidR="00D86E33">
        <w:t xml:space="preserve"> и включив требование</w:t>
      </w:r>
      <w:r w:rsidR="001F7327">
        <w:t xml:space="preserve"> о замене сыну доверителя Л</w:t>
      </w:r>
      <w:r w:rsidR="001A23AF">
        <w:t>.</w:t>
      </w:r>
      <w:r w:rsidR="001F7327">
        <w:t>Р.А. военной службы по мобилизации на</w:t>
      </w:r>
      <w:r w:rsidR="00D86E33">
        <w:t xml:space="preserve"> альтернативную гражданскую службу, несмотря на наличие у Л</w:t>
      </w:r>
      <w:r w:rsidR="001A23AF">
        <w:t>.</w:t>
      </w:r>
      <w:r w:rsidR="00D86E33">
        <w:t>Р.А. оснований для отсрочки от призыва (брони) на военную службу по мобилизации</w:t>
      </w:r>
      <w:r w:rsidR="00BB2003">
        <w:t>.</w:t>
      </w:r>
    </w:p>
    <w:p w14:paraId="3646AC1D" w14:textId="77777777" w:rsidR="001F7327" w:rsidRDefault="001F7327" w:rsidP="001F7327">
      <w:pPr>
        <w:pStyle w:val="ac"/>
        <w:jc w:val="both"/>
      </w:pPr>
    </w:p>
    <w:p w14:paraId="68E10F5D" w14:textId="77777777" w:rsidR="00934FE6" w:rsidRPr="00373315" w:rsidRDefault="00934FE6" w:rsidP="00934FE6">
      <w:pPr>
        <w:jc w:val="both"/>
        <w:rPr>
          <w:rFonts w:eastAsia="Calibri"/>
          <w:color w:val="auto"/>
          <w:szCs w:val="24"/>
        </w:rPr>
      </w:pPr>
    </w:p>
    <w:p w14:paraId="1D173EBA" w14:textId="77777777" w:rsidR="00934FE6" w:rsidRDefault="00934FE6" w:rsidP="00934FE6">
      <w:pPr>
        <w:rPr>
          <w:rFonts w:eastAsia="Calibri"/>
          <w:color w:val="auto"/>
          <w:szCs w:val="24"/>
        </w:rPr>
      </w:pPr>
    </w:p>
    <w:p w14:paraId="1FCE142E" w14:textId="77777777" w:rsidR="00934FE6" w:rsidRPr="00A10F1A" w:rsidRDefault="00934FE6" w:rsidP="00934FE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E8DB70" w14:textId="77777777" w:rsidR="00934FE6" w:rsidRPr="005B7097" w:rsidRDefault="00934FE6" w:rsidP="00934FE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3373067" w14:textId="77777777" w:rsidR="00934FE6" w:rsidRPr="005B7097" w:rsidRDefault="00934FE6" w:rsidP="00934FE6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C008" w14:textId="77777777" w:rsidR="0092756B" w:rsidRDefault="0092756B">
      <w:r>
        <w:separator/>
      </w:r>
    </w:p>
  </w:endnote>
  <w:endnote w:type="continuationSeparator" w:id="0">
    <w:p w14:paraId="278B1A2E" w14:textId="77777777" w:rsidR="0092756B" w:rsidRDefault="0092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BBA9" w14:textId="77777777" w:rsidR="0092756B" w:rsidRDefault="0092756B">
      <w:r>
        <w:separator/>
      </w:r>
    </w:p>
  </w:footnote>
  <w:footnote w:type="continuationSeparator" w:id="0">
    <w:p w14:paraId="04976C79" w14:textId="77777777" w:rsidR="0092756B" w:rsidRDefault="0092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E74801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E7B16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8169CA"/>
    <w:multiLevelType w:val="hybridMultilevel"/>
    <w:tmpl w:val="734EE84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8324417">
    <w:abstractNumId w:val="19"/>
  </w:num>
  <w:num w:numId="2" w16cid:durableId="2076314943">
    <w:abstractNumId w:val="7"/>
  </w:num>
  <w:num w:numId="3" w16cid:durableId="1231768748">
    <w:abstractNumId w:val="21"/>
  </w:num>
  <w:num w:numId="4" w16cid:durableId="933167261">
    <w:abstractNumId w:val="0"/>
  </w:num>
  <w:num w:numId="5" w16cid:durableId="997920382">
    <w:abstractNumId w:val="1"/>
  </w:num>
  <w:num w:numId="6" w16cid:durableId="542716408">
    <w:abstractNumId w:val="10"/>
  </w:num>
  <w:num w:numId="7" w16cid:durableId="931548517">
    <w:abstractNumId w:val="11"/>
  </w:num>
  <w:num w:numId="8" w16cid:durableId="1853302637">
    <w:abstractNumId w:val="5"/>
  </w:num>
  <w:num w:numId="9" w16cid:durableId="14769955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76559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4562381">
    <w:abstractNumId w:val="22"/>
  </w:num>
  <w:num w:numId="12" w16cid:durableId="1852793707">
    <w:abstractNumId w:val="3"/>
  </w:num>
  <w:num w:numId="13" w16cid:durableId="1324428912">
    <w:abstractNumId w:val="16"/>
  </w:num>
  <w:num w:numId="14" w16cid:durableId="743917200">
    <w:abstractNumId w:val="20"/>
  </w:num>
  <w:num w:numId="15" w16cid:durableId="12230988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9625556">
    <w:abstractNumId w:val="2"/>
  </w:num>
  <w:num w:numId="17" w16cid:durableId="16480518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309095">
    <w:abstractNumId w:val="17"/>
  </w:num>
  <w:num w:numId="19" w16cid:durableId="645551519">
    <w:abstractNumId w:val="15"/>
  </w:num>
  <w:num w:numId="20" w16cid:durableId="1214854387">
    <w:abstractNumId w:val="8"/>
  </w:num>
  <w:num w:numId="21" w16cid:durableId="1870800948">
    <w:abstractNumId w:val="12"/>
  </w:num>
  <w:num w:numId="22" w16cid:durableId="628708874">
    <w:abstractNumId w:val="14"/>
  </w:num>
  <w:num w:numId="23" w16cid:durableId="664165093">
    <w:abstractNumId w:val="18"/>
  </w:num>
  <w:num w:numId="24" w16cid:durableId="1475373612">
    <w:abstractNumId w:val="4"/>
  </w:num>
  <w:num w:numId="25" w16cid:durableId="8677808">
    <w:abstractNumId w:val="13"/>
  </w:num>
  <w:num w:numId="26" w16cid:durableId="1661537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5CC"/>
    <w:rsid w:val="000019EC"/>
    <w:rsid w:val="0000318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1F0C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3AF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327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8697E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248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4E5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E7B16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1F7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89E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2F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37C0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547B"/>
    <w:rsid w:val="0090615C"/>
    <w:rsid w:val="0090713C"/>
    <w:rsid w:val="00912660"/>
    <w:rsid w:val="00913ACF"/>
    <w:rsid w:val="009215C0"/>
    <w:rsid w:val="0092233B"/>
    <w:rsid w:val="0092756B"/>
    <w:rsid w:val="0093213D"/>
    <w:rsid w:val="009330F9"/>
    <w:rsid w:val="009331C1"/>
    <w:rsid w:val="00934FE6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05A3"/>
    <w:rsid w:val="00B13796"/>
    <w:rsid w:val="00B142E3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529F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50B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003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05C"/>
    <w:rsid w:val="00BE22B0"/>
    <w:rsid w:val="00BE23A4"/>
    <w:rsid w:val="00BE3768"/>
    <w:rsid w:val="00BE5E22"/>
    <w:rsid w:val="00BE65FC"/>
    <w:rsid w:val="00BF1183"/>
    <w:rsid w:val="00BF28F8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55758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6E33"/>
    <w:rsid w:val="00D879EE"/>
    <w:rsid w:val="00D87EC7"/>
    <w:rsid w:val="00D9552B"/>
    <w:rsid w:val="00D9573F"/>
    <w:rsid w:val="00D971DA"/>
    <w:rsid w:val="00DA0D80"/>
    <w:rsid w:val="00DA1B0C"/>
    <w:rsid w:val="00DA3DFB"/>
    <w:rsid w:val="00DA4027"/>
    <w:rsid w:val="00DA4399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422E"/>
    <w:rsid w:val="00E94BA1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E00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65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55F05-C905-47BE-9B2C-9A18CA7A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1476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2023-01-13T09:03:00Z</cp:lastPrinted>
  <dcterms:created xsi:type="dcterms:W3CDTF">2023-01-13T09:03:00Z</dcterms:created>
  <dcterms:modified xsi:type="dcterms:W3CDTF">2023-01-17T13:28:00Z</dcterms:modified>
</cp:coreProperties>
</file>