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7B3B01B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2466E5">
        <w:rPr>
          <w:b w:val="0"/>
          <w:sz w:val="24"/>
          <w:szCs w:val="24"/>
        </w:rPr>
        <w:t>0</w:t>
      </w:r>
      <w:r w:rsidR="0015335D">
        <w:rPr>
          <w:b w:val="0"/>
          <w:sz w:val="24"/>
          <w:szCs w:val="24"/>
        </w:rPr>
        <w:t>9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AA4D39E" w:rsidR="00502664" w:rsidRPr="0000209B" w:rsidRDefault="0015335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88219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88219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882197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F39E9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5E0DE8">
        <w:t>28 февраля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AEB4591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4CCD772C" w14:textId="77777777" w:rsidR="00886027" w:rsidRPr="007B247E" w:rsidRDefault="00886027" w:rsidP="0088602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0161BFA2" w14:textId="77777777" w:rsidR="00886027" w:rsidRPr="007B247E" w:rsidRDefault="00886027" w:rsidP="0088602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1E016BDE" w14:textId="0845A65A" w:rsidR="00886027" w:rsidRPr="00E01692" w:rsidRDefault="00886027" w:rsidP="0088602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 Архангельского М.В., представителя К</w:t>
      </w:r>
      <w:r w:rsidR="00882197">
        <w:rPr>
          <w:color w:val="auto"/>
        </w:rPr>
        <w:t>.</w:t>
      </w:r>
      <w:r>
        <w:rPr>
          <w:color w:val="auto"/>
        </w:rPr>
        <w:t>В.В. – адвоката Б</w:t>
      </w:r>
      <w:r w:rsidR="00882197">
        <w:rPr>
          <w:color w:val="auto"/>
        </w:rPr>
        <w:t>.</w:t>
      </w:r>
      <w:r>
        <w:rPr>
          <w:color w:val="auto"/>
        </w:rPr>
        <w:t>А.В.,</w:t>
      </w:r>
    </w:p>
    <w:p w14:paraId="3793D81A" w14:textId="77777777" w:rsidR="00886027" w:rsidRPr="008B3878" w:rsidRDefault="00886027" w:rsidP="0088602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3AC5B781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D0A06">
        <w:rPr>
          <w:sz w:val="24"/>
        </w:rPr>
        <w:t>01</w:t>
      </w:r>
      <w:r w:rsidR="004165D5">
        <w:rPr>
          <w:sz w:val="24"/>
        </w:rPr>
        <w:t>.</w:t>
      </w:r>
      <w:r w:rsidR="00DD0A06">
        <w:rPr>
          <w:sz w:val="24"/>
        </w:rPr>
        <w:t>02</w:t>
      </w:r>
      <w:r w:rsidR="00D15EA3" w:rsidRPr="00D15EA3">
        <w:rPr>
          <w:sz w:val="24"/>
        </w:rPr>
        <w:t>.202</w:t>
      </w:r>
      <w:r w:rsidR="00DD0A06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143112">
        <w:rPr>
          <w:sz w:val="24"/>
          <w:szCs w:val="24"/>
        </w:rPr>
        <w:t xml:space="preserve">жалобе </w:t>
      </w:r>
      <w:r w:rsidR="006F1CD5">
        <w:rPr>
          <w:sz w:val="24"/>
          <w:szCs w:val="24"/>
        </w:rPr>
        <w:t xml:space="preserve">доверителя </w:t>
      </w:r>
      <w:r w:rsidR="0015335D">
        <w:rPr>
          <w:sz w:val="24"/>
          <w:szCs w:val="24"/>
        </w:rPr>
        <w:t>К</w:t>
      </w:r>
      <w:r w:rsidR="00882197">
        <w:rPr>
          <w:sz w:val="24"/>
          <w:szCs w:val="24"/>
        </w:rPr>
        <w:t>.</w:t>
      </w:r>
      <w:r w:rsidR="0015335D">
        <w:rPr>
          <w:sz w:val="24"/>
          <w:szCs w:val="24"/>
        </w:rPr>
        <w:t>В.В.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15335D">
        <w:rPr>
          <w:sz w:val="24"/>
          <w:szCs w:val="24"/>
        </w:rPr>
        <w:t>Л</w:t>
      </w:r>
      <w:r w:rsidR="00882197">
        <w:rPr>
          <w:sz w:val="24"/>
          <w:szCs w:val="24"/>
        </w:rPr>
        <w:t>.</w:t>
      </w:r>
      <w:r w:rsidR="0015335D">
        <w:rPr>
          <w:sz w:val="24"/>
          <w:szCs w:val="24"/>
        </w:rPr>
        <w:t>Т.Г.</w:t>
      </w:r>
      <w:r w:rsidR="00D15EA3" w:rsidRPr="00D15EA3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7F754BF" w14:textId="5C6A4E5A" w:rsidR="0015335D" w:rsidRDefault="003070CE" w:rsidP="00300630">
      <w:pPr>
        <w:jc w:val="both"/>
      </w:pPr>
      <w:r>
        <w:tab/>
      </w:r>
      <w:r w:rsidR="00886027">
        <w:t>24</w:t>
      </w:r>
      <w:r w:rsidR="00BF69D6" w:rsidRPr="00BF69D6">
        <w:t>.</w:t>
      </w:r>
      <w:r w:rsidR="00143112">
        <w:t>0</w:t>
      </w:r>
      <w:r w:rsidR="002466E5">
        <w:t>1</w:t>
      </w:r>
      <w:r w:rsidR="00BF69D6" w:rsidRPr="00BF69D6">
        <w:t>.202</w:t>
      </w:r>
      <w:r w:rsidR="00143112">
        <w:t>3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143112">
        <w:t xml:space="preserve">а жалоба </w:t>
      </w:r>
      <w:r w:rsidR="0015335D">
        <w:t>доверителя К</w:t>
      </w:r>
      <w:r w:rsidR="00882197">
        <w:t>.</w:t>
      </w:r>
      <w:r w:rsidR="0015335D">
        <w:t>В.В.</w:t>
      </w:r>
      <w:r w:rsidR="00143112">
        <w:t xml:space="preserve"> в отношении адвоката </w:t>
      </w:r>
      <w:r w:rsidR="0015335D">
        <w:t>Л</w:t>
      </w:r>
      <w:r w:rsidR="00882197">
        <w:t>.</w:t>
      </w:r>
      <w:r w:rsidR="0015335D">
        <w:t>Т.Г.</w:t>
      </w:r>
      <w:r w:rsidR="00143112">
        <w:t xml:space="preserve">, в которой заявитель сообщает, что </w:t>
      </w:r>
      <w:r w:rsidR="00C833E9">
        <w:t>он был задержан по обвинению в убийстве своей сестры. 31.07.2021 г. под физическим и психологическим давлением заявитель был вынужден признать вину в совершении преступления и отказаться от адвоката</w:t>
      </w:r>
      <w:r w:rsidR="003A6112">
        <w:t>,</w:t>
      </w:r>
      <w:r w:rsidR="00C833E9">
        <w:t xml:space="preserve"> с которым было заключено соглашение. Всё происходило в присутствии адвоката Л</w:t>
      </w:r>
      <w:r w:rsidR="00882197">
        <w:t>.</w:t>
      </w:r>
      <w:r w:rsidR="00C833E9">
        <w:t>Т.К. 12.01.2023 г. при ознакомлении с материалами дела заявитель обнаружил протокол допроса свидетеля – адвоката Л</w:t>
      </w:r>
      <w:r w:rsidR="00882197">
        <w:t>.</w:t>
      </w:r>
      <w:r w:rsidR="00C833E9">
        <w:t>Т.Г., которая дала изобличающие заявителя показания.</w:t>
      </w:r>
    </w:p>
    <w:p w14:paraId="7D1DE5AF" w14:textId="4659822B" w:rsidR="00C833E9" w:rsidRDefault="00C833E9" w:rsidP="00300630">
      <w:pPr>
        <w:jc w:val="both"/>
      </w:pPr>
      <w:r>
        <w:tab/>
        <w:t>К жалобе заявителем приложены копии следующих документов:</w:t>
      </w:r>
    </w:p>
    <w:p w14:paraId="72E381F0" w14:textId="1C219750" w:rsidR="00C833E9" w:rsidRDefault="00C833E9" w:rsidP="00300630">
      <w:pPr>
        <w:jc w:val="both"/>
      </w:pPr>
      <w:r>
        <w:t>- протокола допроса свидетеля Л</w:t>
      </w:r>
      <w:r w:rsidR="00882197">
        <w:t>.</w:t>
      </w:r>
      <w:r>
        <w:t xml:space="preserve">Т.Г. от 10.06.2022 г. </w:t>
      </w:r>
    </w:p>
    <w:p w14:paraId="54248117" w14:textId="3A89813E" w:rsidR="00C833E9" w:rsidRDefault="00C833E9" w:rsidP="00300630">
      <w:pPr>
        <w:jc w:val="both"/>
      </w:pPr>
      <w:r>
        <w:t>- заявление К</w:t>
      </w:r>
      <w:r w:rsidR="00882197">
        <w:t>.</w:t>
      </w:r>
      <w:r>
        <w:t>В.В. об отказе от адвоката Л</w:t>
      </w:r>
      <w:r w:rsidR="00882197">
        <w:t>.</w:t>
      </w:r>
      <w:r>
        <w:t>Т.Г. от 01.08.2022 г.</w:t>
      </w:r>
    </w:p>
    <w:p w14:paraId="3A81796B" w14:textId="71A341A2" w:rsidR="00886027" w:rsidRDefault="00886027" w:rsidP="00300630">
      <w:pPr>
        <w:jc w:val="both"/>
      </w:pPr>
      <w:r>
        <w:tab/>
        <w:t>В заседании Комиссии представитель заявителя адвокат Б</w:t>
      </w:r>
      <w:r w:rsidR="00882197">
        <w:t>.</w:t>
      </w:r>
      <w:r>
        <w:t>А.В. поддержал доводы жалобы, дополнительно пояснив, что адвокат была допрошена в качестве свидетеля по фактическим обстоятельствам производства следственных действий с заявителем.</w:t>
      </w:r>
    </w:p>
    <w:p w14:paraId="2A6240B8" w14:textId="665401CB" w:rsidR="00C833E9" w:rsidRDefault="00C833E9" w:rsidP="00300630">
      <w:pPr>
        <w:jc w:val="both"/>
      </w:pPr>
      <w:r>
        <w:tab/>
        <w:t xml:space="preserve">Адвокатом представлены письменные объяснения, в которых она сообщает, что </w:t>
      </w:r>
      <w:r w:rsidR="00DA76B0">
        <w:t xml:space="preserve">на момент её вызова на допрос в качестве свидетеля не была адвокатом, поскольку 22.12.2021г. Совет АПМО лишил её статуса адвоката, который был восстановлен судом </w:t>
      </w:r>
      <w:r w:rsidR="004C45CA">
        <w:t>08.11</w:t>
      </w:r>
      <w:r w:rsidR="00DA76B0">
        <w:t>.2022 г. Доводы жалобы не соответствуют действительности, заявитель давал показания добровольно, что подтверждается материалами дисциплинарного производства и решением суда об обвинительном уклоне при рассмотрении дисциплинарного производства.</w:t>
      </w:r>
    </w:p>
    <w:p w14:paraId="166B783F" w14:textId="7DA017B5" w:rsidR="00DA76B0" w:rsidRDefault="00DA76B0" w:rsidP="00300630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01BA70FF" w14:textId="3ABFB357" w:rsidR="00DA76B0" w:rsidRDefault="00DA76B0" w:rsidP="00300630">
      <w:pPr>
        <w:jc w:val="both"/>
      </w:pPr>
      <w:r>
        <w:t>- апелляционного определения М</w:t>
      </w:r>
      <w:r w:rsidR="00882197">
        <w:t>.</w:t>
      </w:r>
      <w:r>
        <w:t xml:space="preserve"> городского суда от 08.11.2022 г.;</w:t>
      </w:r>
    </w:p>
    <w:p w14:paraId="399399FD" w14:textId="7EA2D770" w:rsidR="00DA76B0" w:rsidRDefault="00DA76B0" w:rsidP="00300630">
      <w:pPr>
        <w:jc w:val="both"/>
      </w:pPr>
      <w:r>
        <w:t>- ордера адвоката Л</w:t>
      </w:r>
      <w:r w:rsidR="00882197">
        <w:t>.</w:t>
      </w:r>
      <w:r>
        <w:t>Т.Г.;</w:t>
      </w:r>
    </w:p>
    <w:p w14:paraId="08830151" w14:textId="763589DB" w:rsidR="00DA76B0" w:rsidRDefault="00DA76B0" w:rsidP="00300630">
      <w:pPr>
        <w:jc w:val="both"/>
      </w:pPr>
      <w:r>
        <w:t>- заявления К</w:t>
      </w:r>
      <w:r w:rsidR="00882197">
        <w:t>.</w:t>
      </w:r>
      <w:r>
        <w:t>В.В. об отказе от адвоката Б</w:t>
      </w:r>
      <w:r w:rsidR="00882197">
        <w:t>.</w:t>
      </w:r>
      <w:r>
        <w:t>А.В.;</w:t>
      </w:r>
    </w:p>
    <w:p w14:paraId="0EA1DEB3" w14:textId="66599C92" w:rsidR="00DA76B0" w:rsidRDefault="00DA76B0" w:rsidP="00300630">
      <w:pPr>
        <w:jc w:val="both"/>
      </w:pPr>
      <w:r>
        <w:t>-</w:t>
      </w:r>
      <w:r w:rsidR="00D5090F">
        <w:t xml:space="preserve"> постановления об удовлетворении ходатайства об отказе от защитника;</w:t>
      </w:r>
    </w:p>
    <w:p w14:paraId="16D87A96" w14:textId="6EF39EF5" w:rsidR="00D5090F" w:rsidRDefault="00D5090F" w:rsidP="00300630">
      <w:pPr>
        <w:jc w:val="both"/>
      </w:pPr>
      <w:r>
        <w:t>- протокола предъявления для ознакомления отдельных материалов дела от 31.07.2021 г.;</w:t>
      </w:r>
    </w:p>
    <w:p w14:paraId="1325FF9D" w14:textId="0A9ACC3E" w:rsidR="00D5090F" w:rsidRDefault="00D5090F" w:rsidP="00300630">
      <w:pPr>
        <w:jc w:val="both"/>
      </w:pPr>
      <w:r>
        <w:t>- медицинской справки об отсутствии у заявителя повреждений;</w:t>
      </w:r>
    </w:p>
    <w:p w14:paraId="6F9A1952" w14:textId="51ABED8F" w:rsidR="00D5090F" w:rsidRDefault="00D5090F" w:rsidP="00300630">
      <w:pPr>
        <w:jc w:val="both"/>
      </w:pPr>
      <w:r>
        <w:t>- расписки заявителя об отсутствии у него претензий со стороны сотрудников ИВС.</w:t>
      </w:r>
    </w:p>
    <w:p w14:paraId="4BC56E0D" w14:textId="5B7B86CC" w:rsidR="00815189" w:rsidRDefault="00815189" w:rsidP="00815189">
      <w:pPr>
        <w:ind w:firstLine="708"/>
        <w:jc w:val="both"/>
      </w:pPr>
      <w:r>
        <w:rPr>
          <w:szCs w:val="24"/>
        </w:rPr>
        <w:t>Адвокат</w:t>
      </w:r>
      <w:r w:rsidRPr="00061CC1">
        <w:t xml:space="preserve"> в заседание комиссии не явил</w:t>
      </w:r>
      <w:r w:rsidR="004C45CA">
        <w:t>ась</w:t>
      </w:r>
      <w:r w:rsidRPr="00061CC1">
        <w:t>, о времени</w:t>
      </w:r>
      <w:r w:rsidRPr="00A023E4">
        <w:t xml:space="preserve"> и месте рассмотрения дисциплинарного производства извещен надлежащим образом, о возможности </w:t>
      </w:r>
      <w:r w:rsidRPr="00A023E4">
        <w:lastRenderedPageBreak/>
        <w:t>использования видео-конференц-связи осведомлен</w:t>
      </w:r>
      <w:r w:rsidR="004C45CA">
        <w:t>а</w:t>
      </w:r>
      <w:r w:rsidRPr="00A023E4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его</w:t>
      </w:r>
      <w:r w:rsidRPr="00A023E4">
        <w:t xml:space="preserve"> отсутствие.</w:t>
      </w:r>
    </w:p>
    <w:p w14:paraId="6EA58B1E" w14:textId="19CD58EA" w:rsidR="00815189" w:rsidRDefault="0051549B" w:rsidP="00300630">
      <w:pPr>
        <w:jc w:val="both"/>
      </w:pPr>
      <w:r>
        <w:tab/>
        <w:t>В Комиссию поступило заявление адвоката об истребовании от адвоката Б</w:t>
      </w:r>
      <w:r w:rsidR="00882197">
        <w:t>.</w:t>
      </w:r>
      <w:r>
        <w:t>А.В. письменного отношения к жалобе подзащитного К</w:t>
      </w:r>
      <w:r w:rsidR="00882197">
        <w:t>.</w:t>
      </w:r>
      <w:r>
        <w:t>В.В. (насколько обоснована жалоба, была ли допрошена Л</w:t>
      </w:r>
      <w:r w:rsidR="00882197">
        <w:t>.</w:t>
      </w:r>
      <w:r>
        <w:t>Т.Г. в качестве свидетеля, ущемлены ли права К</w:t>
      </w:r>
      <w:r w:rsidR="00882197">
        <w:t>.</w:t>
      </w:r>
      <w:r>
        <w:t>В.В.).</w:t>
      </w:r>
      <w:r w:rsidR="00886027">
        <w:t xml:space="preserve"> Комиссия считает ходатайство не подлежащим удовлетворению, поскольку адвокат Б</w:t>
      </w:r>
      <w:r w:rsidR="00882197">
        <w:t>.</w:t>
      </w:r>
      <w:r w:rsidR="00886027">
        <w:t>А.В. в рассматриваемом дисциплинарном производстве выступает в качестве представителя заявителя и в своих объяснениях поддержал доводы жалобы.</w:t>
      </w:r>
    </w:p>
    <w:p w14:paraId="0678824E" w14:textId="5DC58EB7" w:rsidR="00815189" w:rsidRDefault="00815189" w:rsidP="00300630">
      <w:pPr>
        <w:jc w:val="both"/>
      </w:pPr>
      <w:r>
        <w:tab/>
        <w:t>Рассмотрев доводы жалобы и письменных объяснений адвоката, заслушав представителя заявителя и изучив представленные документы, Комиссия приходит к следующим выводам.</w:t>
      </w:r>
    </w:p>
    <w:p w14:paraId="624A0258" w14:textId="77777777" w:rsidR="00815189" w:rsidRDefault="00815189" w:rsidP="00815189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</w:t>
      </w:r>
      <w:r w:rsidRPr="00CA3F87">
        <w:rPr>
          <w:szCs w:val="24"/>
        </w:rPr>
        <w:t>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282D8B3" w14:textId="77777777" w:rsidR="0068196D" w:rsidRPr="0098348A" w:rsidRDefault="0068196D" w:rsidP="0068196D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7F00F1D2" w14:textId="4D168136" w:rsidR="00815189" w:rsidRDefault="0068196D" w:rsidP="00300630">
      <w:pPr>
        <w:jc w:val="both"/>
      </w:pPr>
      <w:r>
        <w:tab/>
        <w:t>10.06.2022 г. адвокат была допрошена в качестве свидетеля по уголовному делу заявителя. Письменного согласия на разглашение адвокатской тайны К</w:t>
      </w:r>
      <w:r w:rsidR="00882197">
        <w:t>.</w:t>
      </w:r>
      <w:r>
        <w:t>В.В. адвокату Л</w:t>
      </w:r>
      <w:r w:rsidR="00882197">
        <w:t>.</w:t>
      </w:r>
      <w:r>
        <w:t xml:space="preserve"> не давал. Данное обстоятельство адвокат не отрицает. Кроме того, Комиссии представлен протокол допроса свидетеля Л</w:t>
      </w:r>
      <w:r w:rsidR="00882197">
        <w:t>.</w:t>
      </w:r>
      <w:r w:rsidR="00D27639">
        <w:t xml:space="preserve">Т.Г. от 10.06.2022 г. </w:t>
      </w:r>
    </w:p>
    <w:p w14:paraId="11CAAAC2" w14:textId="76B739A9" w:rsidR="0068196D" w:rsidRPr="0068196D" w:rsidRDefault="0068196D" w:rsidP="0068196D">
      <w:pPr>
        <w:ind w:firstLine="709"/>
        <w:jc w:val="both"/>
        <w:rPr>
          <w:szCs w:val="24"/>
        </w:rPr>
      </w:pPr>
      <w:r w:rsidRPr="0068196D">
        <w:rPr>
          <w:szCs w:val="24"/>
        </w:rPr>
        <w:t>Согласно п. 1</w:t>
      </w:r>
      <w:r>
        <w:rPr>
          <w:szCs w:val="24"/>
        </w:rPr>
        <w:t xml:space="preserve"> и 2</w:t>
      </w:r>
      <w:r w:rsidRPr="0068196D">
        <w:rPr>
          <w:szCs w:val="24"/>
        </w:rPr>
        <w:t xml:space="preserve"> ст. 8 Ф</w:t>
      </w:r>
      <w:r>
        <w:rPr>
          <w:szCs w:val="24"/>
        </w:rPr>
        <w:t>З «</w:t>
      </w:r>
      <w:r w:rsidRPr="0068196D">
        <w:rPr>
          <w:szCs w:val="24"/>
        </w:rPr>
        <w:t>Об адвокатской деятельности и адвокатуре в Р</w:t>
      </w:r>
      <w:r>
        <w:rPr>
          <w:szCs w:val="24"/>
        </w:rPr>
        <w:t>Ф»</w:t>
      </w:r>
      <w:r w:rsidRPr="0068196D">
        <w:rPr>
          <w:szCs w:val="24"/>
        </w:rPr>
        <w:t xml:space="preserve"> адвокатской тайной являются любые сведения, связанные с оказанием адвокатом юридической помощи своему доверителя. </w:t>
      </w:r>
      <w:r>
        <w:rPr>
          <w:szCs w:val="24"/>
        </w:rPr>
        <w:t>А</w:t>
      </w:r>
      <w:r w:rsidRPr="0068196D">
        <w:rPr>
          <w:szCs w:val="24"/>
        </w:rPr>
        <w:t>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оказанием.</w:t>
      </w:r>
    </w:p>
    <w:p w14:paraId="27059EBB" w14:textId="07D17780" w:rsidR="0068196D" w:rsidRDefault="0068196D" w:rsidP="0068196D">
      <w:pPr>
        <w:ind w:firstLine="709"/>
        <w:jc w:val="both"/>
        <w:rPr>
          <w:szCs w:val="24"/>
        </w:rPr>
      </w:pPr>
      <w:r>
        <w:rPr>
          <w:szCs w:val="24"/>
        </w:rPr>
        <w:t>В силу п.</w:t>
      </w:r>
      <w:r w:rsidRPr="0068196D">
        <w:rPr>
          <w:szCs w:val="24"/>
        </w:rPr>
        <w:t xml:space="preserve"> 6 ст. 6 К</w:t>
      </w:r>
      <w:r>
        <w:rPr>
          <w:szCs w:val="24"/>
        </w:rPr>
        <w:t>ПЭА</w:t>
      </w:r>
      <w:r w:rsidRPr="0068196D">
        <w:rPr>
          <w:szCs w:val="24"/>
        </w:rPr>
        <w:t xml:space="preserve"> адвокат не вправе давать свидетельские показания об обстоятельствах, которые стали ему известны в связи с исполнением профессиональных обязанностей; согласно п. 3 указанной статьи адвокат не может быть освобожден от обязанности хранить профессиональную тайну никем кроме доверителя, причем согласие доверителя на прекращение действия адвокатской тайны должно быть выражено в письменной форме в присутствии адвоката в условиях, исключающих воздействие на доверителя со стороны адвоката и третьих лиц.</w:t>
      </w:r>
    </w:p>
    <w:p w14:paraId="09E225BF" w14:textId="1155047E" w:rsidR="00D27639" w:rsidRPr="0068196D" w:rsidRDefault="00D27639" w:rsidP="0068196D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4 п. 1 ст. 9 КПЭА устанавливается запрет для адвоката на разглашение </w:t>
      </w:r>
      <w:r w:rsidR="004A6CC5">
        <w:rPr>
          <w:szCs w:val="24"/>
        </w:rPr>
        <w:t xml:space="preserve">без согласия доверителя сведений, сообщённых адвокату в связи с оказанием юридической помощи и использование таких сведений в собственных интересах или </w:t>
      </w:r>
      <w:r w:rsidR="004C45CA">
        <w:rPr>
          <w:szCs w:val="24"/>
        </w:rPr>
        <w:t>интересах</w:t>
      </w:r>
      <w:r w:rsidR="004A6CC5">
        <w:rPr>
          <w:szCs w:val="24"/>
        </w:rPr>
        <w:t xml:space="preserve"> третьих лиц. </w:t>
      </w:r>
    </w:p>
    <w:p w14:paraId="1DA74600" w14:textId="77777777" w:rsidR="0068196D" w:rsidRPr="0068196D" w:rsidRDefault="0068196D" w:rsidP="0068196D">
      <w:pPr>
        <w:ind w:firstLine="709"/>
        <w:jc w:val="both"/>
        <w:rPr>
          <w:szCs w:val="24"/>
        </w:rPr>
      </w:pPr>
      <w:r w:rsidRPr="0068196D">
        <w:rPr>
          <w:szCs w:val="24"/>
        </w:rPr>
        <w:t>В силу п. 2 ч. 3 ст. 56 Уголовно-процессуального кодекса РФ</w:t>
      </w:r>
      <w:r w:rsidRPr="0068196D">
        <w:rPr>
          <w:szCs w:val="24"/>
        </w:rPr>
        <w:tab/>
        <w:t>не подлежит допросу в качестве свидетеля адвокат, защитник подозреваемого, обвиняемого – об обстоятельствах, ставших ему известными в связи с обращением к нему за юридической помощью или в связи с ее оказанием.</w:t>
      </w:r>
    </w:p>
    <w:p w14:paraId="35352E37" w14:textId="48B73119" w:rsidR="0068196D" w:rsidRPr="0068196D" w:rsidRDefault="0068196D" w:rsidP="0068196D">
      <w:pPr>
        <w:ind w:firstLine="709"/>
        <w:jc w:val="both"/>
        <w:rPr>
          <w:szCs w:val="24"/>
          <w:lang w:eastAsia="en-US"/>
        </w:rPr>
      </w:pPr>
      <w:r w:rsidRPr="0068196D">
        <w:rPr>
          <w:szCs w:val="24"/>
        </w:rPr>
        <w:t>Таким образом, установленный законодателем запрет на допрос адвоката</w:t>
      </w:r>
      <w:r w:rsidRPr="0068196D">
        <w:rPr>
          <w:szCs w:val="24"/>
          <w:lang w:eastAsia="en-US"/>
        </w:rPr>
        <w:t xml:space="preserve"> в качестве свидетеля об обстоятельствах, которые стали ему известны в связи с оказанием </w:t>
      </w:r>
      <w:r w:rsidRPr="0068196D">
        <w:rPr>
          <w:szCs w:val="24"/>
          <w:lang w:eastAsia="en-US"/>
        </w:rPr>
        <w:lastRenderedPageBreak/>
        <w:t>юридической помощи, является гарантией того, что информация, конфиденциально доверенная лицом в целях собственной защиты только адвокату, не будет вопреки воле этого лица использована в иных целях, в том числе как свидетельствование против него самого (Определение Конституционного Суда РФ от 23.09.2010 № 1147-О-О; Определение Конституционного Суда РФ от 29 мая 2007 года № 516-О-О).</w:t>
      </w:r>
    </w:p>
    <w:p w14:paraId="53283C2D" w14:textId="6E35E7A8" w:rsidR="00D27639" w:rsidRDefault="0068196D" w:rsidP="004A6CC5">
      <w:pPr>
        <w:ind w:firstLine="709"/>
        <w:jc w:val="both"/>
        <w:rPr>
          <w:szCs w:val="24"/>
        </w:rPr>
      </w:pPr>
      <w:r w:rsidRPr="0068196D">
        <w:rPr>
          <w:szCs w:val="24"/>
        </w:rPr>
        <w:t>Также согласно указанному Определению Конституционного Суда Российской Федерации от 29 мая 2007 года № 516-О-О запрет допрашивать адвоката об обстоятельствах, которые стали ему известны в связи с участием в производстве по уголовному делу или в связи с оказанием иной юридической помощи, распространяется на обстоятельства любых событий – безотносительно к тому, имели ли они место после или до того, как адвокат был допущен к участию в деле в качестве защитника обвиняемого, а также независимо от того, кем решается вопрос о возможности допроса адвоката – судом или следователем.</w:t>
      </w:r>
      <w:r w:rsidR="00D27639">
        <w:rPr>
          <w:szCs w:val="24"/>
        </w:rPr>
        <w:t xml:space="preserve"> </w:t>
      </w:r>
    </w:p>
    <w:p w14:paraId="4B7C4234" w14:textId="73A40AED" w:rsidR="00D27639" w:rsidRDefault="00D27639" w:rsidP="00D27639">
      <w:pPr>
        <w:pStyle w:val="13"/>
        <w:ind w:firstLine="708"/>
        <w:jc w:val="both"/>
        <w:rPr>
          <w:rFonts w:ascii="Times" w:hAnsi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не принимает довод </w:t>
      </w:r>
      <w:r w:rsidR="004A6CC5">
        <w:rPr>
          <w:rFonts w:ascii="Times New Roman" w:hAnsi="Times New Roman"/>
          <w:sz w:val="24"/>
          <w:szCs w:val="24"/>
        </w:rPr>
        <w:t>Л</w:t>
      </w:r>
      <w:r w:rsidR="00882197">
        <w:rPr>
          <w:rFonts w:ascii="Times New Roman" w:hAnsi="Times New Roman"/>
          <w:sz w:val="24"/>
          <w:szCs w:val="24"/>
        </w:rPr>
        <w:t>.</w:t>
      </w:r>
      <w:r w:rsidR="004A6CC5">
        <w:rPr>
          <w:rFonts w:ascii="Times New Roman" w:hAnsi="Times New Roman"/>
          <w:sz w:val="24"/>
          <w:szCs w:val="24"/>
        </w:rPr>
        <w:t>Т.Г.</w:t>
      </w:r>
      <w:r>
        <w:rPr>
          <w:rFonts w:ascii="Times New Roman" w:hAnsi="Times New Roman"/>
          <w:sz w:val="24"/>
          <w:szCs w:val="24"/>
        </w:rPr>
        <w:t xml:space="preserve"> о том, что на момент производства допроса её статус адвоката был прекращён. </w:t>
      </w:r>
      <w:r w:rsidR="004A6CC5">
        <w:rPr>
          <w:rFonts w:ascii="Times New Roman" w:hAnsi="Times New Roman"/>
          <w:sz w:val="24"/>
          <w:szCs w:val="24"/>
        </w:rPr>
        <w:t xml:space="preserve">Согласно п. 2 ст. 6 КПЭА, срок хранения адвокатской тайны не ограничен во времени. </w:t>
      </w:r>
      <w:r>
        <w:rPr>
          <w:rFonts w:ascii="Times" w:hAnsi="Times"/>
          <w:sz w:val="24"/>
          <w:szCs w:val="24"/>
        </w:rPr>
        <w:t>Д</w:t>
      </w:r>
      <w:r w:rsidRPr="00D27639">
        <w:rPr>
          <w:rFonts w:ascii="Times" w:hAnsi="Times"/>
          <w:sz w:val="24"/>
          <w:szCs w:val="24"/>
        </w:rPr>
        <w:t>оверитель должен быть уверен, что информация о нем и его поручении не будет разглашена или иным образом неправомерно использована</w:t>
      </w:r>
      <w:r w:rsidR="00CC22E8">
        <w:rPr>
          <w:rFonts w:ascii="Times" w:hAnsi="Times"/>
          <w:sz w:val="24"/>
          <w:szCs w:val="24"/>
        </w:rPr>
        <w:t>. Поэтому</w:t>
      </w:r>
      <w:r w:rsidRPr="00D27639">
        <w:rPr>
          <w:rFonts w:ascii="Times" w:hAnsi="Times"/>
          <w:sz w:val="24"/>
          <w:szCs w:val="24"/>
        </w:rPr>
        <w:t xml:space="preserve"> лицо, </w:t>
      </w:r>
      <w:r w:rsidR="004C45CA">
        <w:rPr>
          <w:rFonts w:ascii="Times" w:hAnsi="Times"/>
          <w:sz w:val="24"/>
          <w:szCs w:val="24"/>
        </w:rPr>
        <w:t xml:space="preserve">чей </w:t>
      </w:r>
      <w:r w:rsidRPr="00D27639">
        <w:rPr>
          <w:rFonts w:ascii="Times" w:hAnsi="Times"/>
          <w:sz w:val="24"/>
          <w:szCs w:val="24"/>
        </w:rPr>
        <w:t xml:space="preserve">статус адвоката был прекращен или приостановлен, продолжает оставаться поверенным до тех пор, пока </w:t>
      </w:r>
      <w:r>
        <w:rPr>
          <w:rFonts w:ascii="Times" w:hAnsi="Times"/>
          <w:sz w:val="24"/>
          <w:szCs w:val="24"/>
        </w:rPr>
        <w:t>адвокатская тайна</w:t>
      </w:r>
      <w:r w:rsidRPr="00D27639">
        <w:rPr>
          <w:rFonts w:ascii="Times" w:hAnsi="Times"/>
          <w:sz w:val="24"/>
          <w:szCs w:val="24"/>
        </w:rPr>
        <w:t xml:space="preserve"> не будет прекращена доверителем. </w:t>
      </w:r>
    </w:p>
    <w:p w14:paraId="2CA4EF12" w14:textId="70B81519" w:rsidR="00EB1DEE" w:rsidRPr="00CC22E8" w:rsidRDefault="00CC22E8" w:rsidP="00CC22E8">
      <w:pPr>
        <w:pStyle w:val="1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/>
          <w:sz w:val="24"/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</w:t>
      </w:r>
      <w:r w:rsidRPr="00CC22E8">
        <w:rPr>
          <w:rFonts w:ascii="Times New Roman" w:hAnsi="Times New Roman"/>
          <w:sz w:val="24"/>
          <w:szCs w:val="24"/>
        </w:rPr>
        <w:t xml:space="preserve">арушения </w:t>
      </w:r>
      <w:proofErr w:type="spellStart"/>
      <w:r w:rsidRPr="00CC22E8">
        <w:rPr>
          <w:rFonts w:ascii="Times New Roman" w:hAnsi="Times New Roman"/>
          <w:sz w:val="24"/>
          <w:szCs w:val="24"/>
        </w:rPr>
        <w:t>пп</w:t>
      </w:r>
      <w:proofErr w:type="spellEnd"/>
      <w:r w:rsidRPr="00CC22E8">
        <w:rPr>
          <w:rFonts w:ascii="Times New Roman" w:hAnsi="Times New Roman"/>
          <w:sz w:val="24"/>
          <w:szCs w:val="24"/>
        </w:rPr>
        <w:t xml:space="preserve">. 1 п. 1 ст. 7 ФЗ «Об адвокатской деятельности и адвокатуре в РФ», </w:t>
      </w:r>
      <w:r>
        <w:rPr>
          <w:rFonts w:ascii="Times New Roman" w:hAnsi="Times New Roman"/>
          <w:sz w:val="24"/>
          <w:szCs w:val="24"/>
        </w:rPr>
        <w:t xml:space="preserve">п. 6 ст. 6, </w:t>
      </w:r>
      <w:r w:rsidRPr="00CC22E8">
        <w:rPr>
          <w:rFonts w:ascii="Times New Roman" w:hAnsi="Times New Roman"/>
          <w:sz w:val="24"/>
          <w:szCs w:val="24"/>
        </w:rPr>
        <w:t>п. 1 ст. 8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4 п. 1 ст. 9</w:t>
      </w:r>
      <w:r w:rsidRPr="00CC22E8">
        <w:rPr>
          <w:rFonts w:ascii="Times New Roman" w:hAnsi="Times New Roman"/>
          <w:sz w:val="24"/>
          <w:szCs w:val="24"/>
        </w:rPr>
        <w:t xml:space="preserve"> КПЭА</w:t>
      </w:r>
      <w:r>
        <w:rPr>
          <w:rFonts w:ascii="Times New Roman" w:hAnsi="Times New Roman"/>
          <w:sz w:val="24"/>
          <w:szCs w:val="24"/>
        </w:rPr>
        <w:t xml:space="preserve"> и ненадлежащем исполнении своих обязанностей перед доверителем.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5D7F7001" w14:textId="4575361E" w:rsidR="00575970" w:rsidRPr="00FD3233" w:rsidRDefault="004C45CA" w:rsidP="0057597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</w:t>
      </w:r>
      <w:r w:rsidR="00575970" w:rsidRPr="00095DFA">
        <w:rPr>
          <w:rFonts w:eastAsia="Calibri"/>
          <w:color w:val="auto"/>
          <w:szCs w:val="24"/>
        </w:rPr>
        <w:t>-</w:t>
      </w:r>
      <w:r>
        <w:rPr>
          <w:rFonts w:eastAsia="Calibri"/>
          <w:color w:val="auto"/>
          <w:szCs w:val="24"/>
        </w:rPr>
        <w:t xml:space="preserve"> </w:t>
      </w:r>
      <w:r w:rsidR="00575970" w:rsidRPr="00FD3233">
        <w:rPr>
          <w:rFonts w:eastAsia="Calibri"/>
          <w:color w:val="auto"/>
          <w:szCs w:val="24"/>
        </w:rPr>
        <w:t xml:space="preserve">о </w:t>
      </w:r>
      <w:r w:rsidR="00CC22E8">
        <w:rPr>
          <w:rFonts w:eastAsia="Calibri"/>
          <w:color w:val="auto"/>
          <w:szCs w:val="24"/>
        </w:rPr>
        <w:t xml:space="preserve"> </w:t>
      </w:r>
      <w:r w:rsidR="00CC22E8">
        <w:rPr>
          <w:rFonts w:ascii="Times" w:hAnsi="Times"/>
          <w:szCs w:val="24"/>
        </w:rPr>
        <w:t>наличии в действиях адвоката Л</w:t>
      </w:r>
      <w:r w:rsidR="00882197">
        <w:rPr>
          <w:rFonts w:ascii="Times" w:hAnsi="Times"/>
          <w:szCs w:val="24"/>
        </w:rPr>
        <w:t>.</w:t>
      </w:r>
      <w:r w:rsidR="00CC22E8">
        <w:rPr>
          <w:rFonts w:ascii="Times" w:hAnsi="Times"/>
          <w:szCs w:val="24"/>
        </w:rPr>
        <w:t>Т</w:t>
      </w:r>
      <w:r w:rsidR="00882197">
        <w:rPr>
          <w:rFonts w:ascii="Times" w:hAnsi="Times"/>
          <w:szCs w:val="24"/>
        </w:rPr>
        <w:t>.</w:t>
      </w:r>
      <w:r w:rsidR="00CC22E8">
        <w:rPr>
          <w:rFonts w:ascii="Times" w:hAnsi="Times"/>
          <w:szCs w:val="24"/>
        </w:rPr>
        <w:t>Г</w:t>
      </w:r>
      <w:r w:rsidR="00882197">
        <w:rPr>
          <w:rFonts w:ascii="Times" w:hAnsi="Times"/>
          <w:szCs w:val="24"/>
        </w:rPr>
        <w:t>.</w:t>
      </w:r>
      <w:r w:rsidR="00CC22E8">
        <w:rPr>
          <w:rFonts w:ascii="Times" w:hAnsi="Times"/>
          <w:szCs w:val="24"/>
        </w:rPr>
        <w:t xml:space="preserve"> н</w:t>
      </w:r>
      <w:r w:rsidR="00CC22E8" w:rsidRPr="00CC22E8">
        <w:rPr>
          <w:szCs w:val="24"/>
        </w:rPr>
        <w:t xml:space="preserve">арушения </w:t>
      </w:r>
      <w:proofErr w:type="spellStart"/>
      <w:r w:rsidR="00CC22E8" w:rsidRPr="00CC22E8">
        <w:rPr>
          <w:szCs w:val="24"/>
        </w:rPr>
        <w:t>пп</w:t>
      </w:r>
      <w:proofErr w:type="spellEnd"/>
      <w:r w:rsidR="00CC22E8" w:rsidRPr="00CC22E8">
        <w:rPr>
          <w:szCs w:val="24"/>
        </w:rPr>
        <w:t xml:space="preserve">. 1 п.1 ст. 7 ФЗ «Об адвокатской деятельности и адвокатуре в РФ», </w:t>
      </w:r>
      <w:r w:rsidR="00CC22E8">
        <w:rPr>
          <w:szCs w:val="24"/>
        </w:rPr>
        <w:t xml:space="preserve">п. 6 ст. 6, </w:t>
      </w:r>
      <w:r w:rsidR="00CC22E8" w:rsidRPr="00CC22E8">
        <w:rPr>
          <w:szCs w:val="24"/>
        </w:rPr>
        <w:t>п. 1 ст. 8</w:t>
      </w:r>
      <w:r w:rsidR="00CC22E8">
        <w:rPr>
          <w:szCs w:val="24"/>
        </w:rPr>
        <w:t xml:space="preserve">, </w:t>
      </w:r>
      <w:proofErr w:type="spellStart"/>
      <w:r w:rsidR="00CC22E8">
        <w:rPr>
          <w:szCs w:val="24"/>
        </w:rPr>
        <w:t>пп</w:t>
      </w:r>
      <w:proofErr w:type="spellEnd"/>
      <w:r w:rsidR="00CC22E8">
        <w:rPr>
          <w:szCs w:val="24"/>
        </w:rPr>
        <w:t>. 4 п.1 ст. 9</w:t>
      </w:r>
      <w:r w:rsidR="00CC22E8" w:rsidRPr="00CC22E8">
        <w:rPr>
          <w:szCs w:val="24"/>
        </w:rPr>
        <w:t xml:space="preserve"> КПЭА</w:t>
      </w:r>
      <w:r w:rsidR="00CC22E8">
        <w:rPr>
          <w:szCs w:val="24"/>
        </w:rPr>
        <w:t xml:space="preserve"> и ненадлежащем исполнении своих обязанностей перед доверителем К</w:t>
      </w:r>
      <w:r w:rsidR="00882197">
        <w:rPr>
          <w:szCs w:val="24"/>
        </w:rPr>
        <w:t>.</w:t>
      </w:r>
      <w:r w:rsidR="00CC22E8">
        <w:rPr>
          <w:szCs w:val="24"/>
        </w:rPr>
        <w:t>В.В., выразившегося в том, что 10.06.2022 г. адвокат, без согласия доверителя, дала показания в качестве свидетеля по обстоятельствам, которые стали ей известны в результате осуществления защиты К</w:t>
      </w:r>
      <w:r w:rsidR="00882197">
        <w:rPr>
          <w:szCs w:val="24"/>
        </w:rPr>
        <w:t>.</w:t>
      </w:r>
      <w:r w:rsidR="00CC22E8">
        <w:rPr>
          <w:szCs w:val="24"/>
        </w:rPr>
        <w:t>В.В.</w:t>
      </w:r>
    </w:p>
    <w:p w14:paraId="6CB77F1C" w14:textId="77777777" w:rsidR="00575970" w:rsidRPr="00912660" w:rsidRDefault="00575970" w:rsidP="004C45CA">
      <w:pPr>
        <w:rPr>
          <w:rFonts w:eastAsia="Calibri"/>
          <w:bCs/>
          <w:color w:val="auto"/>
          <w:szCs w:val="24"/>
        </w:rPr>
      </w:pPr>
    </w:p>
    <w:p w14:paraId="56944E7B" w14:textId="77777777" w:rsidR="00575970" w:rsidRDefault="00575970" w:rsidP="0057597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</w:t>
      </w: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35F4" w14:textId="77777777" w:rsidR="003F79D3" w:rsidRDefault="003F79D3">
      <w:r>
        <w:separator/>
      </w:r>
    </w:p>
  </w:endnote>
  <w:endnote w:type="continuationSeparator" w:id="0">
    <w:p w14:paraId="50D8C805" w14:textId="77777777" w:rsidR="003F79D3" w:rsidRDefault="003F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A737" w14:textId="77777777" w:rsidR="003F79D3" w:rsidRDefault="003F79D3">
      <w:r>
        <w:separator/>
      </w:r>
    </w:p>
  </w:footnote>
  <w:footnote w:type="continuationSeparator" w:id="0">
    <w:p w14:paraId="1E41FB19" w14:textId="77777777" w:rsidR="003F79D3" w:rsidRDefault="003F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4B52983"/>
    <w:multiLevelType w:val="hybridMultilevel"/>
    <w:tmpl w:val="B0DC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757565">
    <w:abstractNumId w:val="20"/>
  </w:num>
  <w:num w:numId="2" w16cid:durableId="696390890">
    <w:abstractNumId w:val="8"/>
  </w:num>
  <w:num w:numId="3" w16cid:durableId="377319347">
    <w:abstractNumId w:val="22"/>
  </w:num>
  <w:num w:numId="4" w16cid:durableId="1060790918">
    <w:abstractNumId w:val="0"/>
  </w:num>
  <w:num w:numId="5" w16cid:durableId="791903824">
    <w:abstractNumId w:val="1"/>
  </w:num>
  <w:num w:numId="6" w16cid:durableId="1198197308">
    <w:abstractNumId w:val="10"/>
  </w:num>
  <w:num w:numId="7" w16cid:durableId="53555177">
    <w:abstractNumId w:val="11"/>
  </w:num>
  <w:num w:numId="8" w16cid:durableId="313026299">
    <w:abstractNumId w:val="6"/>
  </w:num>
  <w:num w:numId="9" w16cid:durableId="49796177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15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2196359">
    <w:abstractNumId w:val="24"/>
  </w:num>
  <w:num w:numId="12" w16cid:durableId="1139608744">
    <w:abstractNumId w:val="3"/>
  </w:num>
  <w:num w:numId="13" w16cid:durableId="1630479503">
    <w:abstractNumId w:val="16"/>
  </w:num>
  <w:num w:numId="14" w16cid:durableId="1100760036">
    <w:abstractNumId w:val="21"/>
  </w:num>
  <w:num w:numId="15" w16cid:durableId="2680507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9339831">
    <w:abstractNumId w:val="2"/>
  </w:num>
  <w:num w:numId="17" w16cid:durableId="3618278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9690176">
    <w:abstractNumId w:val="18"/>
  </w:num>
  <w:num w:numId="19" w16cid:durableId="1646617065">
    <w:abstractNumId w:val="15"/>
  </w:num>
  <w:num w:numId="20" w16cid:durableId="1025054890">
    <w:abstractNumId w:val="9"/>
  </w:num>
  <w:num w:numId="21" w16cid:durableId="1174344493">
    <w:abstractNumId w:val="12"/>
  </w:num>
  <w:num w:numId="22" w16cid:durableId="2022466392">
    <w:abstractNumId w:val="14"/>
  </w:num>
  <w:num w:numId="23" w16cid:durableId="363479310">
    <w:abstractNumId w:val="19"/>
  </w:num>
  <w:num w:numId="24" w16cid:durableId="1905329848">
    <w:abstractNumId w:val="4"/>
  </w:num>
  <w:num w:numId="25" w16cid:durableId="443381718">
    <w:abstractNumId w:val="13"/>
  </w:num>
  <w:num w:numId="26" w16cid:durableId="1196582759">
    <w:abstractNumId w:val="23"/>
  </w:num>
  <w:num w:numId="27" w16cid:durableId="1420830690">
    <w:abstractNumId w:val="5"/>
  </w:num>
  <w:num w:numId="28" w16cid:durableId="15490258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3CB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5B5"/>
    <w:rsid w:val="00141EF4"/>
    <w:rsid w:val="00143112"/>
    <w:rsid w:val="00143841"/>
    <w:rsid w:val="00143930"/>
    <w:rsid w:val="001442ED"/>
    <w:rsid w:val="001459BF"/>
    <w:rsid w:val="001516BC"/>
    <w:rsid w:val="00152714"/>
    <w:rsid w:val="0015335D"/>
    <w:rsid w:val="00153AAE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4B3E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6E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B64B1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112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4C16"/>
    <w:rsid w:val="003F57C0"/>
    <w:rsid w:val="003F74AD"/>
    <w:rsid w:val="003F74E6"/>
    <w:rsid w:val="003F79D3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3F80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6CC5"/>
    <w:rsid w:val="004A778D"/>
    <w:rsid w:val="004B14AB"/>
    <w:rsid w:val="004B34C0"/>
    <w:rsid w:val="004B4698"/>
    <w:rsid w:val="004C45CA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B84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1549B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196D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2B19"/>
    <w:rsid w:val="006E3B0E"/>
    <w:rsid w:val="006E5CB4"/>
    <w:rsid w:val="006E5FB0"/>
    <w:rsid w:val="006E64CB"/>
    <w:rsid w:val="006E6D92"/>
    <w:rsid w:val="006E7936"/>
    <w:rsid w:val="006F0F7A"/>
    <w:rsid w:val="006F15F6"/>
    <w:rsid w:val="006F1CD5"/>
    <w:rsid w:val="006F5502"/>
    <w:rsid w:val="006F5C6C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9DD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504C"/>
    <w:rsid w:val="008072D5"/>
    <w:rsid w:val="00810A38"/>
    <w:rsid w:val="00814621"/>
    <w:rsid w:val="00815189"/>
    <w:rsid w:val="008159E2"/>
    <w:rsid w:val="008216BF"/>
    <w:rsid w:val="00824562"/>
    <w:rsid w:val="00827713"/>
    <w:rsid w:val="0083268A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153"/>
    <w:rsid w:val="008572B6"/>
    <w:rsid w:val="0086048C"/>
    <w:rsid w:val="008604B8"/>
    <w:rsid w:val="008605DA"/>
    <w:rsid w:val="0086566D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2197"/>
    <w:rsid w:val="00883D9F"/>
    <w:rsid w:val="00884A6B"/>
    <w:rsid w:val="00885548"/>
    <w:rsid w:val="00886027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325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1E46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E9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A3"/>
    <w:rsid w:val="00B75889"/>
    <w:rsid w:val="00B759D5"/>
    <w:rsid w:val="00B813A8"/>
    <w:rsid w:val="00B81612"/>
    <w:rsid w:val="00B81651"/>
    <w:rsid w:val="00B82615"/>
    <w:rsid w:val="00B8471F"/>
    <w:rsid w:val="00B907EC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33E9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22E8"/>
    <w:rsid w:val="00CC529B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27639"/>
    <w:rsid w:val="00D3144E"/>
    <w:rsid w:val="00D321A9"/>
    <w:rsid w:val="00D32A59"/>
    <w:rsid w:val="00D337AA"/>
    <w:rsid w:val="00D44ED6"/>
    <w:rsid w:val="00D45988"/>
    <w:rsid w:val="00D468A2"/>
    <w:rsid w:val="00D5090F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76B0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0A06"/>
    <w:rsid w:val="00DD2A98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DEE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290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  <w:style w:type="paragraph" w:customStyle="1" w:styleId="13">
    <w:name w:val="Без интервала1"/>
    <w:rsid w:val="0068196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1282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2023-03-06T09:06:00Z</cp:lastPrinted>
  <dcterms:created xsi:type="dcterms:W3CDTF">2023-03-06T09:07:00Z</dcterms:created>
  <dcterms:modified xsi:type="dcterms:W3CDTF">2023-03-14T11:51:00Z</dcterms:modified>
</cp:coreProperties>
</file>