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624FDB">
        <w:rPr>
          <w:b w:val="0"/>
          <w:sz w:val="24"/>
          <w:szCs w:val="24"/>
        </w:rPr>
        <w:t>10</w:t>
      </w:r>
      <w:r w:rsidR="00502A70" w:rsidRPr="00502A70">
        <w:rPr>
          <w:b w:val="0"/>
          <w:sz w:val="24"/>
          <w:szCs w:val="24"/>
        </w:rPr>
        <w:t>-0</w:t>
      </w:r>
      <w:r w:rsidR="00D014D7">
        <w:rPr>
          <w:b w:val="0"/>
          <w:sz w:val="24"/>
          <w:szCs w:val="24"/>
        </w:rPr>
        <w:t>4</w:t>
      </w:r>
      <w:r w:rsidR="006717B1" w:rsidRPr="00502A70">
        <w:rPr>
          <w:b w:val="0"/>
          <w:sz w:val="24"/>
          <w:szCs w:val="24"/>
        </w:rPr>
        <w:t>/</w:t>
      </w:r>
      <w:r w:rsidR="00EA0448" w:rsidRPr="00502A70">
        <w:rPr>
          <w:b w:val="0"/>
          <w:sz w:val="24"/>
          <w:szCs w:val="24"/>
        </w:rPr>
        <w:t>22</w:t>
      </w:r>
    </w:p>
    <w:p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:rsidR="00502664" w:rsidRPr="0000209B" w:rsidRDefault="00624FDB" w:rsidP="00132BD3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</w:t>
      </w:r>
      <w:r w:rsidR="00D30579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О</w:t>
      </w:r>
      <w:r w:rsidR="00D30579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Э</w:t>
      </w:r>
      <w:r w:rsidR="00D30579">
        <w:rPr>
          <w:b w:val="0"/>
          <w:sz w:val="24"/>
          <w:szCs w:val="24"/>
        </w:rPr>
        <w:t>.</w:t>
      </w:r>
    </w:p>
    <w:p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113B18">
        <w:t xml:space="preserve"> </w:t>
      </w:r>
      <w:r w:rsidR="00D014D7">
        <w:t>18 апреля</w:t>
      </w:r>
      <w:r w:rsidR="00A30C6E">
        <w:t xml:space="preserve"> </w:t>
      </w:r>
      <w:r w:rsidR="006717B1" w:rsidRPr="00EA0448">
        <w:t>202</w:t>
      </w:r>
      <w:r w:rsidR="00D014D7">
        <w:t>3</w:t>
      </w:r>
      <w:r w:rsidRPr="00EA0448">
        <w:t xml:space="preserve"> года</w:t>
      </w:r>
    </w:p>
    <w:p w:rsidR="00502664" w:rsidRPr="0000209B" w:rsidRDefault="00502664" w:rsidP="00502664">
      <w:pPr>
        <w:tabs>
          <w:tab w:val="left" w:pos="3828"/>
        </w:tabs>
        <w:jc w:val="both"/>
      </w:pPr>
    </w:p>
    <w:p w:rsidR="00502664" w:rsidRDefault="00502664" w:rsidP="00502664">
      <w:pPr>
        <w:tabs>
          <w:tab w:val="left" w:pos="3828"/>
        </w:tabs>
        <w:jc w:val="both"/>
      </w:pPr>
      <w:r w:rsidRPr="0000209B">
        <w:t>Квалификационная комиссия Адвокатской палаты Московской области (далее – Комиссия) в составе:</w:t>
      </w:r>
    </w:p>
    <w:p w:rsidR="003452F4" w:rsidRDefault="003452F4" w:rsidP="003452F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91808">
        <w:rPr>
          <w:color w:val="auto"/>
        </w:rPr>
        <w:t>Председателя Комиссии Абрамовича М.А.</w:t>
      </w:r>
    </w:p>
    <w:p w:rsidR="003452F4" w:rsidRPr="00B51445" w:rsidRDefault="003452F4" w:rsidP="003452F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членов Комиссии: </w:t>
      </w:r>
      <w:r w:rsidRPr="00B51445">
        <w:rPr>
          <w:color w:val="auto"/>
        </w:rPr>
        <w:t>Гордин</w:t>
      </w:r>
      <w:r>
        <w:rPr>
          <w:color w:val="auto"/>
        </w:rPr>
        <w:t>ой</w:t>
      </w:r>
      <w:r w:rsidRPr="00B51445">
        <w:rPr>
          <w:color w:val="auto"/>
        </w:rPr>
        <w:t xml:space="preserve"> М.К., Рубин</w:t>
      </w:r>
      <w:r>
        <w:rPr>
          <w:color w:val="auto"/>
        </w:rPr>
        <w:t>а</w:t>
      </w:r>
      <w:r w:rsidRPr="00B51445">
        <w:rPr>
          <w:color w:val="auto"/>
        </w:rPr>
        <w:t xml:space="preserve"> Ю.Д., Павлухин</w:t>
      </w:r>
      <w:r>
        <w:rPr>
          <w:color w:val="auto"/>
        </w:rPr>
        <w:t>а</w:t>
      </w:r>
      <w:r w:rsidRPr="00B51445">
        <w:rPr>
          <w:color w:val="auto"/>
        </w:rPr>
        <w:t xml:space="preserve"> А.А., Поспелов</w:t>
      </w:r>
      <w:r>
        <w:rPr>
          <w:color w:val="auto"/>
        </w:rPr>
        <w:t>а</w:t>
      </w:r>
      <w:r w:rsidRPr="00B51445">
        <w:rPr>
          <w:color w:val="auto"/>
        </w:rPr>
        <w:t xml:space="preserve"> О.В., Ром</w:t>
      </w:r>
      <w:r>
        <w:rPr>
          <w:color w:val="auto"/>
        </w:rPr>
        <w:t xml:space="preserve">анова Н.Е., Рыбакова С.А., </w:t>
      </w:r>
      <w:proofErr w:type="spellStart"/>
      <w:r>
        <w:rPr>
          <w:color w:val="auto"/>
        </w:rPr>
        <w:t>Лотоховой</w:t>
      </w:r>
      <w:proofErr w:type="spellEnd"/>
      <w:r>
        <w:rPr>
          <w:color w:val="auto"/>
        </w:rPr>
        <w:t xml:space="preserve"> Т.Н.,</w:t>
      </w:r>
    </w:p>
    <w:p w:rsidR="003452F4" w:rsidRDefault="003452F4" w:rsidP="003452F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с участием представителя</w:t>
      </w:r>
      <w:r w:rsidRPr="00B51445">
        <w:rPr>
          <w:color w:val="auto"/>
        </w:rPr>
        <w:t xml:space="preserve"> Совета А</w:t>
      </w:r>
      <w:r>
        <w:rPr>
          <w:color w:val="auto"/>
        </w:rPr>
        <w:t>ПМО Мещерякова М.Н., адвоката Г</w:t>
      </w:r>
      <w:r w:rsidR="00D30579">
        <w:rPr>
          <w:color w:val="auto"/>
        </w:rPr>
        <w:t>.</w:t>
      </w:r>
      <w:r>
        <w:rPr>
          <w:color w:val="auto"/>
        </w:rPr>
        <w:t>О.Э.,</w:t>
      </w:r>
    </w:p>
    <w:p w:rsidR="003452F4" w:rsidRPr="00491B54" w:rsidRDefault="003452F4" w:rsidP="003452F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B3878">
        <w:rPr>
          <w:color w:val="auto"/>
        </w:rPr>
        <w:t>при секретаре, члене Комиссии, Никифорове А.В.,</w:t>
      </w:r>
      <w:r w:rsidRPr="00491B54">
        <w:rPr>
          <w:szCs w:val="24"/>
        </w:rPr>
        <w:t xml:space="preserve"> </w:t>
      </w:r>
    </w:p>
    <w:p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125206">
        <w:rPr>
          <w:sz w:val="24"/>
        </w:rPr>
        <w:t>15</w:t>
      </w:r>
      <w:r w:rsidR="00B955F7">
        <w:rPr>
          <w:sz w:val="24"/>
        </w:rPr>
        <w:t>.0</w:t>
      </w:r>
      <w:r w:rsidR="00D014D7">
        <w:rPr>
          <w:sz w:val="24"/>
        </w:rPr>
        <w:t>3</w:t>
      </w:r>
      <w:r w:rsidR="00D15EA3" w:rsidRPr="00D15EA3">
        <w:rPr>
          <w:sz w:val="24"/>
        </w:rPr>
        <w:t>.202</w:t>
      </w:r>
      <w:r w:rsidR="00D014D7">
        <w:rPr>
          <w:sz w:val="24"/>
        </w:rPr>
        <w:t>3</w:t>
      </w:r>
      <w:r w:rsidR="00D15EA3" w:rsidRPr="00D15EA3">
        <w:rPr>
          <w:sz w:val="24"/>
        </w:rPr>
        <w:t xml:space="preserve"> </w:t>
      </w:r>
      <w:r w:rsidRPr="00D15EA3">
        <w:rPr>
          <w:sz w:val="24"/>
        </w:rPr>
        <w:t>г.</w:t>
      </w:r>
      <w:r w:rsidRPr="0000209B">
        <w:rPr>
          <w:sz w:val="24"/>
          <w:szCs w:val="24"/>
        </w:rPr>
        <w:t xml:space="preserve"> по </w:t>
      </w:r>
      <w:r w:rsidR="00624FDB">
        <w:rPr>
          <w:sz w:val="24"/>
          <w:szCs w:val="24"/>
        </w:rPr>
        <w:t>обращению судьи Б</w:t>
      </w:r>
      <w:r w:rsidR="00D30579">
        <w:rPr>
          <w:sz w:val="24"/>
          <w:szCs w:val="24"/>
        </w:rPr>
        <w:t>.</w:t>
      </w:r>
      <w:r w:rsidR="00624FDB">
        <w:rPr>
          <w:sz w:val="24"/>
          <w:szCs w:val="24"/>
        </w:rPr>
        <w:t xml:space="preserve"> районного суда г. Москвы Б</w:t>
      </w:r>
      <w:r w:rsidR="00D30579">
        <w:rPr>
          <w:sz w:val="24"/>
          <w:szCs w:val="24"/>
        </w:rPr>
        <w:t>.</w:t>
      </w:r>
      <w:r w:rsidR="00624FDB">
        <w:rPr>
          <w:sz w:val="24"/>
          <w:szCs w:val="24"/>
        </w:rPr>
        <w:t>Е.Д.</w:t>
      </w:r>
      <w:r w:rsidR="008517FC">
        <w:rPr>
          <w:sz w:val="24"/>
          <w:szCs w:val="24"/>
        </w:rPr>
        <w:t xml:space="preserve"> </w:t>
      </w:r>
      <w:r w:rsidRPr="0000209B">
        <w:rPr>
          <w:sz w:val="24"/>
          <w:szCs w:val="24"/>
        </w:rPr>
        <w:t xml:space="preserve">в </w:t>
      </w:r>
      <w:r w:rsidRPr="00D15EA3">
        <w:rPr>
          <w:sz w:val="24"/>
          <w:szCs w:val="24"/>
        </w:rPr>
        <w:t xml:space="preserve">отношении адвоката </w:t>
      </w:r>
      <w:r w:rsidR="00624FDB">
        <w:rPr>
          <w:sz w:val="24"/>
          <w:szCs w:val="24"/>
        </w:rPr>
        <w:t>Г</w:t>
      </w:r>
      <w:r w:rsidR="00D30579">
        <w:rPr>
          <w:sz w:val="24"/>
          <w:szCs w:val="24"/>
        </w:rPr>
        <w:t>.</w:t>
      </w:r>
      <w:r w:rsidR="00624FDB">
        <w:rPr>
          <w:sz w:val="24"/>
          <w:szCs w:val="24"/>
        </w:rPr>
        <w:t>О.Э.</w:t>
      </w:r>
      <w:r w:rsidRPr="0000209B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:rsidR="00624FDB" w:rsidRDefault="003070CE" w:rsidP="00BE0271">
      <w:pPr>
        <w:jc w:val="both"/>
      </w:pPr>
      <w:r>
        <w:tab/>
      </w:r>
      <w:r w:rsidR="00624FDB">
        <w:t>13</w:t>
      </w:r>
      <w:r w:rsidR="00B955F7">
        <w:t>.0</w:t>
      </w:r>
      <w:r w:rsidR="00624FDB">
        <w:t>3</w:t>
      </w:r>
      <w:r w:rsidR="00F54605" w:rsidRPr="00F54605">
        <w:t>.202</w:t>
      </w:r>
      <w:r w:rsidR="00D014D7">
        <w:t>3</w:t>
      </w:r>
      <w:r w:rsidR="00D15EA3" w:rsidRPr="00D15EA3">
        <w:t xml:space="preserve"> г. </w:t>
      </w:r>
      <w:r>
        <w:t>в АПМО поступил</w:t>
      </w:r>
      <w:r w:rsidR="00624FDB">
        <w:t>о вышеуказанное обращение в отношении адвоката Г</w:t>
      </w:r>
      <w:r w:rsidR="00D30579">
        <w:t>.</w:t>
      </w:r>
      <w:r w:rsidR="00624FDB">
        <w:t>О.Э.</w:t>
      </w:r>
      <w:r w:rsidR="002E77B6">
        <w:t>,</w:t>
      </w:r>
      <w:r w:rsidR="00624FDB">
        <w:t xml:space="preserve"> в котором сообщается, что адвокат защищает в суде Г</w:t>
      </w:r>
      <w:r w:rsidR="00D30579">
        <w:t>.</w:t>
      </w:r>
      <w:r w:rsidR="00624FDB">
        <w:t>А.В. Адвокат была уведомлена о судебном заседании, назначенном на 15.02.2023 г., но направила в суд ходатайство об отложении судебного заседания в связи с занятостью. Судебное заседание было перенесено на 15.02.2023 г. на 17.00. В 16 ч. 40 мин. адвокат явилась в суд и подала ходатайство об отложении судебного заседания по личным обстоятельствам. Не дожидаясь рассмотрения ходатайства, адвокат покинула суд. В связи с неявкой адвоката судебное заседание было отложено на 16.02.2023 г. Заявитель считает, что такое поведение адвоката нарушает права участников процесса и дестабилизирует работу судей Б</w:t>
      </w:r>
      <w:r w:rsidR="00E60192">
        <w:t>.</w:t>
      </w:r>
      <w:r w:rsidR="00624FDB">
        <w:t xml:space="preserve"> районного суд</w:t>
      </w:r>
      <w:r w:rsidR="002E77B6">
        <w:t>а</w:t>
      </w:r>
      <w:r w:rsidR="00624FDB">
        <w:t xml:space="preserve"> г. М.</w:t>
      </w:r>
    </w:p>
    <w:p w:rsidR="00624FDB" w:rsidRDefault="00624FDB" w:rsidP="00BE0271">
      <w:pPr>
        <w:jc w:val="both"/>
      </w:pPr>
      <w:r>
        <w:tab/>
        <w:t>К обращению адвоката приложены копии следующих документов:</w:t>
      </w:r>
    </w:p>
    <w:p w:rsidR="00624FDB" w:rsidRDefault="00753D7A" w:rsidP="00BE0271">
      <w:pPr>
        <w:jc w:val="both"/>
      </w:pPr>
      <w:r>
        <w:t>- ордера адвоката от 09.02.2023 г. на защиту Г</w:t>
      </w:r>
      <w:r w:rsidR="00E60192">
        <w:t>.</w:t>
      </w:r>
      <w:r>
        <w:t>А.В. по уголовному делу;</w:t>
      </w:r>
    </w:p>
    <w:p w:rsidR="00753D7A" w:rsidRDefault="00753D7A" w:rsidP="00BE0271">
      <w:pPr>
        <w:jc w:val="both"/>
      </w:pPr>
      <w:r>
        <w:t>- протокола судебного заседания от 15.02.2023 г. (сообщается об отложении судебного заседания на 17.00 ч. 15.02.2023 г., неявке адвоката и последующем отложении на 16.02.2023 г.</w:t>
      </w:r>
      <w:r w:rsidR="003452F4">
        <w:t>).</w:t>
      </w:r>
    </w:p>
    <w:p w:rsidR="00753D7A" w:rsidRDefault="00753D7A" w:rsidP="00BE0271">
      <w:pPr>
        <w:jc w:val="both"/>
      </w:pPr>
      <w:r>
        <w:tab/>
        <w:t>Адвокатом представлены письменные объяснения, в которых она сообщает, что она была извещена с нарушением ч. 4 ст. 231 УПК РФ (менее чем за 5 суток), что не может рассматриваться как надлежащее извещение, не осталась в судебном заседании поскольку ей было необходимо забрать ребёнка из детского сада. Заявитель назначила рассмотрение ходатайства следователя на время за пределами</w:t>
      </w:r>
      <w:r w:rsidR="007053E7">
        <w:t xml:space="preserve"> времени работы суда, что подтверждается протоколом судебного заседания. Ходатайство о продлении срока содержания под стражей было рассмотрено с участием адвоката 16.02.2023 г.</w:t>
      </w:r>
    </w:p>
    <w:p w:rsidR="007053E7" w:rsidRDefault="007053E7" w:rsidP="00BE0271">
      <w:pPr>
        <w:jc w:val="both"/>
      </w:pPr>
      <w:r>
        <w:tab/>
        <w:t>К письменным объяснениям адвоката приложены копии следующих документов:</w:t>
      </w:r>
    </w:p>
    <w:p w:rsidR="007053E7" w:rsidRDefault="007053E7" w:rsidP="00BE0271">
      <w:pPr>
        <w:jc w:val="both"/>
      </w:pPr>
      <w:r>
        <w:t>- ходатайства об отложении судебного заседания от 13.02.2023 г.;</w:t>
      </w:r>
    </w:p>
    <w:p w:rsidR="007053E7" w:rsidRDefault="007053E7" w:rsidP="00BE0271">
      <w:pPr>
        <w:jc w:val="both"/>
      </w:pPr>
      <w:r>
        <w:t>- ходатайства об отложении судебного заседания от 15.02.2023 г.;</w:t>
      </w:r>
    </w:p>
    <w:p w:rsidR="007053E7" w:rsidRDefault="007053E7" w:rsidP="00BE0271">
      <w:pPr>
        <w:jc w:val="both"/>
      </w:pPr>
      <w:r>
        <w:t>- постановления о продлении срока содержания под стражей от 16.02.2023 г.</w:t>
      </w:r>
    </w:p>
    <w:p w:rsidR="003452F4" w:rsidRDefault="003452F4" w:rsidP="00BE0271">
      <w:pPr>
        <w:jc w:val="both"/>
      </w:pPr>
      <w:r>
        <w:tab/>
        <w:t xml:space="preserve">В заседании Комиссии адвокат поддержала доводы, изложенные в письменных объяснениях, на вопросы членов Комиссии пояснила, что в суде 15.02.2023 г. рассматривалось ходатайство о продлении срока содержания под стражей в отношении </w:t>
      </w:r>
      <w:r>
        <w:lastRenderedPageBreak/>
        <w:t>подзащитного. Адвокат пояснила помощнику судьи, что может находиться в суде только до 17 ч. 35 мин. На это судья сообщила, что «пусть адвокат сидит до 19.00 ч.» и стала приглашать участников процесса по другим дела. Срок содержания подзащитного под стражей оканчивался 18.02.2023 г., ходатайство было рассмотрено 16.02.2023 г.</w:t>
      </w:r>
    </w:p>
    <w:p w:rsidR="003452F4" w:rsidRDefault="003452F4" w:rsidP="00BE0271">
      <w:pPr>
        <w:jc w:val="both"/>
      </w:pPr>
      <w:r>
        <w:tab/>
        <w:t>Рассмотрев доводы обращения и письменных объяснений, заслушав адвоката и изучив представленные документы, Комиссия приходит к следующим выводам.</w:t>
      </w:r>
    </w:p>
    <w:p w:rsidR="003452F4" w:rsidRDefault="003452F4" w:rsidP="00BE0271">
      <w:pPr>
        <w:jc w:val="both"/>
      </w:pPr>
      <w:r>
        <w:tab/>
        <w:t>Адвокат не отрицает фактических обстоятельств, изложенных в обращении заявителя. Поэтому Комиссия считает возможным перейти к непосредственной оценке действий адвоката.</w:t>
      </w:r>
    </w:p>
    <w:p w:rsidR="003452F4" w:rsidRDefault="003452F4" w:rsidP="003452F4">
      <w:pPr>
        <w:ind w:firstLine="720"/>
        <w:jc w:val="both"/>
      </w:pPr>
      <w:r>
        <w:t>В силу ч. 1 ст. 12 КПЭА, участвуя в судопроизводстве адвокат должен проявлять уважение к суду. Согласно п. 1 ст. 14 КПЭА, при невозможности по уважительной причине прибыть в назначенное время для участия в судебном заседании, адвокат должен по возможности заблаговременно уведомить об этом суд.</w:t>
      </w:r>
    </w:p>
    <w:p w:rsidR="003452F4" w:rsidRPr="00491B54" w:rsidRDefault="003452F4" w:rsidP="003452F4">
      <w:pPr>
        <w:ind w:firstLine="708"/>
        <w:jc w:val="both"/>
        <w:rPr>
          <w:szCs w:val="24"/>
        </w:rPr>
      </w:pPr>
      <w:r>
        <w:rPr>
          <w:szCs w:val="24"/>
        </w:rPr>
        <w:t>П</w:t>
      </w:r>
      <w:r w:rsidRPr="005D5EEF">
        <w:rPr>
          <w:szCs w:val="24"/>
        </w:rPr>
        <w:t>ублично-правовой характер дисциплинарного производства предполагает необходимость</w:t>
      </w:r>
      <w:r w:rsidRPr="001D2C08">
        <w:rPr>
          <w:szCs w:val="24"/>
        </w:rPr>
        <w:t xml:space="preserve">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</w:t>
      </w:r>
      <w:proofErr w:type="spellStart"/>
      <w:r w:rsidRPr="001D2C08">
        <w:rPr>
          <w:szCs w:val="24"/>
        </w:rPr>
        <w:t>пп</w:t>
      </w:r>
      <w:proofErr w:type="spellEnd"/>
      <w:r w:rsidRPr="001D2C08">
        <w:rPr>
          <w:szCs w:val="24"/>
        </w:rPr>
        <w:t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:rsidR="003452F4" w:rsidRDefault="003452F4" w:rsidP="003452F4">
      <w:pPr>
        <w:ind w:firstLine="720"/>
        <w:jc w:val="both"/>
      </w:pPr>
      <w:r>
        <w:t xml:space="preserve">Заявитель не отрицает, что адвокат ходатайствовала о необходимости отложения судебного заседания, назначенного на 15.02.2023 г. в связи с занятостью. </w:t>
      </w:r>
      <w:r w:rsidR="006053D9">
        <w:t xml:space="preserve">Данное обстоятельство также подтверждается ходатайством адвоката от 13.02.2023 г. </w:t>
      </w:r>
      <w:r>
        <w:t xml:space="preserve">Однако, заявитель не учитывала данного обстоятельства и судебное заседание было отложено на более позднее время того же дня, причём срок содержания заявителя под стражей истекал 18.02.2023 г. </w:t>
      </w:r>
      <w:r w:rsidR="006053D9">
        <w:t>После отложения судебного заседания, х</w:t>
      </w:r>
      <w:r>
        <w:t xml:space="preserve">одатайство было рассмотрено </w:t>
      </w:r>
      <w:r w:rsidR="006053D9">
        <w:t xml:space="preserve">на следующий день </w:t>
      </w:r>
      <w:r>
        <w:t>16.02.2023 г., что указывает на отсутствие нарушения прав участников уголовного судопроизводства.</w:t>
      </w:r>
    </w:p>
    <w:p w:rsidR="003452F4" w:rsidRDefault="003452F4" w:rsidP="003452F4">
      <w:pPr>
        <w:ind w:firstLine="720"/>
        <w:jc w:val="both"/>
      </w:pPr>
      <w:r>
        <w:t xml:space="preserve">Кроме того, Комиссия считает необходимым учитывать, что при отсутствии данных о надлежащем извещении адвоката, она приняла все необходимые меры по извещению суда о необходимости отложения судебного заседания. Однако, заявитель не посчитала возможным учитывать интересы одного из обязательных участников уголовного судопроизводства (адвоката). Уголовно-процессуальное законодательство не содержит обязанности суда или стороны обвинения по согласованию со стороной защиты даты следственных действий и (или) судебных заседаний. Вместе с тем, при условии того, что процессуальные сроки не нарушаются, и соответствующее ходатайство может быть рассмотрено в более поздний срок, </w:t>
      </w:r>
      <w:r w:rsidR="006053D9">
        <w:t xml:space="preserve">надлежащая </w:t>
      </w:r>
      <w:r>
        <w:t xml:space="preserve">организация судопроизводства предполагает необходимость согласования даты рассмотрения ходатайства о продлении срока содержания под стражей с учётом мнения сторон обвинения и защиты. </w:t>
      </w:r>
    </w:p>
    <w:p w:rsidR="006053D9" w:rsidRDefault="006053D9" w:rsidP="003452F4">
      <w:pPr>
        <w:ind w:firstLine="720"/>
        <w:jc w:val="both"/>
      </w:pPr>
      <w:r>
        <w:t>Комиссия не считает доказанным и обоснованным довод о дестабилизации адвокатом работы Б</w:t>
      </w:r>
      <w:r w:rsidR="00E60192">
        <w:t>.</w:t>
      </w:r>
      <w:r>
        <w:t xml:space="preserve"> суда г. М</w:t>
      </w:r>
      <w:r w:rsidR="00E60192">
        <w:t>.</w:t>
      </w:r>
      <w:r>
        <w:t>, поскольку согласно данных интернет-сайта суда</w:t>
      </w:r>
      <w:r w:rsidR="002E77B6">
        <w:t>,</w:t>
      </w:r>
      <w:r>
        <w:t xml:space="preserve"> 15.02.2023 г. заявитель рассматривала 5 уголовных дел, последнее из которых было назначено на 13 ч. 30 мин. Данные об иных уголовных делах, либо сведения о рассмотрении ходатайств следственных органов отсутствуют</w:t>
      </w:r>
      <w:r w:rsidR="00E60192">
        <w:t>.</w:t>
      </w:r>
    </w:p>
    <w:p w:rsidR="00E07FBA" w:rsidRPr="00FD3233" w:rsidRDefault="00E07FBA" w:rsidP="00E07FBA">
      <w:pPr>
        <w:ind w:firstLine="708"/>
        <w:jc w:val="both"/>
        <w:rPr>
          <w:rFonts w:eastAsia="Calibri"/>
          <w:color w:val="auto"/>
          <w:szCs w:val="24"/>
        </w:rPr>
      </w:pPr>
      <w:r>
        <w:t xml:space="preserve">На основании изложенного, оценив представленные доказательства, Комиссия приходит к выводу о необходимости прекращения дисциплинарного производства </w:t>
      </w:r>
      <w:r w:rsidRPr="00FD3233">
        <w:rPr>
          <w:rFonts w:eastAsia="Calibri"/>
          <w:color w:val="auto"/>
          <w:szCs w:val="24"/>
        </w:rPr>
        <w:t>вследствие отсутствия в действи</w:t>
      </w:r>
      <w:r>
        <w:rPr>
          <w:rFonts w:eastAsia="Calibri"/>
          <w:color w:val="auto"/>
          <w:szCs w:val="24"/>
        </w:rPr>
        <w:t xml:space="preserve">ях </w:t>
      </w:r>
      <w:r w:rsidRPr="00FD3233">
        <w:rPr>
          <w:rFonts w:eastAsia="Calibri"/>
          <w:color w:val="auto"/>
          <w:szCs w:val="24"/>
        </w:rPr>
        <w:t xml:space="preserve">(бездействии) </w:t>
      </w:r>
      <w:r>
        <w:rPr>
          <w:rFonts w:eastAsia="Calibri"/>
          <w:color w:val="auto"/>
          <w:szCs w:val="24"/>
        </w:rPr>
        <w:t xml:space="preserve">адвоката </w:t>
      </w:r>
      <w:r w:rsidRPr="00FD3233">
        <w:rPr>
          <w:rFonts w:eastAsia="Calibri"/>
          <w:color w:val="auto"/>
          <w:szCs w:val="24"/>
        </w:rPr>
        <w:t>нарушения норм законодательства об адвокатской деятельности и адвокатуре и К</w:t>
      </w:r>
      <w:r>
        <w:rPr>
          <w:rFonts w:eastAsia="Calibri"/>
          <w:color w:val="auto"/>
          <w:szCs w:val="24"/>
        </w:rPr>
        <w:t xml:space="preserve">ПЭА. </w:t>
      </w:r>
    </w:p>
    <w:p w:rsidR="00E07FBA" w:rsidRPr="00912660" w:rsidRDefault="00E07FBA" w:rsidP="00E07FBA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:rsidR="00E07FBA" w:rsidRPr="00912660" w:rsidRDefault="00E07FBA" w:rsidP="00E07FBA">
      <w:pPr>
        <w:ind w:firstLine="708"/>
        <w:jc w:val="both"/>
        <w:rPr>
          <w:rFonts w:eastAsia="Calibri"/>
          <w:color w:val="auto"/>
          <w:szCs w:val="24"/>
        </w:rPr>
      </w:pPr>
    </w:p>
    <w:p w:rsidR="00E07FBA" w:rsidRDefault="00E07FBA" w:rsidP="00E07FBA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lastRenderedPageBreak/>
        <w:t>ЗАКЛЮЧЕНИЕ:</w:t>
      </w:r>
    </w:p>
    <w:p w:rsidR="00E07FBA" w:rsidRPr="00912660" w:rsidRDefault="00E07FBA" w:rsidP="00E07FBA">
      <w:pPr>
        <w:ind w:firstLine="708"/>
        <w:jc w:val="center"/>
        <w:rPr>
          <w:rFonts w:eastAsia="Calibri"/>
          <w:b/>
          <w:bCs/>
          <w:color w:val="auto"/>
          <w:szCs w:val="24"/>
        </w:rPr>
      </w:pPr>
    </w:p>
    <w:p w:rsidR="00E07FBA" w:rsidRPr="00D9342B" w:rsidRDefault="00E07FBA" w:rsidP="00E07FBA">
      <w:pPr>
        <w:jc w:val="both"/>
        <w:rPr>
          <w:rFonts w:eastAsia="Calibri"/>
          <w:color w:val="auto"/>
          <w:szCs w:val="24"/>
        </w:rPr>
      </w:pPr>
      <w:r w:rsidRPr="00095DFA">
        <w:rPr>
          <w:rFonts w:eastAsia="Calibri"/>
          <w:color w:val="auto"/>
          <w:szCs w:val="24"/>
        </w:rPr>
        <w:t xml:space="preserve">- </w:t>
      </w:r>
      <w:r w:rsidRPr="00095DFA">
        <w:rPr>
          <w:rFonts w:eastAsia="Calibri"/>
          <w:color w:val="auto"/>
          <w:szCs w:val="24"/>
        </w:rPr>
        <w:tab/>
      </w:r>
      <w:r w:rsidRPr="00FD3233">
        <w:rPr>
          <w:rFonts w:eastAsia="Calibri"/>
          <w:color w:val="auto"/>
          <w:szCs w:val="24"/>
        </w:rPr>
        <w:t xml:space="preserve">о необходимости прекращения дисциплинарного производства в отношении адвоката </w:t>
      </w:r>
      <w:r>
        <w:rPr>
          <w:rFonts w:eastAsia="Calibri"/>
          <w:color w:val="auto"/>
          <w:szCs w:val="24"/>
        </w:rPr>
        <w:t>Г</w:t>
      </w:r>
      <w:r w:rsidR="00E60192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О</w:t>
      </w:r>
      <w:r w:rsidR="00E60192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Э</w:t>
      </w:r>
      <w:r w:rsidR="00E60192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</w:t>
      </w:r>
      <w:r w:rsidRPr="00FD3233">
        <w:rPr>
          <w:rFonts w:eastAsia="Calibri"/>
          <w:color w:val="auto"/>
          <w:szCs w:val="24"/>
        </w:rPr>
        <w:t xml:space="preserve">вследствие отсутствия в </w:t>
      </w:r>
      <w:r>
        <w:rPr>
          <w:rFonts w:eastAsia="Calibri"/>
          <w:color w:val="auto"/>
          <w:szCs w:val="24"/>
        </w:rPr>
        <w:t>её</w:t>
      </w:r>
      <w:r w:rsidRPr="00FD3233">
        <w:rPr>
          <w:rFonts w:eastAsia="Calibri"/>
          <w:color w:val="auto"/>
          <w:szCs w:val="24"/>
        </w:rPr>
        <w:t xml:space="preserve"> действи</w:t>
      </w:r>
      <w:r>
        <w:rPr>
          <w:rFonts w:eastAsia="Calibri"/>
          <w:color w:val="auto"/>
          <w:szCs w:val="24"/>
        </w:rPr>
        <w:t xml:space="preserve">ях </w:t>
      </w:r>
      <w:r w:rsidRPr="00FD3233">
        <w:rPr>
          <w:rFonts w:eastAsia="Calibri"/>
          <w:color w:val="auto"/>
          <w:szCs w:val="24"/>
        </w:rPr>
        <w:t>(бездействии) нарушения норм законодательства об адвокатской деятельности и адвокатуре и Кодекса профессиональной этики адвоката</w:t>
      </w:r>
      <w:r>
        <w:rPr>
          <w:rFonts w:eastAsia="Calibri"/>
          <w:color w:val="auto"/>
          <w:szCs w:val="24"/>
        </w:rPr>
        <w:t>.</w:t>
      </w:r>
    </w:p>
    <w:p w:rsidR="00E07FBA" w:rsidRDefault="00E07FBA" w:rsidP="00E07FBA">
      <w:pPr>
        <w:jc w:val="both"/>
      </w:pPr>
    </w:p>
    <w:p w:rsidR="00E07FBA" w:rsidRDefault="00E07FBA" w:rsidP="00E07FBA">
      <w:pPr>
        <w:rPr>
          <w:rFonts w:eastAsia="Calibri"/>
          <w:color w:val="auto"/>
          <w:szCs w:val="24"/>
        </w:rPr>
      </w:pPr>
    </w:p>
    <w:p w:rsidR="00E07FBA" w:rsidRPr="00A10F1A" w:rsidRDefault="00E07FBA" w:rsidP="00E07FBA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:rsidR="00E07FBA" w:rsidRPr="005B7097" w:rsidRDefault="00E07FBA" w:rsidP="00E07FBA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:rsidR="00E07FBA" w:rsidRPr="005B7097" w:rsidRDefault="00E07FBA" w:rsidP="00E07FBA">
      <w:pPr>
        <w:jc w:val="both"/>
        <w:rPr>
          <w:rFonts w:eastAsia="Calibri"/>
          <w:color w:val="auto"/>
          <w:szCs w:val="24"/>
        </w:rPr>
      </w:pPr>
    </w:p>
    <w:p w:rsidR="006053D9" w:rsidRDefault="006053D9" w:rsidP="003452F4">
      <w:pPr>
        <w:ind w:firstLine="720"/>
        <w:jc w:val="both"/>
      </w:pPr>
    </w:p>
    <w:p w:rsidR="006053D9" w:rsidRDefault="006053D9" w:rsidP="003452F4">
      <w:pPr>
        <w:ind w:firstLine="720"/>
        <w:jc w:val="both"/>
      </w:pPr>
    </w:p>
    <w:p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71235" w:rsidRDefault="00671235">
      <w:r>
        <w:separator/>
      </w:r>
    </w:p>
  </w:endnote>
  <w:endnote w:type="continuationSeparator" w:id="0">
    <w:p w:rsidR="00671235" w:rsidRDefault="00671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71235" w:rsidRDefault="00671235">
      <w:r>
        <w:separator/>
      </w:r>
    </w:p>
  </w:footnote>
  <w:footnote w:type="continuationSeparator" w:id="0">
    <w:p w:rsidR="00671235" w:rsidRDefault="00671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711C" w:rsidRDefault="00953158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2E77B6">
      <w:rPr>
        <w:noProof/>
      </w:rPr>
      <w:t>3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0C4855"/>
    <w:multiLevelType w:val="hybridMultilevel"/>
    <w:tmpl w:val="9586CF02"/>
    <w:lvl w:ilvl="0" w:tplc="7550EE7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79027763">
    <w:abstractNumId w:val="17"/>
  </w:num>
  <w:num w:numId="2" w16cid:durableId="2033140990">
    <w:abstractNumId w:val="7"/>
  </w:num>
  <w:num w:numId="3" w16cid:durableId="1824197045">
    <w:abstractNumId w:val="19"/>
  </w:num>
  <w:num w:numId="4" w16cid:durableId="1731683096">
    <w:abstractNumId w:val="0"/>
  </w:num>
  <w:num w:numId="5" w16cid:durableId="851912595">
    <w:abstractNumId w:val="1"/>
  </w:num>
  <w:num w:numId="6" w16cid:durableId="1687101741">
    <w:abstractNumId w:val="9"/>
  </w:num>
  <w:num w:numId="7" w16cid:durableId="1327322070">
    <w:abstractNumId w:val="10"/>
  </w:num>
  <w:num w:numId="8" w16cid:durableId="410735290">
    <w:abstractNumId w:val="5"/>
  </w:num>
  <w:num w:numId="9" w16cid:durableId="158461070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0983235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56627679">
    <w:abstractNumId w:val="21"/>
  </w:num>
  <w:num w:numId="12" w16cid:durableId="341133076">
    <w:abstractNumId w:val="3"/>
  </w:num>
  <w:num w:numId="13" w16cid:durableId="1092509763">
    <w:abstractNumId w:val="14"/>
  </w:num>
  <w:num w:numId="14" w16cid:durableId="2119135231">
    <w:abstractNumId w:val="18"/>
  </w:num>
  <w:num w:numId="15" w16cid:durableId="85924698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03912460">
    <w:abstractNumId w:val="2"/>
  </w:num>
  <w:num w:numId="17" w16cid:durableId="202789980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13497883">
    <w:abstractNumId w:val="15"/>
  </w:num>
  <w:num w:numId="19" w16cid:durableId="1655794829">
    <w:abstractNumId w:val="13"/>
  </w:num>
  <w:num w:numId="20" w16cid:durableId="2113041626">
    <w:abstractNumId w:val="8"/>
  </w:num>
  <w:num w:numId="21" w16cid:durableId="425275379">
    <w:abstractNumId w:val="11"/>
  </w:num>
  <w:num w:numId="22" w16cid:durableId="1287547304">
    <w:abstractNumId w:val="12"/>
  </w:num>
  <w:num w:numId="23" w16cid:durableId="1565525399">
    <w:abstractNumId w:val="16"/>
  </w:num>
  <w:num w:numId="24" w16cid:durableId="1707103593">
    <w:abstractNumId w:val="4"/>
  </w:num>
  <w:num w:numId="25" w16cid:durableId="10617567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6ED2"/>
    <w:rsid w:val="000D72B8"/>
    <w:rsid w:val="000D7628"/>
    <w:rsid w:val="000E04CD"/>
    <w:rsid w:val="000E06A7"/>
    <w:rsid w:val="000E20F4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25206"/>
    <w:rsid w:val="00132BD3"/>
    <w:rsid w:val="00133664"/>
    <w:rsid w:val="0013385B"/>
    <w:rsid w:val="00137EDE"/>
    <w:rsid w:val="0014053D"/>
    <w:rsid w:val="00141EF4"/>
    <w:rsid w:val="0014304D"/>
    <w:rsid w:val="00143930"/>
    <w:rsid w:val="001442ED"/>
    <w:rsid w:val="001516BC"/>
    <w:rsid w:val="00152714"/>
    <w:rsid w:val="0015306D"/>
    <w:rsid w:val="00153E14"/>
    <w:rsid w:val="0015469C"/>
    <w:rsid w:val="00157AD5"/>
    <w:rsid w:val="001631B9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D71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0E9F"/>
    <w:rsid w:val="001D2EFB"/>
    <w:rsid w:val="001D32A3"/>
    <w:rsid w:val="001D32E5"/>
    <w:rsid w:val="001D41F0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6C43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0E6"/>
    <w:rsid w:val="00280C0A"/>
    <w:rsid w:val="00280ECB"/>
    <w:rsid w:val="00283853"/>
    <w:rsid w:val="00291537"/>
    <w:rsid w:val="00291806"/>
    <w:rsid w:val="00291C66"/>
    <w:rsid w:val="00297276"/>
    <w:rsid w:val="002A0E2E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7B6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4055"/>
    <w:rsid w:val="003357FD"/>
    <w:rsid w:val="00336789"/>
    <w:rsid w:val="0033714B"/>
    <w:rsid w:val="003416AF"/>
    <w:rsid w:val="0034213D"/>
    <w:rsid w:val="003438E2"/>
    <w:rsid w:val="003452F4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84A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B4EED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CC5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2A70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0F70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53D9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4FDB"/>
    <w:rsid w:val="00625A2A"/>
    <w:rsid w:val="00631E5F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23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B48"/>
    <w:rsid w:val="006E5CB4"/>
    <w:rsid w:val="006E5FB0"/>
    <w:rsid w:val="006E64CB"/>
    <w:rsid w:val="006E6D92"/>
    <w:rsid w:val="006E7936"/>
    <w:rsid w:val="006F0F7A"/>
    <w:rsid w:val="006F15F6"/>
    <w:rsid w:val="006F50D9"/>
    <w:rsid w:val="006F5502"/>
    <w:rsid w:val="006F62E7"/>
    <w:rsid w:val="00702AD1"/>
    <w:rsid w:val="00702B13"/>
    <w:rsid w:val="007053E7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3D7A"/>
    <w:rsid w:val="007548E2"/>
    <w:rsid w:val="00755E2E"/>
    <w:rsid w:val="00760AC3"/>
    <w:rsid w:val="0076177D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28E6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4474"/>
    <w:rsid w:val="007E6468"/>
    <w:rsid w:val="007E73A2"/>
    <w:rsid w:val="007E7ED9"/>
    <w:rsid w:val="007F12BA"/>
    <w:rsid w:val="007F1EBE"/>
    <w:rsid w:val="007F2D14"/>
    <w:rsid w:val="007F474D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1C31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7FC"/>
    <w:rsid w:val="00851C3D"/>
    <w:rsid w:val="00853125"/>
    <w:rsid w:val="008572B6"/>
    <w:rsid w:val="0086048C"/>
    <w:rsid w:val="008604B8"/>
    <w:rsid w:val="008605DA"/>
    <w:rsid w:val="008666C6"/>
    <w:rsid w:val="0087045B"/>
    <w:rsid w:val="00871463"/>
    <w:rsid w:val="00871711"/>
    <w:rsid w:val="008727C5"/>
    <w:rsid w:val="008729DF"/>
    <w:rsid w:val="00873AE1"/>
    <w:rsid w:val="00873FB5"/>
    <w:rsid w:val="00875944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018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08BB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33BB"/>
    <w:rsid w:val="00903FA0"/>
    <w:rsid w:val="0090544B"/>
    <w:rsid w:val="0090615C"/>
    <w:rsid w:val="0090713C"/>
    <w:rsid w:val="00907E25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3158"/>
    <w:rsid w:val="00956AA5"/>
    <w:rsid w:val="00961A24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A7A6C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124"/>
    <w:rsid w:val="009F193C"/>
    <w:rsid w:val="009F332C"/>
    <w:rsid w:val="009F3558"/>
    <w:rsid w:val="009F4EA6"/>
    <w:rsid w:val="009F52D8"/>
    <w:rsid w:val="009F52EE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0C6E"/>
    <w:rsid w:val="00A3206B"/>
    <w:rsid w:val="00A33781"/>
    <w:rsid w:val="00A4313B"/>
    <w:rsid w:val="00A457E1"/>
    <w:rsid w:val="00A475C8"/>
    <w:rsid w:val="00A504BA"/>
    <w:rsid w:val="00A50526"/>
    <w:rsid w:val="00A510C2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8F8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2B0F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14E1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55F7"/>
    <w:rsid w:val="00B9663C"/>
    <w:rsid w:val="00B976B5"/>
    <w:rsid w:val="00BA2E87"/>
    <w:rsid w:val="00BA2FEF"/>
    <w:rsid w:val="00BA4172"/>
    <w:rsid w:val="00BA733E"/>
    <w:rsid w:val="00BA796B"/>
    <w:rsid w:val="00BB23EB"/>
    <w:rsid w:val="00BB66B1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336E"/>
    <w:rsid w:val="00BD6084"/>
    <w:rsid w:val="00BE0271"/>
    <w:rsid w:val="00BE0F88"/>
    <w:rsid w:val="00BE1511"/>
    <w:rsid w:val="00BE22B0"/>
    <w:rsid w:val="00BE23A4"/>
    <w:rsid w:val="00BE3768"/>
    <w:rsid w:val="00BE4372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6D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A5B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176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4D7"/>
    <w:rsid w:val="00D01786"/>
    <w:rsid w:val="00D04201"/>
    <w:rsid w:val="00D0656E"/>
    <w:rsid w:val="00D0687B"/>
    <w:rsid w:val="00D11F82"/>
    <w:rsid w:val="00D152F0"/>
    <w:rsid w:val="00D15EA3"/>
    <w:rsid w:val="00D165AE"/>
    <w:rsid w:val="00D16FF2"/>
    <w:rsid w:val="00D20C45"/>
    <w:rsid w:val="00D20C66"/>
    <w:rsid w:val="00D2174A"/>
    <w:rsid w:val="00D30579"/>
    <w:rsid w:val="00D3144E"/>
    <w:rsid w:val="00D321A9"/>
    <w:rsid w:val="00D337AA"/>
    <w:rsid w:val="00D33F75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5EFD"/>
    <w:rsid w:val="00DC6B1E"/>
    <w:rsid w:val="00DC71D3"/>
    <w:rsid w:val="00DC7DF7"/>
    <w:rsid w:val="00DD00AB"/>
    <w:rsid w:val="00DD488F"/>
    <w:rsid w:val="00DE3491"/>
    <w:rsid w:val="00DE5A18"/>
    <w:rsid w:val="00DE7972"/>
    <w:rsid w:val="00DF0AB9"/>
    <w:rsid w:val="00DF30BD"/>
    <w:rsid w:val="00DF4A4C"/>
    <w:rsid w:val="00E0049C"/>
    <w:rsid w:val="00E01774"/>
    <w:rsid w:val="00E04DC5"/>
    <w:rsid w:val="00E05DD6"/>
    <w:rsid w:val="00E07FBA"/>
    <w:rsid w:val="00E101E5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0192"/>
    <w:rsid w:val="00E6186C"/>
    <w:rsid w:val="00E6227E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194F"/>
    <w:rsid w:val="00E93114"/>
    <w:rsid w:val="00E93C12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16605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54605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CB35BA"/>
  <w15:docId w15:val="{11897D85-14C3-4317-B3E6-E91D3331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styleId="af7">
    <w:name w:val="No Spacing"/>
    <w:uiPriority w:val="1"/>
    <w:qFormat/>
    <w:rsid w:val="00236C43"/>
    <w:pPr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6053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A0379-B38C-4CA6-B705-C93AA8012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2021-06-23T13:44:00Z</cp:lastPrinted>
  <dcterms:created xsi:type="dcterms:W3CDTF">2023-05-02T20:24:00Z</dcterms:created>
  <dcterms:modified xsi:type="dcterms:W3CDTF">2023-05-16T08:47:00Z</dcterms:modified>
</cp:coreProperties>
</file>