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3F900828" w:rsidR="00502664" w:rsidRPr="0076426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w:t>
      </w:r>
      <w:r w:rsidR="000C7623">
        <w:rPr>
          <w:b w:val="0"/>
          <w:sz w:val="24"/>
          <w:szCs w:val="24"/>
        </w:rPr>
        <w:t xml:space="preserve">№ </w:t>
      </w:r>
      <w:r w:rsidR="00AD380C" w:rsidRPr="00AD380C">
        <w:rPr>
          <w:b w:val="0"/>
          <w:sz w:val="24"/>
          <w:szCs w:val="24"/>
        </w:rPr>
        <w:t>14-03/23</w:t>
      </w:r>
    </w:p>
    <w:p w14:paraId="522A9F52" w14:textId="00FA0B2D" w:rsidR="00502664" w:rsidRDefault="00502664" w:rsidP="00502664">
      <w:pPr>
        <w:pStyle w:val="a3"/>
        <w:tabs>
          <w:tab w:val="left" w:pos="3828"/>
        </w:tabs>
        <w:rPr>
          <w:b w:val="0"/>
          <w:sz w:val="24"/>
          <w:szCs w:val="24"/>
        </w:rPr>
      </w:pPr>
      <w:r w:rsidRPr="00765ECA">
        <w:rPr>
          <w:b w:val="0"/>
          <w:sz w:val="24"/>
          <w:szCs w:val="24"/>
        </w:rPr>
        <w:t>в отношении адвоката</w:t>
      </w:r>
    </w:p>
    <w:p w14:paraId="72E10B93" w14:textId="200DF4F5" w:rsidR="0076426A" w:rsidRPr="000C7623" w:rsidRDefault="00AD380C" w:rsidP="00996C02">
      <w:pPr>
        <w:tabs>
          <w:tab w:val="left" w:pos="851"/>
        </w:tabs>
        <w:spacing w:line="276" w:lineRule="auto"/>
        <w:jc w:val="center"/>
        <w:rPr>
          <w:szCs w:val="24"/>
        </w:rPr>
      </w:pPr>
      <w:r w:rsidRPr="00AD380C">
        <w:rPr>
          <w:szCs w:val="24"/>
        </w:rPr>
        <w:t>З</w:t>
      </w:r>
      <w:r w:rsidR="00996C02">
        <w:rPr>
          <w:szCs w:val="24"/>
        </w:rPr>
        <w:t>.</w:t>
      </w:r>
      <w:r>
        <w:rPr>
          <w:szCs w:val="24"/>
        </w:rPr>
        <w:t>А</w:t>
      </w:r>
      <w:r w:rsidR="00996C02">
        <w:rPr>
          <w:szCs w:val="24"/>
        </w:rPr>
        <w:t>.</w:t>
      </w:r>
      <w:r w:rsidRPr="00AD380C">
        <w:rPr>
          <w:szCs w:val="24"/>
        </w:rPr>
        <w:t>В</w:t>
      </w:r>
      <w:r w:rsidR="00996C02">
        <w:rPr>
          <w:szCs w:val="24"/>
        </w:rPr>
        <w:t>.</w:t>
      </w:r>
    </w:p>
    <w:p w14:paraId="138B7EC3" w14:textId="77777777" w:rsidR="0076426A" w:rsidRPr="00765ECA" w:rsidRDefault="0076426A" w:rsidP="00502664">
      <w:pPr>
        <w:pStyle w:val="a3"/>
        <w:tabs>
          <w:tab w:val="left" w:pos="3828"/>
        </w:tabs>
        <w:rPr>
          <w:b w:val="0"/>
          <w:sz w:val="24"/>
          <w:szCs w:val="24"/>
        </w:rPr>
      </w:pPr>
    </w:p>
    <w:p w14:paraId="4CA58564" w14:textId="77777777" w:rsidR="00502664" w:rsidRPr="00765ECA" w:rsidRDefault="00502664" w:rsidP="00502664">
      <w:pPr>
        <w:tabs>
          <w:tab w:val="left" w:pos="3828"/>
        </w:tabs>
        <w:jc w:val="both"/>
        <w:rPr>
          <w:szCs w:val="24"/>
        </w:rPr>
      </w:pPr>
    </w:p>
    <w:p w14:paraId="04FB1DA8" w14:textId="6E2F6CEE"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13B18" w:rsidRPr="00765ECA">
        <w:t xml:space="preserve"> </w:t>
      </w:r>
      <w:r w:rsidR="00132045">
        <w:t>18 апреля</w:t>
      </w:r>
      <w:r w:rsidR="00765ECA" w:rsidRPr="00754C7A">
        <w:t xml:space="preserve"> 2023</w:t>
      </w:r>
      <w:r w:rsidRPr="00754C7A">
        <w:t xml:space="preserve"> года</w:t>
      </w:r>
    </w:p>
    <w:p w14:paraId="30AD5EB8" w14:textId="77777777" w:rsidR="00502664" w:rsidRPr="00765ECA" w:rsidRDefault="00502664" w:rsidP="00502664">
      <w:pPr>
        <w:tabs>
          <w:tab w:val="left" w:pos="3828"/>
        </w:tabs>
        <w:jc w:val="both"/>
      </w:pPr>
    </w:p>
    <w:p w14:paraId="06178486" w14:textId="5AFC5E8E"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6C3CA386" w14:textId="77777777" w:rsidR="00132045" w:rsidRDefault="00132045" w:rsidP="00132045">
      <w:pPr>
        <w:numPr>
          <w:ilvl w:val="0"/>
          <w:numId w:val="9"/>
        </w:numPr>
        <w:tabs>
          <w:tab w:val="left" w:pos="3828"/>
        </w:tabs>
        <w:jc w:val="both"/>
        <w:rPr>
          <w:color w:val="auto"/>
        </w:rPr>
      </w:pPr>
      <w:r w:rsidRPr="00591808">
        <w:rPr>
          <w:color w:val="auto"/>
        </w:rPr>
        <w:t>Председателя Комиссии Абрамовича М.А.</w:t>
      </w:r>
    </w:p>
    <w:p w14:paraId="6D5A41FD" w14:textId="77777777" w:rsidR="00132045" w:rsidRPr="00B51445" w:rsidRDefault="00132045" w:rsidP="00132045">
      <w:pPr>
        <w:numPr>
          <w:ilvl w:val="0"/>
          <w:numId w:val="9"/>
        </w:numPr>
        <w:tabs>
          <w:tab w:val="left" w:pos="3828"/>
        </w:tabs>
        <w:jc w:val="both"/>
        <w:rPr>
          <w:color w:val="auto"/>
        </w:rPr>
      </w:pPr>
      <w:r>
        <w:rPr>
          <w:color w:val="auto"/>
        </w:rPr>
        <w:t xml:space="preserve">членов Комиссии: </w:t>
      </w:r>
      <w:r w:rsidRPr="00B51445">
        <w:rPr>
          <w:color w:val="auto"/>
        </w:rPr>
        <w:t>Гордин</w:t>
      </w:r>
      <w:r>
        <w:rPr>
          <w:color w:val="auto"/>
        </w:rPr>
        <w:t>ой</w:t>
      </w:r>
      <w:r w:rsidRPr="00B51445">
        <w:rPr>
          <w:color w:val="auto"/>
        </w:rPr>
        <w:t xml:space="preserve"> М.К., Рубин</w:t>
      </w:r>
      <w:r>
        <w:rPr>
          <w:color w:val="auto"/>
        </w:rPr>
        <w:t>а</w:t>
      </w:r>
      <w:r w:rsidRPr="00B51445">
        <w:rPr>
          <w:color w:val="auto"/>
        </w:rPr>
        <w:t xml:space="preserve"> Ю.Д., Павлухин</w:t>
      </w:r>
      <w:r>
        <w:rPr>
          <w:color w:val="auto"/>
        </w:rPr>
        <w:t>а</w:t>
      </w:r>
      <w:r w:rsidRPr="00B51445">
        <w:rPr>
          <w:color w:val="auto"/>
        </w:rPr>
        <w:t xml:space="preserve"> А.А., Поспелов</w:t>
      </w:r>
      <w:r>
        <w:rPr>
          <w:color w:val="auto"/>
        </w:rPr>
        <w:t>а</w:t>
      </w:r>
      <w:r w:rsidRPr="00B51445">
        <w:rPr>
          <w:color w:val="auto"/>
        </w:rPr>
        <w:t xml:space="preserve"> О.В., Ром</w:t>
      </w:r>
      <w:r>
        <w:rPr>
          <w:color w:val="auto"/>
        </w:rPr>
        <w:t xml:space="preserve">анова Н.Е., Рыбакова С.А., </w:t>
      </w:r>
      <w:proofErr w:type="spellStart"/>
      <w:r>
        <w:rPr>
          <w:color w:val="auto"/>
        </w:rPr>
        <w:t>Лотоховой</w:t>
      </w:r>
      <w:proofErr w:type="spellEnd"/>
      <w:r>
        <w:rPr>
          <w:color w:val="auto"/>
        </w:rPr>
        <w:t xml:space="preserve"> Т.Н.,</w:t>
      </w:r>
    </w:p>
    <w:p w14:paraId="3AA27FEC" w14:textId="5942CFB0" w:rsidR="00132045" w:rsidRPr="00B51445" w:rsidRDefault="00132045" w:rsidP="00132045">
      <w:pPr>
        <w:numPr>
          <w:ilvl w:val="0"/>
          <w:numId w:val="9"/>
        </w:numPr>
        <w:tabs>
          <w:tab w:val="left" w:pos="3828"/>
        </w:tabs>
        <w:jc w:val="both"/>
        <w:rPr>
          <w:color w:val="auto"/>
        </w:rPr>
      </w:pPr>
      <w:r>
        <w:rPr>
          <w:color w:val="auto"/>
        </w:rPr>
        <w:t>с участием представителя</w:t>
      </w:r>
      <w:r w:rsidRPr="00B51445">
        <w:rPr>
          <w:color w:val="auto"/>
        </w:rPr>
        <w:t xml:space="preserve"> Совета А</w:t>
      </w:r>
      <w:r>
        <w:rPr>
          <w:color w:val="auto"/>
        </w:rPr>
        <w:t>ПМО Мещерякова М.Н., представителя заявителя Х</w:t>
      </w:r>
      <w:r w:rsidR="00996C02">
        <w:rPr>
          <w:color w:val="auto"/>
        </w:rPr>
        <w:t>.</w:t>
      </w:r>
      <w:r>
        <w:rPr>
          <w:color w:val="auto"/>
        </w:rPr>
        <w:t>Н.О.,</w:t>
      </w:r>
    </w:p>
    <w:p w14:paraId="626F3602" w14:textId="3B9B9BB8" w:rsidR="00132045" w:rsidRPr="00132045" w:rsidRDefault="00132045" w:rsidP="00132045">
      <w:pPr>
        <w:numPr>
          <w:ilvl w:val="0"/>
          <w:numId w:val="9"/>
        </w:numPr>
        <w:tabs>
          <w:tab w:val="left" w:pos="3828"/>
        </w:tabs>
        <w:jc w:val="both"/>
        <w:rPr>
          <w:color w:val="auto"/>
        </w:rPr>
      </w:pPr>
      <w:r w:rsidRPr="007B10CA">
        <w:rPr>
          <w:color w:val="auto"/>
        </w:rPr>
        <w:t xml:space="preserve">при секретаре, члене Комиссии, </w:t>
      </w:r>
      <w:r>
        <w:rPr>
          <w:color w:val="auto"/>
        </w:rPr>
        <w:t>Никифорове А.В.</w:t>
      </w:r>
      <w:r w:rsidRPr="007B10CA">
        <w:rPr>
          <w:color w:val="auto"/>
        </w:rPr>
        <w:t>,</w:t>
      </w:r>
    </w:p>
    <w:p w14:paraId="242E1809" w14:textId="0A8AE4B4" w:rsidR="00502664" w:rsidRPr="0000209B" w:rsidRDefault="00502664" w:rsidP="00502664">
      <w:pPr>
        <w:pStyle w:val="a7"/>
        <w:tabs>
          <w:tab w:val="left" w:pos="3828"/>
          <w:tab w:val="left" w:pos="4395"/>
        </w:tabs>
        <w:ind w:firstLine="0"/>
        <w:rPr>
          <w:sz w:val="24"/>
          <w:szCs w:val="24"/>
        </w:rPr>
      </w:pPr>
      <w:r w:rsidRPr="00765ECA">
        <w:rPr>
          <w:sz w:val="24"/>
        </w:rPr>
        <w:t>рассмотрев в закрытом заседании с использованием видео-конференц-связи дисциплинарное производство, возбужденное распоряжением президента АПМО от</w:t>
      </w:r>
      <w:r w:rsidR="00B31093">
        <w:rPr>
          <w:sz w:val="24"/>
        </w:rPr>
        <w:t xml:space="preserve"> </w:t>
      </w:r>
      <w:r w:rsidR="00AD380C" w:rsidRPr="00AD380C">
        <w:rPr>
          <w:sz w:val="24"/>
        </w:rPr>
        <w:t>22.02.23</w:t>
      </w:r>
      <w:r w:rsidR="000C7623">
        <w:rPr>
          <w:sz w:val="24"/>
        </w:rPr>
        <w:t xml:space="preserve"> </w:t>
      </w:r>
      <w:r w:rsidR="003508CC">
        <w:rPr>
          <w:sz w:val="24"/>
          <w:szCs w:val="28"/>
        </w:rPr>
        <w:t>г.</w:t>
      </w:r>
      <w:r w:rsidR="0086062D">
        <w:rPr>
          <w:sz w:val="24"/>
          <w:szCs w:val="24"/>
        </w:rPr>
        <w:t xml:space="preserve"> </w:t>
      </w:r>
      <w:r w:rsidR="0076426A">
        <w:rPr>
          <w:sz w:val="24"/>
        </w:rPr>
        <w:t>по</w:t>
      </w:r>
      <w:r w:rsidR="00650156">
        <w:rPr>
          <w:sz w:val="24"/>
        </w:rPr>
        <w:t xml:space="preserve"> жалобе</w:t>
      </w:r>
      <w:r w:rsidR="0086062D">
        <w:rPr>
          <w:sz w:val="24"/>
          <w:szCs w:val="24"/>
        </w:rPr>
        <w:t xml:space="preserve"> </w:t>
      </w:r>
      <w:r w:rsidR="00132045">
        <w:rPr>
          <w:sz w:val="24"/>
          <w:szCs w:val="24"/>
        </w:rPr>
        <w:t xml:space="preserve">представителя </w:t>
      </w:r>
      <w:r w:rsidR="0086062D">
        <w:rPr>
          <w:sz w:val="24"/>
          <w:szCs w:val="24"/>
        </w:rPr>
        <w:t>доверителя</w:t>
      </w:r>
      <w:r w:rsidR="00EA6332">
        <w:rPr>
          <w:sz w:val="24"/>
          <w:szCs w:val="24"/>
        </w:rPr>
        <w:t xml:space="preserve"> </w:t>
      </w:r>
      <w:r w:rsidR="00EA6332" w:rsidRPr="00EA6332">
        <w:rPr>
          <w:sz w:val="24"/>
          <w:szCs w:val="24"/>
        </w:rPr>
        <w:t>Т</w:t>
      </w:r>
      <w:r w:rsidR="00996C02">
        <w:rPr>
          <w:sz w:val="24"/>
          <w:szCs w:val="24"/>
        </w:rPr>
        <w:t>.</w:t>
      </w:r>
      <w:r w:rsidR="00EA6332" w:rsidRPr="00EA6332">
        <w:rPr>
          <w:sz w:val="24"/>
          <w:szCs w:val="24"/>
        </w:rPr>
        <w:t>Г.В</w:t>
      </w:r>
      <w:r w:rsidR="00EA6332">
        <w:rPr>
          <w:sz w:val="24"/>
          <w:szCs w:val="24"/>
        </w:rPr>
        <w:t>.</w:t>
      </w:r>
      <w:r w:rsidR="00EA6332" w:rsidRPr="00EA6332">
        <w:rPr>
          <w:sz w:val="24"/>
          <w:szCs w:val="24"/>
        </w:rPr>
        <w:t xml:space="preserve"> </w:t>
      </w:r>
      <w:r w:rsidR="00132045">
        <w:rPr>
          <w:sz w:val="24"/>
          <w:szCs w:val="24"/>
        </w:rPr>
        <w:t>– Х</w:t>
      </w:r>
      <w:r w:rsidR="00996C02">
        <w:rPr>
          <w:sz w:val="24"/>
          <w:szCs w:val="24"/>
        </w:rPr>
        <w:t>.</w:t>
      </w:r>
      <w:r w:rsidR="00132045">
        <w:rPr>
          <w:sz w:val="24"/>
          <w:szCs w:val="24"/>
        </w:rPr>
        <w:t>Н.О.</w:t>
      </w:r>
      <w:r w:rsidR="007D3D59">
        <w:rPr>
          <w:sz w:val="24"/>
          <w:szCs w:val="24"/>
        </w:rPr>
        <w:t xml:space="preserve"> </w:t>
      </w:r>
      <w:r w:rsidRPr="00765ECA">
        <w:rPr>
          <w:sz w:val="24"/>
          <w:szCs w:val="24"/>
        </w:rPr>
        <w:t>в отношении адвоката</w:t>
      </w:r>
      <w:r w:rsidR="007D3D59">
        <w:rPr>
          <w:rFonts w:eastAsia="Times New Roman"/>
          <w:color w:val="000000"/>
          <w:sz w:val="24"/>
          <w:szCs w:val="24"/>
        </w:rPr>
        <w:t xml:space="preserve"> </w:t>
      </w:r>
      <w:r w:rsidR="00AD380C" w:rsidRPr="00AD380C">
        <w:rPr>
          <w:sz w:val="24"/>
          <w:szCs w:val="24"/>
        </w:rPr>
        <w:t>З</w:t>
      </w:r>
      <w:r w:rsidR="00996C02">
        <w:rPr>
          <w:sz w:val="24"/>
          <w:szCs w:val="24"/>
        </w:rPr>
        <w:t>.</w:t>
      </w:r>
      <w:r w:rsidR="00AD380C">
        <w:rPr>
          <w:sz w:val="24"/>
          <w:szCs w:val="24"/>
        </w:rPr>
        <w:t>А.В.</w:t>
      </w:r>
      <w:r w:rsidRPr="00754C7A">
        <w:rPr>
          <w:sz w:val="24"/>
          <w:szCs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7B0855A3" w14:textId="010B379F" w:rsidR="00BE0271" w:rsidRPr="00765ECA" w:rsidRDefault="003070CE" w:rsidP="00BE0271">
      <w:pPr>
        <w:jc w:val="both"/>
      </w:pPr>
      <w:r>
        <w:tab/>
      </w:r>
      <w:r w:rsidR="00AD380C">
        <w:t>2</w:t>
      </w:r>
      <w:r w:rsidR="00E9039F">
        <w:t>0</w:t>
      </w:r>
      <w:r w:rsidR="000C7623" w:rsidRPr="000C7623">
        <w:t>.02.</w:t>
      </w:r>
      <w:r w:rsidR="004F3EEC">
        <w:t>20</w:t>
      </w:r>
      <w:r w:rsidR="000C7623" w:rsidRPr="000C7623">
        <w:t>23</w:t>
      </w:r>
      <w:r w:rsidR="000C7623">
        <w:t xml:space="preserve"> г.</w:t>
      </w:r>
      <w:r w:rsidR="00D15EA3" w:rsidRPr="00765ECA">
        <w:t xml:space="preserve"> </w:t>
      </w:r>
      <w:r w:rsidRPr="00765ECA">
        <w:t>в АПМО</w:t>
      </w:r>
      <w:r w:rsidR="00650156">
        <w:t xml:space="preserve"> по</w:t>
      </w:r>
      <w:r w:rsidR="00B9416E">
        <w:t>ступила</w:t>
      </w:r>
      <w:r w:rsidR="0086062D">
        <w:t xml:space="preserve"> жалоб</w:t>
      </w:r>
      <w:r w:rsidR="00B9416E">
        <w:t>а</w:t>
      </w:r>
      <w:r w:rsidR="0086062D">
        <w:rPr>
          <w:szCs w:val="24"/>
        </w:rPr>
        <w:t xml:space="preserve"> </w:t>
      </w:r>
      <w:r w:rsidR="00E9039F">
        <w:rPr>
          <w:szCs w:val="24"/>
        </w:rPr>
        <w:t>представителя доверителя Т</w:t>
      </w:r>
      <w:r w:rsidR="00996C02">
        <w:rPr>
          <w:szCs w:val="24"/>
        </w:rPr>
        <w:t>.</w:t>
      </w:r>
      <w:r w:rsidR="00E9039F">
        <w:rPr>
          <w:szCs w:val="24"/>
        </w:rPr>
        <w:t>Г.В. – Х</w:t>
      </w:r>
      <w:r w:rsidR="00996C02">
        <w:rPr>
          <w:szCs w:val="24"/>
        </w:rPr>
        <w:t>.</w:t>
      </w:r>
      <w:r w:rsidR="00E9039F">
        <w:rPr>
          <w:szCs w:val="24"/>
        </w:rPr>
        <w:t>Н</w:t>
      </w:r>
      <w:r w:rsidR="00996C02">
        <w:rPr>
          <w:szCs w:val="24"/>
        </w:rPr>
        <w:t>.</w:t>
      </w:r>
      <w:r w:rsidR="00E9039F">
        <w:rPr>
          <w:szCs w:val="24"/>
        </w:rPr>
        <w:t>О</w:t>
      </w:r>
      <w:r w:rsidR="00996C02">
        <w:rPr>
          <w:szCs w:val="24"/>
        </w:rPr>
        <w:t>.</w:t>
      </w:r>
      <w:r w:rsidR="00AD380C">
        <w:rPr>
          <w:szCs w:val="24"/>
        </w:rPr>
        <w:t xml:space="preserve"> </w:t>
      </w:r>
      <w:r w:rsidR="002A3520" w:rsidRPr="002A3520">
        <w:rPr>
          <w:szCs w:val="24"/>
        </w:rPr>
        <w:t>в отношении адвоката</w:t>
      </w:r>
      <w:r w:rsidR="000C7623">
        <w:rPr>
          <w:szCs w:val="24"/>
        </w:rPr>
        <w:t xml:space="preserve"> </w:t>
      </w:r>
      <w:r w:rsidR="00AD380C" w:rsidRPr="00AD380C">
        <w:rPr>
          <w:szCs w:val="24"/>
        </w:rPr>
        <w:t>З</w:t>
      </w:r>
      <w:r w:rsidR="00996C02">
        <w:rPr>
          <w:szCs w:val="24"/>
        </w:rPr>
        <w:t>.</w:t>
      </w:r>
      <w:r w:rsidR="00AD380C">
        <w:rPr>
          <w:szCs w:val="24"/>
        </w:rPr>
        <w:t>А.В.</w:t>
      </w:r>
      <w:r w:rsidR="00B9416E">
        <w:rPr>
          <w:szCs w:val="24"/>
        </w:rPr>
        <w:t>,</w:t>
      </w:r>
      <w:r w:rsidR="00AD380C">
        <w:rPr>
          <w:szCs w:val="24"/>
        </w:rPr>
        <w:t xml:space="preserve"> </w:t>
      </w:r>
      <w:r w:rsidR="00CF2C93" w:rsidRPr="00765ECA">
        <w:t>в которо</w:t>
      </w:r>
      <w:r w:rsidR="00B9416E">
        <w:t>й</w:t>
      </w:r>
      <w:r w:rsidR="00B24B50" w:rsidRPr="00765ECA">
        <w:t xml:space="preserve"> </w:t>
      </w:r>
      <w:r w:rsidR="00BE0271" w:rsidRPr="00765ECA">
        <w:t xml:space="preserve">сообщается, что </w:t>
      </w:r>
      <w:r w:rsidR="000C7461">
        <w:t>адвокат представлял интересы потерпевшего по уголовному делу на основании соглашения.</w:t>
      </w:r>
    </w:p>
    <w:p w14:paraId="30B047DD" w14:textId="02F130D1" w:rsidR="00132045" w:rsidRDefault="00BE0271" w:rsidP="00132045">
      <w:pPr>
        <w:ind w:firstLine="708"/>
        <w:jc w:val="both"/>
      </w:pPr>
      <w:r w:rsidRPr="00765ECA">
        <w:t>По утверждению заявителя, адвокат ненадлежащим образом исполнял свои професси</w:t>
      </w:r>
      <w:r w:rsidR="002912E7">
        <w:t xml:space="preserve">ональные обязанности, а именно: </w:t>
      </w:r>
      <w:r w:rsidR="00132045">
        <w:t>31.07.2020 Т</w:t>
      </w:r>
      <w:r w:rsidR="00996C02">
        <w:t>.</w:t>
      </w:r>
      <w:r w:rsidR="00132045">
        <w:t xml:space="preserve"> заключил с адвокатом соглашение на представление его интересов в качестве потерпевшего по уголовному делу. Аналогичное соглашение было с заключено другим адвокатом. Адвокатам выплачено 250 000 рублей (по 125 000 рублей каждому). Однако адвокат предоставил квитанцию только на 50 000 рублей. Адвокат никакой работы не проделал, не отвечает на телефонные звонки, отчёта о проделанной работе не представил. 18.03.2022 г. заявитель направил уведомление о расторжении соглашения, потребовал вернуть 125 000 рублей.</w:t>
      </w:r>
    </w:p>
    <w:p w14:paraId="1C24EC10" w14:textId="60C79C0A" w:rsidR="00132045" w:rsidRDefault="00132045" w:rsidP="00132045">
      <w:pPr>
        <w:ind w:firstLine="708"/>
        <w:jc w:val="both"/>
      </w:pPr>
      <w:r>
        <w:t>К жалобе заявителем приложены копии следующих документов:</w:t>
      </w:r>
    </w:p>
    <w:p w14:paraId="64BA1009" w14:textId="30D0C73D" w:rsidR="00132045" w:rsidRDefault="00132045" w:rsidP="00132045">
      <w:pPr>
        <w:jc w:val="both"/>
      </w:pPr>
      <w:r>
        <w:t>- доверенности на представителя Х</w:t>
      </w:r>
      <w:r w:rsidR="00996C02">
        <w:t>.</w:t>
      </w:r>
      <w:r>
        <w:t>Н.О.;</w:t>
      </w:r>
    </w:p>
    <w:p w14:paraId="6F555165" w14:textId="189B7653" w:rsidR="00132045" w:rsidRDefault="00132045" w:rsidP="00132045">
      <w:pPr>
        <w:jc w:val="both"/>
      </w:pPr>
      <w:r>
        <w:t>- соглашения от 31.07.2020 г. на представление интересов заявителя в качестве потерпевшего, размер вознаграждения 25 000 рублей;</w:t>
      </w:r>
    </w:p>
    <w:p w14:paraId="1F171782" w14:textId="05EDB054" w:rsidR="00132045" w:rsidRDefault="00132045" w:rsidP="00132045">
      <w:pPr>
        <w:jc w:val="both"/>
      </w:pPr>
      <w:r>
        <w:t>- квитанции к приходному кассовому ордеру на сумму 25 000 рублей.</w:t>
      </w:r>
    </w:p>
    <w:p w14:paraId="0A923F64" w14:textId="4EB631AC" w:rsidR="00F02521" w:rsidRDefault="00F02521" w:rsidP="00132045">
      <w:pPr>
        <w:jc w:val="both"/>
      </w:pPr>
      <w:r>
        <w:tab/>
        <w:t>В заседании Комиссии представитель заявителя поддержала доводы жалобы.</w:t>
      </w:r>
    </w:p>
    <w:p w14:paraId="01D67A54" w14:textId="0B22C517" w:rsidR="007D3D59" w:rsidRDefault="007D3D59" w:rsidP="007D3D59">
      <w:pPr>
        <w:ind w:firstLine="708"/>
        <w:jc w:val="both"/>
      </w:pPr>
      <w:r>
        <w:t xml:space="preserve">Адвокат </w:t>
      </w:r>
      <w:r w:rsidRPr="007930D6">
        <w:t xml:space="preserve">в заседание </w:t>
      </w:r>
      <w:r>
        <w:t>К</w:t>
      </w:r>
      <w:r w:rsidRPr="007930D6">
        <w:t xml:space="preserve">омиссии </w:t>
      </w:r>
      <w:r>
        <w:t xml:space="preserve">лично или </w:t>
      </w:r>
      <w:r w:rsidRPr="007930D6">
        <w:t>посредством</w:t>
      </w:r>
      <w:r>
        <w:t xml:space="preserve"> видео-конференц-связи не явился</w:t>
      </w:r>
      <w:r w:rsidRPr="007930D6">
        <w:t>, о времени и месте рассмотрения дисциплинарного производства извещ</w:t>
      </w:r>
      <w:r>
        <w:t>ён</w:t>
      </w:r>
      <w:r w:rsidRPr="007930D6">
        <w:t xml:space="preserve"> надлежащим образом, о возможности использования видео-конференц-связи осведомл</w:t>
      </w:r>
      <w:r>
        <w:t>ен</w:t>
      </w:r>
      <w:r w:rsidRPr="007930D6">
        <w:t>, поэтому на основании п. 3 ст. 23 КПЭА, Комиссией принято решение о рассмотрении ди</w:t>
      </w:r>
      <w:r>
        <w:t>сциплинарного производства в его</w:t>
      </w:r>
      <w:r w:rsidRPr="007930D6">
        <w:t xml:space="preserve"> отсутствие.</w:t>
      </w:r>
    </w:p>
    <w:p w14:paraId="4FEFBF73" w14:textId="3C401AEE" w:rsidR="00F02521" w:rsidRDefault="00F02521" w:rsidP="007D3D59">
      <w:pPr>
        <w:ind w:firstLine="708"/>
        <w:jc w:val="both"/>
      </w:pPr>
      <w:r>
        <w:t xml:space="preserve">30.03.2023 г. заседание Комиссии было отложено для представления адвокатом письменных объяснений и иных документов, опровергающих доводы жалобы. Однако запрос Комиссии адвокатом проигнорирован. По сообщению старшего специалиста Отдела </w:t>
      </w:r>
      <w:r w:rsidR="00E9039F">
        <w:t>сопровождения дисциплинарной практики АПМО</w:t>
      </w:r>
      <w:r>
        <w:t xml:space="preserve"> Аникиной Д.И.</w:t>
      </w:r>
      <w:r w:rsidR="00E9039F">
        <w:t xml:space="preserve">, </w:t>
      </w:r>
      <w:r>
        <w:t>адвокат не отвечает на телефонные звонки.</w:t>
      </w:r>
    </w:p>
    <w:p w14:paraId="07D25E7B" w14:textId="218A9A31" w:rsidR="00F02521" w:rsidRDefault="00F02521" w:rsidP="007D3D59">
      <w:pPr>
        <w:ind w:firstLine="708"/>
        <w:jc w:val="both"/>
      </w:pPr>
      <w:r>
        <w:lastRenderedPageBreak/>
        <w:t>Комиссия считает возможным рассмотреть дисциплинарное производство по имеющимся материалам поскольку дальнейшее отложение не соответствует требованию обеспечения своевременного рассмотрения жалоб (п. 3 ст. 19 КПЭА).</w:t>
      </w:r>
    </w:p>
    <w:p w14:paraId="5D4A1507" w14:textId="7BDBAB2C" w:rsidR="00F02521" w:rsidRDefault="00F02521" w:rsidP="007D3D59">
      <w:pPr>
        <w:ind w:firstLine="708"/>
        <w:jc w:val="both"/>
      </w:pPr>
      <w:r>
        <w:t>Рассмотрев доводы жалобы и прилагаемых документов, Комиссия приходит к следующим выводам.</w:t>
      </w:r>
    </w:p>
    <w:p w14:paraId="0BFA0A0F" w14:textId="77777777" w:rsidR="004F3EEC" w:rsidRPr="00751B64" w:rsidRDefault="004F3EEC" w:rsidP="004F3EEC">
      <w:pPr>
        <w:ind w:firstLine="708"/>
        <w:jc w:val="both"/>
        <w:rPr>
          <w:szCs w:val="24"/>
        </w:rPr>
      </w:pPr>
      <w:r>
        <w:rPr>
          <w:szCs w:val="24"/>
        </w:rPr>
        <w:t>В силу,</w:t>
      </w:r>
      <w:r w:rsidRPr="00F14ABB">
        <w:rPr>
          <w:szCs w:val="24"/>
        </w:rPr>
        <w:t xml:space="preserve"> </w:t>
      </w:r>
      <w:proofErr w:type="spellStart"/>
      <w:r w:rsidRPr="00F14ABB">
        <w:rPr>
          <w:szCs w:val="24"/>
        </w:rPr>
        <w:t>пп</w:t>
      </w:r>
      <w:proofErr w:type="spellEnd"/>
      <w:r w:rsidRPr="00F14ABB">
        <w:rPr>
          <w:szCs w:val="24"/>
        </w:rPr>
        <w:t>. 1 п. 1 ст. 7 ФЗ «Об адвокатской деятельности и адвокатуре в РФ», п. 1 ст. 8 К</w:t>
      </w:r>
      <w:r>
        <w:rPr>
          <w:szCs w:val="24"/>
        </w:rPr>
        <w:t>ПЭА</w:t>
      </w:r>
      <w:r w:rsidRPr="00F14ABB">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2609C6C" w14:textId="77777777" w:rsidR="004F3EEC" w:rsidRDefault="004F3EEC" w:rsidP="004F3EEC">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3542AC2C" w14:textId="7492605D" w:rsidR="00F02521" w:rsidRDefault="004F3EEC" w:rsidP="007D3D59">
      <w:pPr>
        <w:ind w:firstLine="708"/>
        <w:jc w:val="both"/>
      </w:pPr>
      <w:r>
        <w:t>Заявителем не представлено доказательств передачи адвокату денежных средств, не предусмотренных соглашением об оказании юридической помощи. Напротив, представленные документы подтверждают, что в кассу адвокатского образования было внесено вознаграждение, предусмотренное соглашением от 31.07.2020 г.</w:t>
      </w:r>
    </w:p>
    <w:p w14:paraId="2E87D16A" w14:textId="6CD2F865" w:rsidR="004F3EEC" w:rsidRDefault="004F3EEC" w:rsidP="007D3D59">
      <w:pPr>
        <w:ind w:firstLine="708"/>
        <w:jc w:val="both"/>
      </w:pPr>
      <w:r>
        <w:t xml:space="preserve">Вместе с тем, адвокатом не представлены материалы адвокатского производства, что позволяет считать установленным факт неисполнения адвокатом поручения, предусмотренного соглашением от 31.07.2020 г. </w:t>
      </w:r>
    </w:p>
    <w:p w14:paraId="74902649" w14:textId="28A02568" w:rsidR="004F3EEC" w:rsidRDefault="004F3EEC" w:rsidP="007D3D59">
      <w:pPr>
        <w:ind w:firstLine="708"/>
        <w:jc w:val="both"/>
      </w:pPr>
      <w:r>
        <w:t>18.03.2022 г. заявителем направлено уведомление о расторжении соглашения от 31.07.2020 г. В силу п. 6 ст. 10 КПЭА, при отмене поручения адвокат должен предоставить доверителю по его просьбе отчёт о проделанной работе. В жалобе заявитель сообщает, что отчёт ему не предоставлялся. Адвокатом не представлено Комиссии доказательств отправки заявителю отчёта о проделанной работе.</w:t>
      </w:r>
    </w:p>
    <w:p w14:paraId="22C7C486" w14:textId="369C33A7" w:rsidR="004F3EEC" w:rsidRDefault="004F3EEC" w:rsidP="007D3D59">
      <w:pPr>
        <w:ind w:firstLine="708"/>
        <w:jc w:val="both"/>
      </w:pPr>
      <w:r>
        <w:t>Кроме того, Комиссия неоднократно отмечала</w:t>
      </w:r>
      <w:r w:rsidR="000B2750">
        <w:t>, что при досрочном расторжении доверителем соглашения об оказании юридической помощи, адвокат, действуя разумно и добросовестно, обязан определить размер неотработанного вознаграждения и принять меры по возврату его доверителю. Адвокатом данная обязанность не исполнена.</w:t>
      </w:r>
    </w:p>
    <w:p w14:paraId="21766DF4" w14:textId="13218216" w:rsidR="000B2750" w:rsidRDefault="000B2750" w:rsidP="007D3D59">
      <w:pPr>
        <w:ind w:firstLine="708"/>
        <w:jc w:val="both"/>
      </w:pPr>
      <w:r>
        <w:t xml:space="preserve">На основании изложенного, оценив представленные доказательства, Комиссия приходит к выводу о наличии в действиях адвоката нарушения п. 1 ст. 8, п. 6 ст. 10 КПЭА, </w:t>
      </w:r>
      <w:proofErr w:type="spellStart"/>
      <w:r>
        <w:t>пп</w:t>
      </w:r>
      <w:proofErr w:type="spellEnd"/>
      <w:r>
        <w:t>. 1 п. 1 ст. 7 ФЗ «Об адвокатской деятельности и адвокатуре в РФ» и ненадлежащем исполнении своих обязанностей перед доверителем.</w:t>
      </w:r>
    </w:p>
    <w:p w14:paraId="2036D47C" w14:textId="77777777" w:rsidR="00453E1D" w:rsidRPr="00912660" w:rsidRDefault="00453E1D" w:rsidP="00453E1D">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912660" w:rsidRDefault="004F7F7B" w:rsidP="00453E1D">
      <w:pPr>
        <w:ind w:firstLine="708"/>
        <w:jc w:val="both"/>
        <w:rPr>
          <w:rFonts w:eastAsia="Calibri"/>
          <w:color w:val="auto"/>
          <w:szCs w:val="24"/>
        </w:rPr>
      </w:pPr>
    </w:p>
    <w:p w14:paraId="0CE9128D"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64797480" w14:textId="77777777" w:rsidR="00B60DF7" w:rsidRPr="00912660" w:rsidRDefault="00B60DF7" w:rsidP="00453E1D">
      <w:pPr>
        <w:ind w:firstLine="708"/>
        <w:jc w:val="center"/>
        <w:rPr>
          <w:rFonts w:eastAsia="Calibri"/>
          <w:bCs/>
          <w:color w:val="auto"/>
          <w:szCs w:val="24"/>
        </w:rPr>
      </w:pPr>
    </w:p>
    <w:p w14:paraId="7D397435" w14:textId="040832C8" w:rsidR="003D1B16" w:rsidRDefault="00453E1D" w:rsidP="000B2750">
      <w:pPr>
        <w:ind w:firstLine="708"/>
        <w:jc w:val="both"/>
      </w:pPr>
      <w:r w:rsidRPr="00912660">
        <w:rPr>
          <w:rFonts w:eastAsia="Calibri"/>
          <w:color w:val="auto"/>
          <w:szCs w:val="24"/>
        </w:rPr>
        <w:t>-</w:t>
      </w:r>
      <w:r w:rsidR="00850F61">
        <w:rPr>
          <w:rFonts w:eastAsia="Calibri"/>
          <w:color w:val="auto"/>
          <w:szCs w:val="24"/>
        </w:rPr>
        <w:t xml:space="preserve"> </w:t>
      </w:r>
      <w:r w:rsidR="004177C0">
        <w:rPr>
          <w:rFonts w:eastAsia="Calibri"/>
          <w:color w:val="auto"/>
          <w:szCs w:val="24"/>
        </w:rPr>
        <w:t xml:space="preserve">о </w:t>
      </w:r>
      <w:r w:rsidR="000B2750">
        <w:rPr>
          <w:rFonts w:eastAsia="Calibri"/>
          <w:color w:val="auto"/>
          <w:szCs w:val="24"/>
        </w:rPr>
        <w:t>наличии в действиях адвоката З</w:t>
      </w:r>
      <w:r w:rsidR="00996C02">
        <w:rPr>
          <w:rFonts w:eastAsia="Calibri"/>
          <w:color w:val="auto"/>
          <w:szCs w:val="24"/>
        </w:rPr>
        <w:t>.</w:t>
      </w:r>
      <w:r w:rsidR="000B2750">
        <w:rPr>
          <w:rFonts w:eastAsia="Calibri"/>
          <w:color w:val="auto"/>
          <w:szCs w:val="24"/>
        </w:rPr>
        <w:t>А</w:t>
      </w:r>
      <w:r w:rsidR="00996C02">
        <w:rPr>
          <w:rFonts w:eastAsia="Calibri"/>
          <w:color w:val="auto"/>
          <w:szCs w:val="24"/>
        </w:rPr>
        <w:t>.</w:t>
      </w:r>
      <w:r w:rsidR="000B2750">
        <w:rPr>
          <w:rFonts w:eastAsia="Calibri"/>
          <w:color w:val="auto"/>
          <w:szCs w:val="24"/>
        </w:rPr>
        <w:t>В</w:t>
      </w:r>
      <w:r w:rsidR="00996C02">
        <w:rPr>
          <w:rFonts w:eastAsia="Calibri"/>
          <w:color w:val="auto"/>
          <w:szCs w:val="24"/>
        </w:rPr>
        <w:t>.</w:t>
      </w:r>
      <w:r w:rsidR="000B2750">
        <w:rPr>
          <w:rFonts w:eastAsia="Calibri"/>
          <w:color w:val="auto"/>
          <w:szCs w:val="24"/>
        </w:rPr>
        <w:t xml:space="preserve"> нарушения </w:t>
      </w:r>
      <w:proofErr w:type="spellStart"/>
      <w:r w:rsidR="000B2750">
        <w:t>пп</w:t>
      </w:r>
      <w:proofErr w:type="spellEnd"/>
      <w:r w:rsidR="000B2750">
        <w:t>. 1 п. 1 ст. 7 ФЗ «Об адвокатской деятельности и адвокатуре в РФ»</w:t>
      </w:r>
      <w:r w:rsidR="00E9039F">
        <w:t xml:space="preserve">, п. 1 ст. 8, п. 6 ст. 10 КПЭА </w:t>
      </w:r>
      <w:r w:rsidR="000B2750">
        <w:t>и ненадлежащем исполнении своих обязанностей перед доверителем Т</w:t>
      </w:r>
      <w:r w:rsidR="00996C02">
        <w:t>.</w:t>
      </w:r>
      <w:r w:rsidR="000B2750">
        <w:t>Г</w:t>
      </w:r>
      <w:r w:rsidR="00996C02">
        <w:t>.</w:t>
      </w:r>
      <w:r w:rsidR="000B2750">
        <w:t>В</w:t>
      </w:r>
      <w:r w:rsidR="00996C02">
        <w:t>.</w:t>
      </w:r>
      <w:r w:rsidR="000B2750">
        <w:t>, выразивше</w:t>
      </w:r>
      <w:r w:rsidR="00E9039F">
        <w:t>го</w:t>
      </w:r>
      <w:r w:rsidR="000B2750">
        <w:t>ся в том, что адвокат:</w:t>
      </w:r>
    </w:p>
    <w:p w14:paraId="6AB10EE5" w14:textId="21DA0E91" w:rsidR="000B2750" w:rsidRDefault="000B2750" w:rsidP="000B2750">
      <w:pPr>
        <w:pStyle w:val="ac"/>
        <w:numPr>
          <w:ilvl w:val="0"/>
          <w:numId w:val="26"/>
        </w:numPr>
        <w:jc w:val="both"/>
        <w:rPr>
          <w:rFonts w:eastAsia="Calibri"/>
          <w:color w:val="auto"/>
          <w:szCs w:val="24"/>
        </w:rPr>
      </w:pPr>
      <w:r>
        <w:rPr>
          <w:rFonts w:eastAsia="Calibri"/>
          <w:color w:val="auto"/>
          <w:szCs w:val="24"/>
        </w:rPr>
        <w:lastRenderedPageBreak/>
        <w:t>не пр</w:t>
      </w:r>
      <w:r w:rsidR="00E9039F">
        <w:rPr>
          <w:rFonts w:eastAsia="Calibri"/>
          <w:color w:val="auto"/>
          <w:szCs w:val="24"/>
        </w:rPr>
        <w:t>и</w:t>
      </w:r>
      <w:r>
        <w:rPr>
          <w:rFonts w:eastAsia="Calibri"/>
          <w:color w:val="auto"/>
          <w:szCs w:val="24"/>
        </w:rPr>
        <w:t>ступил к исполнению поручения, предусмотренного соглашением от 31.07.2020 г.;</w:t>
      </w:r>
    </w:p>
    <w:p w14:paraId="614A48F7" w14:textId="3EEDA74D" w:rsidR="000B2750" w:rsidRDefault="000B2750" w:rsidP="000B2750">
      <w:pPr>
        <w:pStyle w:val="ac"/>
        <w:numPr>
          <w:ilvl w:val="0"/>
          <w:numId w:val="26"/>
        </w:numPr>
        <w:jc w:val="both"/>
        <w:rPr>
          <w:rFonts w:eastAsia="Calibri"/>
          <w:color w:val="auto"/>
          <w:szCs w:val="24"/>
        </w:rPr>
      </w:pPr>
      <w:r>
        <w:rPr>
          <w:rFonts w:eastAsia="Calibri"/>
          <w:color w:val="auto"/>
          <w:szCs w:val="24"/>
        </w:rPr>
        <w:t>после досрочного расторжения доверителем соглашения от 31.07.2020 г. не исчислил размер неотработанного вознаграждения и не предпринял мер по его возврату;</w:t>
      </w:r>
    </w:p>
    <w:p w14:paraId="3E37FEED" w14:textId="59F61055" w:rsidR="000B2750" w:rsidRPr="000B2750" w:rsidRDefault="000B2750" w:rsidP="000B2750">
      <w:pPr>
        <w:pStyle w:val="ac"/>
        <w:numPr>
          <w:ilvl w:val="0"/>
          <w:numId w:val="26"/>
        </w:numPr>
        <w:jc w:val="both"/>
        <w:rPr>
          <w:rFonts w:eastAsia="Calibri"/>
          <w:color w:val="auto"/>
          <w:szCs w:val="24"/>
        </w:rPr>
      </w:pPr>
      <w:r>
        <w:rPr>
          <w:rFonts w:eastAsia="Calibri"/>
          <w:color w:val="auto"/>
          <w:szCs w:val="24"/>
        </w:rPr>
        <w:t>после досрочного расторжения доверителем соглашения от 31.07.2020 г. не предоставил доверителю отчёт о проделанной работе.</w:t>
      </w:r>
    </w:p>
    <w:p w14:paraId="202C227F" w14:textId="77777777" w:rsidR="00453E1D" w:rsidRDefault="00453E1D" w:rsidP="00453E1D">
      <w:pPr>
        <w:rPr>
          <w:rFonts w:eastAsia="Calibri"/>
          <w:color w:val="auto"/>
          <w:szCs w:val="24"/>
        </w:rPr>
      </w:pPr>
    </w:p>
    <w:p w14:paraId="7B50174C" w14:textId="77777777" w:rsidR="000B2750" w:rsidRDefault="000B2750" w:rsidP="00453E1D">
      <w:pPr>
        <w:jc w:val="both"/>
        <w:rPr>
          <w:rFonts w:eastAsia="Calibri"/>
          <w:color w:val="auto"/>
          <w:szCs w:val="24"/>
        </w:rPr>
      </w:pPr>
    </w:p>
    <w:p w14:paraId="729BB313" w14:textId="77777777" w:rsidR="000B2750" w:rsidRDefault="000B2750" w:rsidP="00453E1D">
      <w:pPr>
        <w:jc w:val="both"/>
        <w:rPr>
          <w:rFonts w:eastAsia="Calibri"/>
          <w:color w:val="auto"/>
          <w:szCs w:val="24"/>
        </w:rPr>
      </w:pPr>
    </w:p>
    <w:p w14:paraId="583424BF" w14:textId="21C73728"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3729F95"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C68F" w14:textId="77777777" w:rsidR="00635FAC" w:rsidRDefault="00635FAC">
      <w:r>
        <w:separator/>
      </w:r>
    </w:p>
  </w:endnote>
  <w:endnote w:type="continuationSeparator" w:id="0">
    <w:p w14:paraId="696BB45C" w14:textId="77777777" w:rsidR="00635FAC" w:rsidRDefault="0063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78F0" w14:textId="77777777" w:rsidR="00635FAC" w:rsidRDefault="00635FAC">
      <w:r>
        <w:separator/>
      </w:r>
    </w:p>
  </w:footnote>
  <w:footnote w:type="continuationSeparator" w:id="0">
    <w:p w14:paraId="360EA6DA" w14:textId="77777777" w:rsidR="00635FAC" w:rsidRDefault="0063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573F9F1B" w:rsidR="0042711C" w:rsidRDefault="00827713">
    <w:pPr>
      <w:pStyle w:val="aa"/>
      <w:jc w:val="right"/>
    </w:pPr>
    <w:r>
      <w:fldChar w:fldCharType="begin"/>
    </w:r>
    <w:r w:rsidR="0042711C">
      <w:instrText>PAGE   \* MERGEFORMAT</w:instrText>
    </w:r>
    <w:r>
      <w:fldChar w:fldCharType="separate"/>
    </w:r>
    <w:r w:rsidR="00D30143">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3766867"/>
    <w:multiLevelType w:val="hybridMultilevel"/>
    <w:tmpl w:val="FB302B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552814365">
    <w:abstractNumId w:val="19"/>
  </w:num>
  <w:num w:numId="2" w16cid:durableId="1647513933">
    <w:abstractNumId w:val="7"/>
  </w:num>
  <w:num w:numId="3" w16cid:durableId="20978521">
    <w:abstractNumId w:val="21"/>
  </w:num>
  <w:num w:numId="4" w16cid:durableId="59795096">
    <w:abstractNumId w:val="0"/>
  </w:num>
  <w:num w:numId="5" w16cid:durableId="1019041358">
    <w:abstractNumId w:val="1"/>
  </w:num>
  <w:num w:numId="6" w16cid:durableId="1747071351">
    <w:abstractNumId w:val="9"/>
  </w:num>
  <w:num w:numId="7" w16cid:durableId="1405565755">
    <w:abstractNumId w:val="11"/>
  </w:num>
  <w:num w:numId="8" w16cid:durableId="2058580676">
    <w:abstractNumId w:val="5"/>
  </w:num>
  <w:num w:numId="9" w16cid:durableId="107867248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777279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720684">
    <w:abstractNumId w:val="22"/>
  </w:num>
  <w:num w:numId="12" w16cid:durableId="1819954086">
    <w:abstractNumId w:val="3"/>
  </w:num>
  <w:num w:numId="13" w16cid:durableId="1665040125">
    <w:abstractNumId w:val="15"/>
  </w:num>
  <w:num w:numId="14" w16cid:durableId="2076313408">
    <w:abstractNumId w:val="20"/>
  </w:num>
  <w:num w:numId="15" w16cid:durableId="6312490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542284">
    <w:abstractNumId w:val="2"/>
  </w:num>
  <w:num w:numId="17" w16cid:durableId="14380574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0091960">
    <w:abstractNumId w:val="16"/>
  </w:num>
  <w:num w:numId="19" w16cid:durableId="1485974729">
    <w:abstractNumId w:val="14"/>
  </w:num>
  <w:num w:numId="20" w16cid:durableId="2008439497">
    <w:abstractNumId w:val="8"/>
  </w:num>
  <w:num w:numId="21" w16cid:durableId="1507211563">
    <w:abstractNumId w:val="12"/>
  </w:num>
  <w:num w:numId="22" w16cid:durableId="738555148">
    <w:abstractNumId w:val="13"/>
  </w:num>
  <w:num w:numId="23" w16cid:durableId="924145393">
    <w:abstractNumId w:val="18"/>
  </w:num>
  <w:num w:numId="24" w16cid:durableId="1938783887">
    <w:abstractNumId w:val="4"/>
  </w:num>
  <w:num w:numId="25" w16cid:durableId="686978759">
    <w:abstractNumId w:val="17"/>
  </w:num>
  <w:num w:numId="26" w16cid:durableId="1367944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2E00"/>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2750"/>
    <w:rsid w:val="000B37F0"/>
    <w:rsid w:val="000B401C"/>
    <w:rsid w:val="000B6682"/>
    <w:rsid w:val="000C02E9"/>
    <w:rsid w:val="000C1EEC"/>
    <w:rsid w:val="000C2913"/>
    <w:rsid w:val="000C3337"/>
    <w:rsid w:val="000C4CF2"/>
    <w:rsid w:val="000C5041"/>
    <w:rsid w:val="000C6B97"/>
    <w:rsid w:val="000C7373"/>
    <w:rsid w:val="000C7461"/>
    <w:rsid w:val="000C7623"/>
    <w:rsid w:val="000D1CBC"/>
    <w:rsid w:val="000D33AE"/>
    <w:rsid w:val="000D45F9"/>
    <w:rsid w:val="000D558D"/>
    <w:rsid w:val="000D65C0"/>
    <w:rsid w:val="000D72B8"/>
    <w:rsid w:val="000D7628"/>
    <w:rsid w:val="000D772C"/>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4AD0"/>
    <w:rsid w:val="00115069"/>
    <w:rsid w:val="00115A67"/>
    <w:rsid w:val="00115ACC"/>
    <w:rsid w:val="0012034B"/>
    <w:rsid w:val="0012190F"/>
    <w:rsid w:val="00121C12"/>
    <w:rsid w:val="00122130"/>
    <w:rsid w:val="00124569"/>
    <w:rsid w:val="00132045"/>
    <w:rsid w:val="00133664"/>
    <w:rsid w:val="0013385B"/>
    <w:rsid w:val="00137EDE"/>
    <w:rsid w:val="0014053D"/>
    <w:rsid w:val="00141EF4"/>
    <w:rsid w:val="00143930"/>
    <w:rsid w:val="001442ED"/>
    <w:rsid w:val="0015019E"/>
    <w:rsid w:val="001516BC"/>
    <w:rsid w:val="00152714"/>
    <w:rsid w:val="00153E14"/>
    <w:rsid w:val="0015469C"/>
    <w:rsid w:val="00157AD5"/>
    <w:rsid w:val="00161F8F"/>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D7E41"/>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1150"/>
    <w:rsid w:val="002762DB"/>
    <w:rsid w:val="00276A76"/>
    <w:rsid w:val="00277215"/>
    <w:rsid w:val="002773A8"/>
    <w:rsid w:val="0027758C"/>
    <w:rsid w:val="00277F2A"/>
    <w:rsid w:val="00280C0A"/>
    <w:rsid w:val="00280ECB"/>
    <w:rsid w:val="00283853"/>
    <w:rsid w:val="002912E7"/>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08CC"/>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D6A73"/>
    <w:rsid w:val="003E0DF8"/>
    <w:rsid w:val="003E1D57"/>
    <w:rsid w:val="003E2CE9"/>
    <w:rsid w:val="003E2DB0"/>
    <w:rsid w:val="003E3719"/>
    <w:rsid w:val="003E3A5A"/>
    <w:rsid w:val="003E3DE4"/>
    <w:rsid w:val="003E4407"/>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7C0"/>
    <w:rsid w:val="00417ABB"/>
    <w:rsid w:val="00417E85"/>
    <w:rsid w:val="004212D7"/>
    <w:rsid w:val="00421D07"/>
    <w:rsid w:val="00422839"/>
    <w:rsid w:val="00422FBF"/>
    <w:rsid w:val="0042711C"/>
    <w:rsid w:val="00431752"/>
    <w:rsid w:val="004322D6"/>
    <w:rsid w:val="0043608A"/>
    <w:rsid w:val="00437B2A"/>
    <w:rsid w:val="004423A7"/>
    <w:rsid w:val="00444053"/>
    <w:rsid w:val="0044523A"/>
    <w:rsid w:val="00453182"/>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3EEC"/>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3F4"/>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1808"/>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5CD4"/>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5FAC"/>
    <w:rsid w:val="00636093"/>
    <w:rsid w:val="00636E02"/>
    <w:rsid w:val="00637485"/>
    <w:rsid w:val="00637DAD"/>
    <w:rsid w:val="00641232"/>
    <w:rsid w:val="006446EA"/>
    <w:rsid w:val="00650156"/>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278E"/>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4C7A"/>
    <w:rsid w:val="00755E2E"/>
    <w:rsid w:val="00760AC3"/>
    <w:rsid w:val="00762194"/>
    <w:rsid w:val="007624A8"/>
    <w:rsid w:val="00762DD3"/>
    <w:rsid w:val="007632E8"/>
    <w:rsid w:val="0076351F"/>
    <w:rsid w:val="00764262"/>
    <w:rsid w:val="0076426A"/>
    <w:rsid w:val="007645C4"/>
    <w:rsid w:val="00764C08"/>
    <w:rsid w:val="00765B72"/>
    <w:rsid w:val="00765BF8"/>
    <w:rsid w:val="00765ECA"/>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3D59"/>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6062D"/>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1E59"/>
    <w:rsid w:val="0090544B"/>
    <w:rsid w:val="0090615C"/>
    <w:rsid w:val="0090713C"/>
    <w:rsid w:val="00912660"/>
    <w:rsid w:val="00913ACF"/>
    <w:rsid w:val="0092133E"/>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96C02"/>
    <w:rsid w:val="009A0162"/>
    <w:rsid w:val="009A0E6B"/>
    <w:rsid w:val="009A0E71"/>
    <w:rsid w:val="009A49DE"/>
    <w:rsid w:val="009B29EF"/>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0DE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380C"/>
    <w:rsid w:val="00AD4B90"/>
    <w:rsid w:val="00AD5F54"/>
    <w:rsid w:val="00AD62F4"/>
    <w:rsid w:val="00AE16C2"/>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093"/>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416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1C1B"/>
    <w:rsid w:val="00C22C7F"/>
    <w:rsid w:val="00C25B3E"/>
    <w:rsid w:val="00C25E94"/>
    <w:rsid w:val="00C2736D"/>
    <w:rsid w:val="00C27FCA"/>
    <w:rsid w:val="00C30367"/>
    <w:rsid w:val="00C3056D"/>
    <w:rsid w:val="00C306FF"/>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3EE"/>
    <w:rsid w:val="00C75B4D"/>
    <w:rsid w:val="00C777F2"/>
    <w:rsid w:val="00C81839"/>
    <w:rsid w:val="00C81C94"/>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1AB8"/>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5AE"/>
    <w:rsid w:val="00D20C45"/>
    <w:rsid w:val="00D20C66"/>
    <w:rsid w:val="00D2174A"/>
    <w:rsid w:val="00D26443"/>
    <w:rsid w:val="00D30143"/>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37BA"/>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0517"/>
    <w:rsid w:val="00E713C8"/>
    <w:rsid w:val="00E734AA"/>
    <w:rsid w:val="00E77103"/>
    <w:rsid w:val="00E804DB"/>
    <w:rsid w:val="00E80C63"/>
    <w:rsid w:val="00E82F92"/>
    <w:rsid w:val="00E83A03"/>
    <w:rsid w:val="00E83A07"/>
    <w:rsid w:val="00E87D5C"/>
    <w:rsid w:val="00E9039F"/>
    <w:rsid w:val="00E93114"/>
    <w:rsid w:val="00E93E0C"/>
    <w:rsid w:val="00E96204"/>
    <w:rsid w:val="00EA0448"/>
    <w:rsid w:val="00EA111C"/>
    <w:rsid w:val="00EA1636"/>
    <w:rsid w:val="00EA166E"/>
    <w:rsid w:val="00EA2802"/>
    <w:rsid w:val="00EA2F71"/>
    <w:rsid w:val="00EA3D6B"/>
    <w:rsid w:val="00EA6332"/>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2521"/>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01"/>
    <w:rsid w:val="00F52D7F"/>
    <w:rsid w:val="00F52E66"/>
    <w:rsid w:val="00F5445B"/>
    <w:rsid w:val="00F62634"/>
    <w:rsid w:val="00F652DC"/>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styleId="2">
    <w:name w:val="Body Text Indent 2"/>
    <w:basedOn w:val="a"/>
    <w:link w:val="20"/>
    <w:uiPriority w:val="99"/>
    <w:semiHidden/>
    <w:unhideWhenUsed/>
    <w:rsid w:val="0076426A"/>
    <w:pPr>
      <w:spacing w:after="120" w:line="480" w:lineRule="auto"/>
      <w:ind w:left="283"/>
    </w:pPr>
  </w:style>
  <w:style w:type="character" w:customStyle="1" w:styleId="20">
    <w:name w:val="Основной текст с отступом 2 Знак"/>
    <w:basedOn w:val="a0"/>
    <w:link w:val="2"/>
    <w:uiPriority w:val="99"/>
    <w:semiHidden/>
    <w:rsid w:val="0076426A"/>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810711321">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578859438">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ECCA0-317C-472C-A858-5157FC93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859</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2023-03-28T08:37:00Z</cp:lastPrinted>
  <dcterms:created xsi:type="dcterms:W3CDTF">2023-04-27T12:43:00Z</dcterms:created>
  <dcterms:modified xsi:type="dcterms:W3CDTF">2023-05-16T09:29:00Z</dcterms:modified>
</cp:coreProperties>
</file>