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419BEFF9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67123F">
        <w:rPr>
          <w:b w:val="0"/>
          <w:sz w:val="24"/>
          <w:szCs w:val="24"/>
        </w:rPr>
        <w:t>14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DD266CE" w:rsidR="00A11135" w:rsidRPr="00765ECA" w:rsidRDefault="0067123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EE7C9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К</w:t>
      </w:r>
      <w:r w:rsidR="00EE7C9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EE7C91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6E9563D1" w:rsidR="00502664" w:rsidRPr="00765ECA" w:rsidRDefault="00F71E09" w:rsidP="00502664">
      <w:pPr>
        <w:tabs>
          <w:tab w:val="left" w:pos="3828"/>
        </w:tabs>
        <w:jc w:val="both"/>
      </w:pPr>
      <w:r>
        <w:t>г. Москва</w:t>
      </w:r>
      <w:r>
        <w:tab/>
      </w:r>
      <w:r>
        <w:tab/>
      </w:r>
      <w:r>
        <w:tab/>
      </w:r>
      <w:r>
        <w:tab/>
        <w:t xml:space="preserve">                         </w:t>
      </w:r>
      <w:r w:rsidR="009C7724">
        <w:t xml:space="preserve">   </w:t>
      </w:r>
      <w:r w:rsidR="002E3FBE">
        <w:t>27 июля</w:t>
      </w:r>
      <w:r w:rsidR="00765ECA" w:rsidRPr="00765ECA">
        <w:t xml:space="preserve"> 2023</w:t>
      </w:r>
      <w:r w:rsidR="00502664"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7F7BA40" w14:textId="77777777" w:rsidR="00120DC5" w:rsidRPr="00120DC5" w:rsidRDefault="00120DC5" w:rsidP="00120DC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20DC5">
        <w:rPr>
          <w:color w:val="auto"/>
        </w:rPr>
        <w:t>Председателя Комиссии Рубина Ю.Д.</w:t>
      </w:r>
    </w:p>
    <w:p w14:paraId="55B10795" w14:textId="77777777" w:rsidR="00120DC5" w:rsidRPr="00120DC5" w:rsidRDefault="00120DC5" w:rsidP="00120DC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20DC5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120DC5">
        <w:rPr>
          <w:color w:val="auto"/>
        </w:rPr>
        <w:t>Лотохова</w:t>
      </w:r>
      <w:proofErr w:type="spellEnd"/>
      <w:r w:rsidRPr="00120DC5">
        <w:rPr>
          <w:color w:val="auto"/>
        </w:rPr>
        <w:t xml:space="preserve"> Т.Н., Кузьмина О.А., </w:t>
      </w:r>
      <w:proofErr w:type="spellStart"/>
      <w:r w:rsidRPr="00120DC5">
        <w:rPr>
          <w:color w:val="auto"/>
        </w:rPr>
        <w:t>Тюмин</w:t>
      </w:r>
      <w:proofErr w:type="spellEnd"/>
      <w:r w:rsidRPr="00120DC5">
        <w:rPr>
          <w:color w:val="auto"/>
        </w:rPr>
        <w:t xml:space="preserve"> А.С.</w:t>
      </w:r>
    </w:p>
    <w:p w14:paraId="41EECCBA" w14:textId="539BCE6B" w:rsidR="00120DC5" w:rsidRPr="00120DC5" w:rsidRDefault="00120DC5" w:rsidP="00120DC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20DC5">
        <w:rPr>
          <w:color w:val="auto"/>
        </w:rPr>
        <w:t>с участием представителя Совета АПМО Архангельского М.В.</w:t>
      </w:r>
    </w:p>
    <w:p w14:paraId="6DB9F4A5" w14:textId="2CF158F7" w:rsidR="00CA3375" w:rsidRPr="00CA3375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B834EE0" w14:textId="00A431BA" w:rsidR="007007F4" w:rsidRPr="002E3FBE" w:rsidRDefault="0067123F" w:rsidP="002F79F2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="00D15523">
        <w:t xml:space="preserve">адвоката </w:t>
      </w:r>
      <w:r>
        <w:t>Г</w:t>
      </w:r>
      <w:r w:rsidR="00EE7C91">
        <w:t>.</w:t>
      </w:r>
      <w:r>
        <w:t>К.Ю.,</w:t>
      </w:r>
    </w:p>
    <w:p w14:paraId="6CEE0980" w14:textId="4FE070EC" w:rsidR="00CE4839" w:rsidRPr="00EE7C91" w:rsidRDefault="00502664" w:rsidP="00EE7C91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876BA4">
        <w:rPr>
          <w:sz w:val="24"/>
        </w:rPr>
        <w:t>20</w:t>
      </w:r>
      <w:r w:rsidR="002E3FBE">
        <w:rPr>
          <w:sz w:val="24"/>
        </w:rPr>
        <w:t>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67123F">
        <w:rPr>
          <w:sz w:val="24"/>
          <w:szCs w:val="24"/>
        </w:rPr>
        <w:t>генерального директора ООО «</w:t>
      </w:r>
      <w:r w:rsidR="00EE7C91">
        <w:rPr>
          <w:sz w:val="24"/>
          <w:szCs w:val="24"/>
        </w:rPr>
        <w:t>Х</w:t>
      </w:r>
      <w:r w:rsidR="0067123F">
        <w:rPr>
          <w:sz w:val="24"/>
          <w:szCs w:val="24"/>
        </w:rPr>
        <w:t>» К</w:t>
      </w:r>
      <w:r w:rsidR="00EE7C91">
        <w:rPr>
          <w:sz w:val="24"/>
          <w:szCs w:val="24"/>
        </w:rPr>
        <w:t>.</w:t>
      </w:r>
      <w:r w:rsidR="0067123F">
        <w:rPr>
          <w:sz w:val="24"/>
          <w:szCs w:val="24"/>
        </w:rPr>
        <w:t>М.Г.</w:t>
      </w:r>
      <w:r w:rsidR="00876BA4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67123F">
        <w:rPr>
          <w:sz w:val="24"/>
          <w:szCs w:val="24"/>
        </w:rPr>
        <w:t xml:space="preserve"> Г</w:t>
      </w:r>
      <w:r w:rsidR="00EE7C91">
        <w:rPr>
          <w:sz w:val="24"/>
          <w:szCs w:val="24"/>
        </w:rPr>
        <w:t>.</w:t>
      </w:r>
      <w:r w:rsidR="0067123F">
        <w:rPr>
          <w:sz w:val="24"/>
          <w:szCs w:val="24"/>
        </w:rPr>
        <w:t>К.Ю.</w:t>
      </w:r>
      <w:r w:rsidR="00EE7C91">
        <w:rPr>
          <w:sz w:val="24"/>
          <w:szCs w:val="24"/>
        </w:rPr>
        <w:t>,</w:t>
      </w: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FA97D67" w14:textId="1309DA12" w:rsidR="00E453E7" w:rsidRPr="00E453E7" w:rsidRDefault="003070CE" w:rsidP="00E453E7">
      <w:pPr>
        <w:jc w:val="both"/>
        <w:rPr>
          <w:szCs w:val="24"/>
        </w:rPr>
      </w:pPr>
      <w:r>
        <w:tab/>
      </w:r>
      <w:r w:rsidR="00F71E09">
        <w:t>15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362AD2">
        <w:t xml:space="preserve"> генерального </w:t>
      </w:r>
      <w:r w:rsidR="00362AD2">
        <w:rPr>
          <w:szCs w:val="24"/>
        </w:rPr>
        <w:t>дире</w:t>
      </w:r>
      <w:r w:rsidR="00876BA4">
        <w:rPr>
          <w:szCs w:val="24"/>
        </w:rPr>
        <w:t>кто</w:t>
      </w:r>
      <w:r w:rsidR="00362AD2">
        <w:rPr>
          <w:szCs w:val="24"/>
        </w:rPr>
        <w:t>ра ООО «</w:t>
      </w:r>
      <w:r w:rsidR="00EE7C91">
        <w:rPr>
          <w:szCs w:val="24"/>
        </w:rPr>
        <w:t>Х</w:t>
      </w:r>
      <w:r w:rsidR="00362AD2">
        <w:rPr>
          <w:szCs w:val="24"/>
        </w:rPr>
        <w:t>» К</w:t>
      </w:r>
      <w:r w:rsidR="00EE7C91">
        <w:rPr>
          <w:szCs w:val="24"/>
        </w:rPr>
        <w:t>.</w:t>
      </w:r>
      <w:r w:rsidR="00362AD2">
        <w:rPr>
          <w:szCs w:val="24"/>
        </w:rPr>
        <w:t>М.Г.</w:t>
      </w:r>
      <w:r w:rsidR="005D21FB">
        <w:rPr>
          <w:szCs w:val="24"/>
        </w:rPr>
        <w:t xml:space="preserve"> </w:t>
      </w:r>
      <w:r w:rsidR="00876BA4">
        <w:rPr>
          <w:szCs w:val="24"/>
        </w:rPr>
        <w:t>в отнош</w:t>
      </w:r>
      <w:r w:rsidR="00362AD2">
        <w:rPr>
          <w:szCs w:val="24"/>
        </w:rPr>
        <w:t>ении адвоката Г</w:t>
      </w:r>
      <w:r w:rsidR="00EE7C91">
        <w:rPr>
          <w:szCs w:val="24"/>
        </w:rPr>
        <w:t>.</w:t>
      </w:r>
      <w:r w:rsidR="00362AD2">
        <w:rPr>
          <w:szCs w:val="24"/>
        </w:rPr>
        <w:t>К.Ю.,</w:t>
      </w:r>
      <w:r w:rsidR="001C280C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</w:t>
      </w:r>
      <w:r w:rsidR="00876BA4">
        <w:t xml:space="preserve"> что </w:t>
      </w:r>
      <w:r w:rsidR="00E453E7" w:rsidRPr="00E453E7">
        <w:rPr>
          <w:szCs w:val="24"/>
        </w:rPr>
        <w:t>адвокат является представителем Н</w:t>
      </w:r>
      <w:r w:rsidR="00EE7C91">
        <w:rPr>
          <w:szCs w:val="24"/>
        </w:rPr>
        <w:t>.</w:t>
      </w:r>
      <w:r w:rsidR="00E453E7" w:rsidRPr="00E453E7">
        <w:rPr>
          <w:szCs w:val="24"/>
        </w:rPr>
        <w:t xml:space="preserve">А.А. </w:t>
      </w:r>
      <w:r w:rsidR="00576DD4">
        <w:rPr>
          <w:szCs w:val="24"/>
        </w:rPr>
        <w:t>(</w:t>
      </w:r>
      <w:r w:rsidR="00E453E7" w:rsidRPr="00E453E7">
        <w:rPr>
          <w:szCs w:val="24"/>
        </w:rPr>
        <w:t>учредителя ООО «</w:t>
      </w:r>
      <w:r w:rsidR="00EE7C91">
        <w:rPr>
          <w:szCs w:val="24"/>
        </w:rPr>
        <w:t>Х</w:t>
      </w:r>
      <w:r w:rsidR="00E453E7" w:rsidRPr="00E453E7">
        <w:rPr>
          <w:szCs w:val="24"/>
        </w:rPr>
        <w:t>»</w:t>
      </w:r>
      <w:r w:rsidR="00576DD4">
        <w:rPr>
          <w:szCs w:val="24"/>
        </w:rPr>
        <w:t>)</w:t>
      </w:r>
      <w:r w:rsidR="00DF4EDD">
        <w:rPr>
          <w:szCs w:val="24"/>
        </w:rPr>
        <w:t xml:space="preserve"> по ряду судебных споров</w:t>
      </w:r>
      <w:r w:rsidR="00E453E7" w:rsidRPr="00E453E7">
        <w:rPr>
          <w:szCs w:val="24"/>
        </w:rPr>
        <w:t>. В Арбитражном суде МО рассматривается исковое заявление ООО «</w:t>
      </w:r>
      <w:r w:rsidR="00EE7C91">
        <w:rPr>
          <w:szCs w:val="24"/>
        </w:rPr>
        <w:t>Х</w:t>
      </w:r>
      <w:r w:rsidR="00E453E7" w:rsidRPr="00E453E7">
        <w:rPr>
          <w:szCs w:val="24"/>
        </w:rPr>
        <w:t>»</w:t>
      </w:r>
      <w:r w:rsidR="00714803">
        <w:rPr>
          <w:szCs w:val="24"/>
        </w:rPr>
        <w:t xml:space="preserve"> к </w:t>
      </w:r>
      <w:r w:rsidR="00714803" w:rsidRPr="00E453E7">
        <w:rPr>
          <w:szCs w:val="24"/>
        </w:rPr>
        <w:t>ООО «</w:t>
      </w:r>
      <w:r w:rsidR="00EE7C91">
        <w:rPr>
          <w:szCs w:val="24"/>
        </w:rPr>
        <w:t>Х</w:t>
      </w:r>
      <w:r w:rsidR="00714803" w:rsidRPr="00E453E7">
        <w:rPr>
          <w:szCs w:val="24"/>
        </w:rPr>
        <w:t>»</w:t>
      </w:r>
      <w:r w:rsidR="00E453E7" w:rsidRPr="00E453E7">
        <w:rPr>
          <w:szCs w:val="24"/>
        </w:rPr>
        <w:t xml:space="preserve"> о взыскании суммы задолженности по договору купли-продажи. Адвокат представляет интересы</w:t>
      </w:r>
      <w:r w:rsidR="00714803">
        <w:rPr>
          <w:szCs w:val="24"/>
        </w:rPr>
        <w:t xml:space="preserve"> ответчика</w:t>
      </w:r>
      <w:r w:rsidR="00E453E7" w:rsidRPr="00E453E7">
        <w:rPr>
          <w:szCs w:val="24"/>
        </w:rPr>
        <w:t xml:space="preserve"> ООО «</w:t>
      </w:r>
      <w:r w:rsidR="00EE7C91">
        <w:rPr>
          <w:szCs w:val="24"/>
        </w:rPr>
        <w:t>Х</w:t>
      </w:r>
      <w:r w:rsidR="00E453E7" w:rsidRPr="00E453E7">
        <w:rPr>
          <w:szCs w:val="24"/>
        </w:rPr>
        <w:t>». Заявитель считает, что своими действиями адвокат нарушает права ООО «</w:t>
      </w:r>
      <w:r w:rsidR="00EE7C91">
        <w:rPr>
          <w:szCs w:val="24"/>
        </w:rPr>
        <w:t>Х</w:t>
      </w:r>
      <w:r w:rsidR="00E453E7" w:rsidRPr="00E453E7">
        <w:rPr>
          <w:szCs w:val="24"/>
        </w:rPr>
        <w:t>».</w:t>
      </w:r>
    </w:p>
    <w:p w14:paraId="643CBA5A" w14:textId="77777777" w:rsidR="00E453E7" w:rsidRPr="00E453E7" w:rsidRDefault="00E453E7" w:rsidP="00E453E7">
      <w:pPr>
        <w:jc w:val="both"/>
        <w:rPr>
          <w:szCs w:val="24"/>
        </w:rPr>
      </w:pPr>
      <w:r w:rsidRPr="00E453E7">
        <w:rPr>
          <w:szCs w:val="24"/>
        </w:rPr>
        <w:tab/>
        <w:t>К жалобе заявителем приложены копии следующих документов:</w:t>
      </w:r>
    </w:p>
    <w:p w14:paraId="08C5E8B0" w14:textId="577CA919" w:rsidR="00E453E7" w:rsidRPr="00E453E7" w:rsidRDefault="00E453E7" w:rsidP="00E453E7">
      <w:pPr>
        <w:pStyle w:val="ac"/>
        <w:numPr>
          <w:ilvl w:val="0"/>
          <w:numId w:val="28"/>
        </w:numPr>
        <w:jc w:val="both"/>
        <w:rPr>
          <w:szCs w:val="24"/>
        </w:rPr>
      </w:pPr>
      <w:r w:rsidRPr="00E453E7">
        <w:rPr>
          <w:szCs w:val="24"/>
        </w:rPr>
        <w:t>нотариальной доверенности, выданной Н</w:t>
      </w:r>
      <w:r w:rsidR="00EE7C91">
        <w:rPr>
          <w:szCs w:val="24"/>
        </w:rPr>
        <w:t>.</w:t>
      </w:r>
      <w:r w:rsidRPr="00E453E7">
        <w:rPr>
          <w:szCs w:val="24"/>
        </w:rPr>
        <w:t>А.А. адвокату на представление</w:t>
      </w:r>
      <w:r w:rsidR="00907D98">
        <w:rPr>
          <w:szCs w:val="24"/>
        </w:rPr>
        <w:t xml:space="preserve"> его</w:t>
      </w:r>
      <w:r w:rsidRPr="00E453E7">
        <w:rPr>
          <w:szCs w:val="24"/>
        </w:rPr>
        <w:t xml:space="preserve"> интересов</w:t>
      </w:r>
      <w:r w:rsidR="00907D98">
        <w:rPr>
          <w:szCs w:val="24"/>
        </w:rPr>
        <w:t xml:space="preserve"> как участника</w:t>
      </w:r>
      <w:r w:rsidRPr="00E453E7">
        <w:rPr>
          <w:szCs w:val="24"/>
        </w:rPr>
        <w:t xml:space="preserve"> различных ООО в суде (в т.ч.</w:t>
      </w:r>
      <w:r w:rsidR="00907D98">
        <w:rPr>
          <w:szCs w:val="24"/>
        </w:rPr>
        <w:t xml:space="preserve"> участника</w:t>
      </w:r>
      <w:r w:rsidRPr="00E453E7">
        <w:rPr>
          <w:szCs w:val="24"/>
        </w:rPr>
        <w:t xml:space="preserve"> ООО «</w:t>
      </w:r>
      <w:r w:rsidR="00EE7C91">
        <w:rPr>
          <w:szCs w:val="24"/>
        </w:rPr>
        <w:t>Х</w:t>
      </w:r>
      <w:r w:rsidRPr="00E453E7">
        <w:rPr>
          <w:szCs w:val="24"/>
        </w:rPr>
        <w:t>»);</w:t>
      </w:r>
    </w:p>
    <w:p w14:paraId="09062F07" w14:textId="41E8929E" w:rsidR="00714803" w:rsidRPr="00DF4EDD" w:rsidRDefault="00E453E7" w:rsidP="00DF4EDD">
      <w:pPr>
        <w:pStyle w:val="ac"/>
        <w:numPr>
          <w:ilvl w:val="0"/>
          <w:numId w:val="28"/>
        </w:numPr>
        <w:jc w:val="both"/>
        <w:rPr>
          <w:szCs w:val="24"/>
        </w:rPr>
      </w:pPr>
      <w:r w:rsidRPr="00E453E7">
        <w:rPr>
          <w:szCs w:val="24"/>
        </w:rPr>
        <w:t>определения Арбитражного суда МО от 31.05.2023 г. о назначении дела к судебному разбирательству по иску ООО «</w:t>
      </w:r>
      <w:r w:rsidR="00EE7C91">
        <w:rPr>
          <w:szCs w:val="24"/>
        </w:rPr>
        <w:t>Х</w:t>
      </w:r>
      <w:r w:rsidRPr="00E453E7">
        <w:rPr>
          <w:szCs w:val="24"/>
        </w:rPr>
        <w:t>» к ООО «</w:t>
      </w:r>
      <w:r w:rsidR="00EE7C91">
        <w:rPr>
          <w:szCs w:val="24"/>
        </w:rPr>
        <w:t>Х</w:t>
      </w:r>
      <w:r w:rsidRPr="00E453E7">
        <w:rPr>
          <w:szCs w:val="24"/>
        </w:rPr>
        <w:t>» (адвокат не указан</w:t>
      </w:r>
      <w:r w:rsidR="00714803">
        <w:rPr>
          <w:szCs w:val="24"/>
        </w:rPr>
        <w:t>).</w:t>
      </w:r>
    </w:p>
    <w:p w14:paraId="3177D85F" w14:textId="0C12D840" w:rsidR="00D2512E" w:rsidRDefault="00D86BF8" w:rsidP="00D2512E">
      <w:pPr>
        <w:jc w:val="both"/>
      </w:pPr>
      <w:r w:rsidRPr="00A023E4">
        <w:tab/>
        <w:t>Адвокатом представлены письменные объяснения, в которых он</w:t>
      </w:r>
      <w:r w:rsidR="00876BA4">
        <w:t xml:space="preserve"> не согласился</w:t>
      </w:r>
      <w:r w:rsidRPr="00A023E4">
        <w:t xml:space="preserve"> </w:t>
      </w:r>
      <w:r w:rsidR="001C280C">
        <w:t xml:space="preserve">с доводами жалобы, пояснив, что </w:t>
      </w:r>
      <w:r w:rsidR="00D2512E">
        <w:t>ООО «</w:t>
      </w:r>
      <w:r w:rsidR="00EE7C91">
        <w:t>Х</w:t>
      </w:r>
      <w:r w:rsidR="00D2512E">
        <w:t xml:space="preserve">» (ИНН </w:t>
      </w:r>
      <w:r w:rsidR="00EE7C91">
        <w:t>Х</w:t>
      </w:r>
      <w:r w:rsidR="00D2512E">
        <w:t>997 (далее — Общество) никогда не являлось и не является его доверителем. Адвокат не оказывал каких-либо юридических услуг и не принимал оплату от Общества. Доверителем адвоката является один из участников Общества, Н</w:t>
      </w:r>
      <w:r w:rsidR="00EE7C91">
        <w:t>.</w:t>
      </w:r>
      <w:r w:rsidR="00D2512E">
        <w:t>А</w:t>
      </w:r>
      <w:r w:rsidR="00EE7C91">
        <w:t>.</w:t>
      </w:r>
      <w:r w:rsidR="00D2512E">
        <w:t>А. Общество и Н</w:t>
      </w:r>
      <w:r w:rsidR="00EE7C91">
        <w:t>.</w:t>
      </w:r>
      <w:r w:rsidR="00D2512E">
        <w:t>А.А. являются разными субъектами права, поэтому их интересы могут не совпадать. Наряду с Н</w:t>
      </w:r>
      <w:r w:rsidR="00EE7C91">
        <w:t>.</w:t>
      </w:r>
      <w:r w:rsidR="00D2512E">
        <w:t>А.А. участниками общества также являются: Н</w:t>
      </w:r>
      <w:r w:rsidR="00EE7C91">
        <w:t>.</w:t>
      </w:r>
      <w:r w:rsidR="00D2512E">
        <w:t>Ю</w:t>
      </w:r>
      <w:r w:rsidR="00EE7C91">
        <w:t>.</w:t>
      </w:r>
      <w:r w:rsidR="00D2512E">
        <w:t>Ю</w:t>
      </w:r>
      <w:r w:rsidR="00EE7C91">
        <w:t>.</w:t>
      </w:r>
      <w:r w:rsidR="00D2512E">
        <w:t xml:space="preserve"> (дядя Н</w:t>
      </w:r>
      <w:r w:rsidR="00EE7C91">
        <w:t>.</w:t>
      </w:r>
      <w:r w:rsidR="00D2512E">
        <w:t>А.А.); Н</w:t>
      </w:r>
      <w:r w:rsidR="00EE7C91">
        <w:t>.</w:t>
      </w:r>
      <w:r w:rsidR="00D2512E">
        <w:t>А</w:t>
      </w:r>
      <w:r w:rsidR="00EE7C91">
        <w:t>.</w:t>
      </w:r>
      <w:r w:rsidR="00D2512E">
        <w:t>Ю</w:t>
      </w:r>
      <w:r w:rsidR="00EE7C91">
        <w:t>.</w:t>
      </w:r>
      <w:r w:rsidR="00D2512E">
        <w:t xml:space="preserve"> (брат Н</w:t>
      </w:r>
      <w:r w:rsidR="00EE7C91">
        <w:t>.</w:t>
      </w:r>
      <w:r w:rsidR="00D2512E">
        <w:t xml:space="preserve">А.А.) и другие лица. </w:t>
      </w:r>
    </w:p>
    <w:p w14:paraId="29989FCF" w14:textId="1E585CCB" w:rsidR="00D2512E" w:rsidRDefault="00D2512E" w:rsidP="00D2512E">
      <w:pPr>
        <w:ind w:firstLine="708"/>
        <w:jc w:val="both"/>
      </w:pPr>
      <w:r>
        <w:t>Между указанными лицами на текущий момент идет корпоративный конфликт, и целью Н</w:t>
      </w:r>
      <w:r w:rsidR="00EE7C91">
        <w:t>.</w:t>
      </w:r>
      <w:r>
        <w:t>А.А. является выход из состава Общества и получение действительной (рыночной) стоимости доли. Это объясняется тем, что Н</w:t>
      </w:r>
      <w:r w:rsidR="00EE7C91">
        <w:t>.</w:t>
      </w:r>
      <w:r>
        <w:t>А.А. фактически отстранили от участия в управлении Обществом и его участие является номинальным. Адвокат также поясняет, что представлял интересы ООО «</w:t>
      </w:r>
      <w:r w:rsidR="00EE7C91">
        <w:t>Х</w:t>
      </w:r>
      <w:r>
        <w:t>» с согласия его доверителя, Н</w:t>
      </w:r>
      <w:r w:rsidR="00EE7C91">
        <w:t>.</w:t>
      </w:r>
      <w:r>
        <w:t>А.А., предварительно уведомив его. В подтверждение адвокат прикладывает также пояснения самого Н</w:t>
      </w:r>
      <w:r w:rsidR="00EE7C91">
        <w:t>.</w:t>
      </w:r>
      <w:r>
        <w:t>А.А.</w:t>
      </w:r>
    </w:p>
    <w:p w14:paraId="16193CDF" w14:textId="41842C2E" w:rsidR="00D13CB2" w:rsidRPr="00D2512E" w:rsidRDefault="00D13CB2" w:rsidP="00270636">
      <w:pPr>
        <w:jc w:val="both"/>
      </w:pPr>
      <w:r>
        <w:tab/>
      </w:r>
      <w:r w:rsidRPr="00D2512E">
        <w:t>К письменным объяснениям адвоката приложены копии следующих документов:</w:t>
      </w:r>
    </w:p>
    <w:p w14:paraId="1DE8D03D" w14:textId="1394D206" w:rsidR="00D2512E" w:rsidRPr="00D2512E" w:rsidRDefault="00D2512E" w:rsidP="00D2512E">
      <w:pPr>
        <w:pStyle w:val="ac"/>
        <w:numPr>
          <w:ilvl w:val="0"/>
          <w:numId w:val="25"/>
        </w:numPr>
        <w:jc w:val="both"/>
      </w:pPr>
      <w:r w:rsidRPr="00D2512E">
        <w:t xml:space="preserve">пояснения </w:t>
      </w:r>
      <w:r>
        <w:t xml:space="preserve">доверителя </w:t>
      </w:r>
      <w:r w:rsidRPr="00D2512E">
        <w:t>Н</w:t>
      </w:r>
      <w:r w:rsidR="00EE7C91">
        <w:t>.</w:t>
      </w:r>
      <w:r w:rsidRPr="00D2512E">
        <w:t>А.А.</w:t>
      </w:r>
      <w:r>
        <w:t>;</w:t>
      </w:r>
    </w:p>
    <w:p w14:paraId="0789811E" w14:textId="631F39A3" w:rsidR="00D2512E" w:rsidRPr="00D2512E" w:rsidRDefault="00D2512E" w:rsidP="00D2512E">
      <w:pPr>
        <w:pStyle w:val="ac"/>
        <w:numPr>
          <w:ilvl w:val="0"/>
          <w:numId w:val="25"/>
        </w:numPr>
        <w:jc w:val="both"/>
      </w:pPr>
      <w:r>
        <w:t>с</w:t>
      </w:r>
      <w:r w:rsidRPr="00D2512E">
        <w:t>оглашение с Н</w:t>
      </w:r>
      <w:r w:rsidR="00EE7C91">
        <w:t>.</w:t>
      </w:r>
      <w:r w:rsidRPr="00D2512E">
        <w:t>А.А.</w:t>
      </w:r>
      <w:r>
        <w:t>;</w:t>
      </w:r>
    </w:p>
    <w:p w14:paraId="412AFDEB" w14:textId="6BA1E9E1" w:rsidR="00D2512E" w:rsidRPr="00D2512E" w:rsidRDefault="00D2512E" w:rsidP="00D2512E">
      <w:pPr>
        <w:pStyle w:val="ac"/>
        <w:numPr>
          <w:ilvl w:val="0"/>
          <w:numId w:val="25"/>
        </w:numPr>
        <w:jc w:val="both"/>
      </w:pPr>
      <w:r>
        <w:t>а</w:t>
      </w:r>
      <w:r w:rsidRPr="00D2512E">
        <w:t>кт сдачи-приемки услуг с Н</w:t>
      </w:r>
      <w:r w:rsidR="00EE7C91">
        <w:t>.</w:t>
      </w:r>
      <w:r w:rsidRPr="00D2512E">
        <w:t>А.А.</w:t>
      </w:r>
    </w:p>
    <w:p w14:paraId="069FBEC0" w14:textId="4AD1CE3C" w:rsidR="002E3FBE" w:rsidRPr="00D2512E" w:rsidRDefault="00D2512E" w:rsidP="00D2512E">
      <w:pPr>
        <w:pStyle w:val="ac"/>
        <w:numPr>
          <w:ilvl w:val="0"/>
          <w:numId w:val="25"/>
        </w:numPr>
        <w:jc w:val="both"/>
      </w:pPr>
      <w:r>
        <w:lastRenderedPageBreak/>
        <w:t>с</w:t>
      </w:r>
      <w:r w:rsidRPr="00D2512E">
        <w:t>оглашение</w:t>
      </w:r>
      <w:r>
        <w:t xml:space="preserve"> и акт сдачи-приемки услуг</w:t>
      </w:r>
      <w:r w:rsidRPr="00D2512E">
        <w:t xml:space="preserve"> с ООО «</w:t>
      </w:r>
      <w:r w:rsidR="00EE7C91">
        <w:t>Х</w:t>
      </w:r>
      <w:r w:rsidRPr="00D2512E">
        <w:t>»</w:t>
      </w:r>
      <w:r>
        <w:t>.</w:t>
      </w:r>
    </w:p>
    <w:p w14:paraId="13E91E25" w14:textId="048A4681" w:rsidR="00231B04" w:rsidRDefault="007748BD" w:rsidP="00186458">
      <w:pPr>
        <w:ind w:firstLine="708"/>
        <w:jc w:val="both"/>
      </w:pPr>
      <w:r w:rsidRPr="00D2512E">
        <w:t>2</w:t>
      </w:r>
      <w:r w:rsidR="004A7CE4" w:rsidRPr="00D2512E">
        <w:t>7.07</w:t>
      </w:r>
      <w:r w:rsidR="004D2D22" w:rsidRPr="00D2512E">
        <w:t>.202</w:t>
      </w:r>
      <w:r w:rsidR="002A3520" w:rsidRPr="00D2512E">
        <w:t>3</w:t>
      </w:r>
      <w:r w:rsidR="00186458" w:rsidRPr="00D2512E">
        <w:t xml:space="preserve"> г. адвокат</w:t>
      </w:r>
      <w:r w:rsidR="003E57F0" w:rsidRPr="00D2512E">
        <w:t xml:space="preserve"> </w:t>
      </w:r>
      <w:r w:rsidR="00231B04" w:rsidRPr="00D2512E">
        <w:t>в заседание</w:t>
      </w:r>
      <w:r w:rsidR="00231B04" w:rsidRPr="00A023E4">
        <w:t xml:space="preserve"> комиссии </w:t>
      </w:r>
      <w:r w:rsidR="00186458">
        <w:t>поддержал</w:t>
      </w:r>
      <w:r w:rsidR="00E3572A">
        <w:t xml:space="preserve"> </w:t>
      </w:r>
      <w:r w:rsidR="00186458">
        <w:t xml:space="preserve">доводы объяснений и пояснил, что он ранее представлял интересы доверителя по корпоративным спорам, </w:t>
      </w:r>
      <w:r w:rsidR="00186458" w:rsidRPr="00E453E7">
        <w:rPr>
          <w:szCs w:val="24"/>
        </w:rPr>
        <w:t>ООО «</w:t>
      </w:r>
      <w:r w:rsidR="00EE7C91">
        <w:rPr>
          <w:szCs w:val="24"/>
        </w:rPr>
        <w:t>Х</w:t>
      </w:r>
      <w:r w:rsidR="00186458" w:rsidRPr="00E453E7">
        <w:rPr>
          <w:szCs w:val="24"/>
        </w:rPr>
        <w:t>»</w:t>
      </w:r>
      <w:r w:rsidR="00186458">
        <w:rPr>
          <w:szCs w:val="24"/>
        </w:rPr>
        <w:t xml:space="preserve"> стороной в них не являлось. Доверитель был миноритарным участником в данных обществах.</w:t>
      </w:r>
    </w:p>
    <w:p w14:paraId="46CEF373" w14:textId="619634F8" w:rsidR="00D15523" w:rsidRDefault="00B96006" w:rsidP="00186458">
      <w:pPr>
        <w:ind w:firstLine="708"/>
        <w:jc w:val="both"/>
      </w:pPr>
      <w:r>
        <w:t>27.07</w:t>
      </w:r>
      <w:r w:rsidR="00D15523" w:rsidRPr="00022FA1">
        <w:t>.2023</w:t>
      </w:r>
      <w:r w:rsidR="00D15523">
        <w:t xml:space="preserve"> г. заявитель</w:t>
      </w:r>
      <w:r w:rsidR="00D15523" w:rsidRPr="00A023E4">
        <w:t xml:space="preserve"> в заседание комиссии посредством</w:t>
      </w:r>
      <w:r w:rsidR="00D15523">
        <w:t xml:space="preserve"> видео-конференц-связи не явился</w:t>
      </w:r>
      <w:r w:rsidR="00D15523" w:rsidRPr="00A023E4">
        <w:t>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D15523">
        <w:t>сциплинарного производства в его</w:t>
      </w:r>
      <w:r w:rsidR="00D15523" w:rsidRPr="00A023E4">
        <w:t xml:space="preserve"> отсутствие.</w:t>
      </w:r>
    </w:p>
    <w:p w14:paraId="65230BA3" w14:textId="5FF70779" w:rsidR="002E3FBE" w:rsidRDefault="00231B04" w:rsidP="002E3FBE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33165D40" w14:textId="77777777" w:rsidR="00DF4EDD" w:rsidRPr="00CD09BA" w:rsidRDefault="00DF4EDD" w:rsidP="00DF4ED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 1</w:t>
      </w:r>
      <w:r w:rsidRPr="00B94652">
        <w:rPr>
          <w:rFonts w:eastAsia="Calibri"/>
          <w:color w:val="auto"/>
          <w:szCs w:val="24"/>
        </w:rPr>
        <w:t xml:space="preserve"> ст. 20 Кодекса профессиональной этики адвоката, </w:t>
      </w:r>
      <w:r>
        <w:rPr>
          <w:rStyle w:val="96"/>
          <w:szCs w:val="24"/>
        </w:rPr>
        <w:t>п</w:t>
      </w:r>
      <w:r w:rsidRPr="00390512">
        <w:rPr>
          <w:rStyle w:val="96"/>
          <w:szCs w:val="24"/>
        </w:rPr>
        <w:t>оводами для возбуждения дисциплинарного производства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являются:</w:t>
      </w:r>
    </w:p>
    <w:p w14:paraId="7C04293A" w14:textId="77777777" w:rsidR="00DF4EDD" w:rsidRPr="00CD09BA" w:rsidRDefault="00DF4EDD" w:rsidP="00DF4EDD">
      <w:pPr>
        <w:pStyle w:val="99"/>
        <w:numPr>
          <w:ilvl w:val="2"/>
          <w:numId w:val="29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жалоба, поданная в адвокатскую палату другим адвокатом,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доверителем адвоката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или его законным представителем</w:t>
      </w:r>
      <w:r w:rsidRPr="00CD09BA">
        <w:rPr>
          <w:rStyle w:val="96"/>
          <w:rFonts w:ascii="Times New Roman" w:hAnsi="Times New Roman"/>
          <w:sz w:val="24"/>
          <w:szCs w:val="24"/>
        </w:rPr>
        <w:t>, а равно - при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отказе адвоката принять поручение без достаточных оснований - жалоба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лица, обратившегося за оказанием юридической помощи в порядке статьи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26 Федерального закона «Об адвокатской деятельности и адвокатуре в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Российской Федерации»;</w:t>
      </w:r>
    </w:p>
    <w:p w14:paraId="46AE9320" w14:textId="77777777" w:rsidR="00DF4EDD" w:rsidRPr="00CD09BA" w:rsidRDefault="00DF4EDD" w:rsidP="00DF4EDD">
      <w:pPr>
        <w:pStyle w:val="99"/>
        <w:numPr>
          <w:ilvl w:val="2"/>
          <w:numId w:val="29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14:paraId="324F129C" w14:textId="77777777" w:rsidR="00DF4EDD" w:rsidRPr="00CD09BA" w:rsidRDefault="00DF4EDD" w:rsidP="00DF4EDD">
      <w:pPr>
        <w:pStyle w:val="99"/>
        <w:numPr>
          <w:ilvl w:val="2"/>
          <w:numId w:val="29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органом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государственной власти, уполномоченным в области адвокатуры;</w:t>
      </w:r>
    </w:p>
    <w:p w14:paraId="1E89B84D" w14:textId="77777777" w:rsidR="00DF4EDD" w:rsidRPr="00CD09BA" w:rsidRDefault="00DF4EDD" w:rsidP="00DF4EDD">
      <w:pPr>
        <w:pStyle w:val="99"/>
        <w:numPr>
          <w:ilvl w:val="2"/>
          <w:numId w:val="29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обращение суда (судьи), рассматривающего дело, представителем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(защитником) по которому выступает адвокат, в адрес адвокатской палаты.</w:t>
      </w:r>
    </w:p>
    <w:p w14:paraId="24701C58" w14:textId="77777777" w:rsidR="00DF4EDD" w:rsidRPr="00CD09BA" w:rsidRDefault="00DF4EDD" w:rsidP="00DF4EDD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соответствии со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</w:t>
      </w:r>
      <w:r w:rsidRPr="00390512">
        <w:rPr>
          <w:rStyle w:val="96"/>
          <w:szCs w:val="24"/>
        </w:rPr>
        <w:t>под доверителем</w:t>
      </w:r>
      <w:r>
        <w:rPr>
          <w:rStyle w:val="96"/>
          <w:szCs w:val="24"/>
        </w:rPr>
        <w:t xml:space="preserve"> адвоката</w:t>
      </w:r>
      <w:r w:rsidRPr="00390512">
        <w:rPr>
          <w:rStyle w:val="96"/>
          <w:szCs w:val="24"/>
        </w:rPr>
        <w:t xml:space="preserve"> понимается:</w:t>
      </w:r>
    </w:p>
    <w:p w14:paraId="7BFC228C" w14:textId="77777777" w:rsidR="00DF4EDD" w:rsidRPr="00390512" w:rsidRDefault="00DF4EDD" w:rsidP="00DF4EDD">
      <w:pPr>
        <w:pStyle w:val="99"/>
        <w:numPr>
          <w:ilvl w:val="0"/>
          <w:numId w:val="30"/>
        </w:numPr>
        <w:shd w:val="clear" w:color="auto" w:fill="auto"/>
        <w:tabs>
          <w:tab w:val="left" w:pos="102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14:paraId="12C6591C" w14:textId="77777777" w:rsidR="00DF4EDD" w:rsidRPr="00390512" w:rsidRDefault="00DF4EDD" w:rsidP="00DF4EDD">
      <w:pPr>
        <w:pStyle w:val="99"/>
        <w:numPr>
          <w:ilvl w:val="0"/>
          <w:numId w:val="30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5E555193" w14:textId="77777777" w:rsidR="00DF4EDD" w:rsidRPr="00CD09BA" w:rsidRDefault="00DF4EDD" w:rsidP="00DF4EDD">
      <w:pPr>
        <w:pStyle w:val="99"/>
        <w:numPr>
          <w:ilvl w:val="0"/>
          <w:numId w:val="30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0A275C68" w14:textId="77777777" w:rsidR="00DF4EDD" w:rsidRDefault="00DF4EDD" w:rsidP="00DF4EDD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9 ст. 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0160C29F" w14:textId="33CEF5C2" w:rsidR="00EA01FA" w:rsidRPr="00F71E09" w:rsidRDefault="000F7DD3" w:rsidP="00F71E09">
      <w:pPr>
        <w:ind w:firstLine="708"/>
        <w:jc w:val="both"/>
      </w:pPr>
      <w:r w:rsidRPr="000F7DD3">
        <w:t xml:space="preserve">Из материалов дисциплинарного производства следует, что </w:t>
      </w:r>
      <w:r w:rsidR="00576DD4">
        <w:t>адвокат Г</w:t>
      </w:r>
      <w:r w:rsidR="00EE7C91">
        <w:t>.</w:t>
      </w:r>
      <w:r w:rsidR="00576DD4">
        <w:t>К.Ю. на основании доверенности представлял интересы физического лица (Н</w:t>
      </w:r>
      <w:r w:rsidR="00EE7C91">
        <w:t>.</w:t>
      </w:r>
      <w:r w:rsidR="00576DD4">
        <w:t>А.А.) по рядку корпоративных споров. Споры касались корпоративных правоотношений с участием юридических лиц, в которых Н</w:t>
      </w:r>
      <w:r w:rsidR="00EE7C91">
        <w:t>.</w:t>
      </w:r>
      <w:r w:rsidR="00576DD4">
        <w:t>А.А. являлся участником. В настоящее время адвокат представляет интересы ООО «</w:t>
      </w:r>
      <w:r w:rsidR="00EE7C91">
        <w:t>Х</w:t>
      </w:r>
      <w:r w:rsidR="00576DD4">
        <w:t>» по спору с ООО «</w:t>
      </w:r>
      <w:r w:rsidR="00EE7C91">
        <w:t>Х</w:t>
      </w:r>
      <w:r w:rsidR="00F71E09">
        <w:t>», рассматриваемому Арбитражным судом г. М</w:t>
      </w:r>
      <w:r w:rsidR="00EE7C91">
        <w:t>.</w:t>
      </w:r>
      <w:r w:rsidR="00F71E09">
        <w:t xml:space="preserve"> </w:t>
      </w:r>
    </w:p>
    <w:p w14:paraId="0C71C9CB" w14:textId="18BB09D1" w:rsidR="00D62136" w:rsidRDefault="00576DD4" w:rsidP="00576DD4">
      <w:pPr>
        <w:ind w:firstLine="708"/>
        <w:jc w:val="both"/>
      </w:pPr>
      <w:r>
        <w:t>При этом в дисциплинарном производстве отсутствуют какие-либо надлежащие и достоверные доказательства того факта, что ранее адвокат представлял интересы самого ООО «</w:t>
      </w:r>
      <w:r w:rsidR="00EE7C91">
        <w:t>Х</w:t>
      </w:r>
      <w:r>
        <w:t>» (заявителя жалобы) как юридического лица, или между ООО «</w:t>
      </w:r>
      <w:r w:rsidR="00EE7C91">
        <w:t>Х</w:t>
      </w:r>
      <w:r>
        <w:t>» и адвокатом когда-либо заключалось соглашение об оказании юридической помощи. Адвокат данные обстоятельства последовательно отрицает.</w:t>
      </w:r>
    </w:p>
    <w:p w14:paraId="2AADF689" w14:textId="23F16FBE" w:rsidR="00EA01FA" w:rsidRPr="00576DD4" w:rsidRDefault="00576DD4" w:rsidP="00D2512E">
      <w:pPr>
        <w:ind w:firstLine="708"/>
        <w:jc w:val="both"/>
      </w:pPr>
      <w:r>
        <w:t>Сам факт представления адвокатом интересов</w:t>
      </w:r>
      <w:r w:rsidR="00EA01FA">
        <w:t xml:space="preserve"> физического лица</w:t>
      </w:r>
      <w:r>
        <w:t xml:space="preserve"> Н</w:t>
      </w:r>
      <w:r w:rsidR="00EE7C91">
        <w:t>.</w:t>
      </w:r>
      <w:r>
        <w:t>А.А. как участника определенного юридического лица (в т.ч. заявителя жалобы</w:t>
      </w:r>
      <w:r w:rsidR="00EA01FA">
        <w:t xml:space="preserve"> ООО «</w:t>
      </w:r>
      <w:r w:rsidR="00EE7C91">
        <w:t>Х</w:t>
      </w:r>
      <w:r w:rsidR="00EA01FA">
        <w:t>»</w:t>
      </w:r>
      <w:r>
        <w:t xml:space="preserve">) не </w:t>
      </w:r>
      <w:r>
        <w:lastRenderedPageBreak/>
        <w:t>создает автоматически правоотношения между адвокатом и самим юридическим лицом, поскольку</w:t>
      </w:r>
      <w:r w:rsidR="00EA01FA">
        <w:t xml:space="preserve"> </w:t>
      </w:r>
      <w:r w:rsidR="00D2512E">
        <w:rPr>
          <w:rFonts w:eastAsia="Calibri"/>
          <w:color w:val="auto"/>
          <w:szCs w:val="24"/>
        </w:rPr>
        <w:t>гражданское законодательство последовательно исходит из презумпции разделения корпорации и участников корпорации как разных субъектов права.</w:t>
      </w:r>
      <w:r w:rsidR="00D2512E">
        <w:t xml:space="preserve"> В</w:t>
      </w:r>
      <w:r w:rsidR="00EA01FA">
        <w:t xml:space="preserve"> силу п. 3 ст. 48, п. 2 ст. 65.1 ГК РФ общество с ограниченной ответственностью (ООО) относится к</w:t>
      </w:r>
      <w:r w:rsidR="00EA01FA">
        <w:rPr>
          <w:rFonts w:eastAsia="Calibri"/>
          <w:color w:val="auto"/>
          <w:szCs w:val="24"/>
        </w:rPr>
        <w:t xml:space="preserve"> корпоративным организациям, в отношении которых их участники имеют только корпоративные (членские) права и обязанности. Согласно п. 3 ст. 56 ГК РФ учредитель (участник) юридического лица не отвечает по обязательствам юридического лица, а юридическое лицо не отвечает по обязательствам учредителя (участника) или собственника, за исключением случаев, предусмотренных Кодексом или другим законом.</w:t>
      </w:r>
      <w:r w:rsidR="00D2512E">
        <w:rPr>
          <w:rFonts w:eastAsia="Calibri"/>
          <w:color w:val="auto"/>
          <w:szCs w:val="24"/>
        </w:rPr>
        <w:t xml:space="preserve"> </w:t>
      </w:r>
    </w:p>
    <w:p w14:paraId="5F6A9021" w14:textId="4285D14B" w:rsidR="000F7DD3" w:rsidRDefault="000F7DD3" w:rsidP="000F7DD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Таким образом, </w:t>
      </w:r>
      <w:r w:rsidR="00EA01FA">
        <w:rPr>
          <w:rFonts w:eastAsia="Calibri"/>
          <w:color w:val="auto"/>
          <w:szCs w:val="24"/>
        </w:rPr>
        <w:t xml:space="preserve">комиссия делает вывод, что </w:t>
      </w:r>
      <w:r>
        <w:rPr>
          <w:rFonts w:eastAsia="Calibri"/>
          <w:color w:val="auto"/>
          <w:szCs w:val="24"/>
        </w:rPr>
        <w:t>заявитель ООО «</w:t>
      </w:r>
      <w:r w:rsidR="00EE7C91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» не является доверителем адвоката Г</w:t>
      </w:r>
      <w:r w:rsidR="00EE7C9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К.Ю. в понимании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14:paraId="16282C04" w14:textId="77777777" w:rsidR="000F7DD3" w:rsidRPr="003408D9" w:rsidRDefault="000F7DD3" w:rsidP="000F7DD3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1E2D49C1" w14:textId="77777777" w:rsidR="000F7DD3" w:rsidRDefault="000F7DD3" w:rsidP="000F7DD3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4A7342B6" w14:textId="77777777" w:rsidR="000F7DD3" w:rsidRDefault="000F7DD3" w:rsidP="000F7DD3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42D3128A" w14:textId="77777777" w:rsidR="000F7DD3" w:rsidRDefault="000F7DD3" w:rsidP="000F7DD3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67B0A7B" w14:textId="77777777" w:rsidR="000F7DD3" w:rsidRDefault="000F7DD3" w:rsidP="000F7DD3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294DDC10" w14:textId="39E5DAC6" w:rsidR="000F7DD3" w:rsidRPr="004C24F1" w:rsidRDefault="000F7DD3" w:rsidP="000F7DD3">
      <w:pPr>
        <w:ind w:firstLine="708"/>
        <w:jc w:val="both"/>
        <w:rPr>
          <w:rFonts w:eastAsia="Calibri"/>
          <w:color w:val="auto"/>
          <w:szCs w:val="24"/>
        </w:rPr>
      </w:pPr>
      <w:r w:rsidRPr="004C24F1">
        <w:t xml:space="preserve">- 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>отношении адвоката Г</w:t>
      </w:r>
      <w:r w:rsidR="00EE7C9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</w:t>
      </w:r>
      <w:r w:rsidR="00EE7C9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Ю</w:t>
      </w:r>
      <w:r w:rsidR="00EE7C9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B002150" w14:textId="77777777" w:rsidR="000F7DD3" w:rsidRPr="00346627" w:rsidRDefault="000F7DD3" w:rsidP="000F7DD3">
      <w:pPr>
        <w:ind w:firstLine="708"/>
        <w:jc w:val="both"/>
        <w:rPr>
          <w:szCs w:val="24"/>
          <w:highlight w:val="yellow"/>
        </w:rPr>
      </w:pPr>
    </w:p>
    <w:p w14:paraId="3F0AC930" w14:textId="77777777" w:rsidR="000F7DD3" w:rsidRPr="00E83A07" w:rsidRDefault="000F7DD3" w:rsidP="000F7DD3">
      <w:pPr>
        <w:ind w:firstLine="720"/>
        <w:jc w:val="both"/>
        <w:rPr>
          <w:szCs w:val="24"/>
        </w:rPr>
      </w:pPr>
    </w:p>
    <w:p w14:paraId="1BD50916" w14:textId="77777777" w:rsidR="000F7DD3" w:rsidRDefault="000F7DD3" w:rsidP="000F7DD3">
      <w:pPr>
        <w:pStyle w:val="a9"/>
        <w:tabs>
          <w:tab w:val="left" w:pos="709"/>
          <w:tab w:val="left" w:pos="3828"/>
        </w:tabs>
        <w:ind w:right="119"/>
        <w:jc w:val="both"/>
      </w:pPr>
    </w:p>
    <w:p w14:paraId="56CA51E1" w14:textId="77777777" w:rsidR="000F7DD3" w:rsidRDefault="000F7DD3" w:rsidP="000F7DD3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B40A1E" w14:textId="7219680C" w:rsidR="000F7DD3" w:rsidRDefault="000F7DD3" w:rsidP="000F7DD3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57F4F185" w14:textId="4FB503B6" w:rsidR="000F7DD3" w:rsidRDefault="000F7DD3" w:rsidP="000F7DD3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</w:t>
      </w:r>
      <w:r w:rsidR="00F71E09">
        <w:t xml:space="preserve">                        </w:t>
      </w:r>
      <w:r>
        <w:t xml:space="preserve">    Рубин Ю.Д.</w:t>
      </w: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CBD5" w14:textId="77777777" w:rsidR="00EC1DAF" w:rsidRDefault="00EC1DAF">
      <w:r>
        <w:separator/>
      </w:r>
    </w:p>
  </w:endnote>
  <w:endnote w:type="continuationSeparator" w:id="0">
    <w:p w14:paraId="123D76C0" w14:textId="77777777" w:rsidR="00EC1DAF" w:rsidRDefault="00EC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EE89" w14:textId="77777777" w:rsidR="00EC1DAF" w:rsidRDefault="00EC1DAF">
      <w:r>
        <w:separator/>
      </w:r>
    </w:p>
  </w:footnote>
  <w:footnote w:type="continuationSeparator" w:id="0">
    <w:p w14:paraId="2FC99A35" w14:textId="77777777" w:rsidR="00EC1DAF" w:rsidRDefault="00EC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2F3F16AC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71E09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26B3697"/>
    <w:multiLevelType w:val="hybridMultilevel"/>
    <w:tmpl w:val="F786510A"/>
    <w:lvl w:ilvl="0" w:tplc="59DA5B8E">
      <w:start w:val="1"/>
      <w:numFmt w:val="decimal"/>
      <w:lvlText w:val="%1."/>
      <w:lvlJc w:val="left"/>
      <w:pPr>
        <w:ind w:left="2885" w:hanging="709"/>
      </w:pPr>
      <w:rPr>
        <w:rFonts w:hint="default"/>
        <w:w w:val="93"/>
        <w:lang w:val="ru-RU" w:eastAsia="en-US" w:bidi="ar-SA"/>
      </w:rPr>
    </w:lvl>
    <w:lvl w:ilvl="1" w:tplc="A9AA5354">
      <w:numFmt w:val="bullet"/>
      <w:lvlText w:val="•"/>
      <w:lvlJc w:val="left"/>
      <w:pPr>
        <w:ind w:left="3690" w:hanging="709"/>
      </w:pPr>
      <w:rPr>
        <w:rFonts w:hint="default"/>
        <w:lang w:val="ru-RU" w:eastAsia="en-US" w:bidi="ar-SA"/>
      </w:rPr>
    </w:lvl>
    <w:lvl w:ilvl="2" w:tplc="2C74EC84">
      <w:numFmt w:val="bullet"/>
      <w:lvlText w:val="•"/>
      <w:lvlJc w:val="left"/>
      <w:pPr>
        <w:ind w:left="4500" w:hanging="709"/>
      </w:pPr>
      <w:rPr>
        <w:rFonts w:hint="default"/>
        <w:lang w:val="ru-RU" w:eastAsia="en-US" w:bidi="ar-SA"/>
      </w:rPr>
    </w:lvl>
    <w:lvl w:ilvl="3" w:tplc="07A0DF6A">
      <w:numFmt w:val="bullet"/>
      <w:lvlText w:val="•"/>
      <w:lvlJc w:val="left"/>
      <w:pPr>
        <w:ind w:left="5310" w:hanging="709"/>
      </w:pPr>
      <w:rPr>
        <w:rFonts w:hint="default"/>
        <w:lang w:val="ru-RU" w:eastAsia="en-US" w:bidi="ar-SA"/>
      </w:rPr>
    </w:lvl>
    <w:lvl w:ilvl="4" w:tplc="732E34DC">
      <w:numFmt w:val="bullet"/>
      <w:lvlText w:val="•"/>
      <w:lvlJc w:val="left"/>
      <w:pPr>
        <w:ind w:left="6120" w:hanging="709"/>
      </w:pPr>
      <w:rPr>
        <w:rFonts w:hint="default"/>
        <w:lang w:val="ru-RU" w:eastAsia="en-US" w:bidi="ar-SA"/>
      </w:rPr>
    </w:lvl>
    <w:lvl w:ilvl="5" w:tplc="59FECE48">
      <w:numFmt w:val="bullet"/>
      <w:lvlText w:val="•"/>
      <w:lvlJc w:val="left"/>
      <w:pPr>
        <w:ind w:left="6930" w:hanging="709"/>
      </w:pPr>
      <w:rPr>
        <w:rFonts w:hint="default"/>
        <w:lang w:val="ru-RU" w:eastAsia="en-US" w:bidi="ar-SA"/>
      </w:rPr>
    </w:lvl>
    <w:lvl w:ilvl="6" w:tplc="3424B238">
      <w:numFmt w:val="bullet"/>
      <w:lvlText w:val="•"/>
      <w:lvlJc w:val="left"/>
      <w:pPr>
        <w:ind w:left="7740" w:hanging="709"/>
      </w:pPr>
      <w:rPr>
        <w:rFonts w:hint="default"/>
        <w:lang w:val="ru-RU" w:eastAsia="en-US" w:bidi="ar-SA"/>
      </w:rPr>
    </w:lvl>
    <w:lvl w:ilvl="7" w:tplc="BBA678C6">
      <w:numFmt w:val="bullet"/>
      <w:lvlText w:val="•"/>
      <w:lvlJc w:val="left"/>
      <w:pPr>
        <w:ind w:left="8550" w:hanging="709"/>
      </w:pPr>
      <w:rPr>
        <w:rFonts w:hint="default"/>
        <w:lang w:val="ru-RU" w:eastAsia="en-US" w:bidi="ar-SA"/>
      </w:rPr>
    </w:lvl>
    <w:lvl w:ilvl="8" w:tplc="BF886F9C">
      <w:numFmt w:val="bullet"/>
      <w:lvlText w:val="•"/>
      <w:lvlJc w:val="left"/>
      <w:pPr>
        <w:ind w:left="9360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E64C15"/>
    <w:multiLevelType w:val="hybridMultilevel"/>
    <w:tmpl w:val="EE585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7673512">
    <w:abstractNumId w:val="24"/>
  </w:num>
  <w:num w:numId="2" w16cid:durableId="892958527">
    <w:abstractNumId w:val="9"/>
  </w:num>
  <w:num w:numId="3" w16cid:durableId="1994330383">
    <w:abstractNumId w:val="26"/>
  </w:num>
  <w:num w:numId="4" w16cid:durableId="1884973427">
    <w:abstractNumId w:val="0"/>
  </w:num>
  <w:num w:numId="5" w16cid:durableId="210964048">
    <w:abstractNumId w:val="1"/>
  </w:num>
  <w:num w:numId="6" w16cid:durableId="1591818339">
    <w:abstractNumId w:val="11"/>
  </w:num>
  <w:num w:numId="7" w16cid:durableId="810708757">
    <w:abstractNumId w:val="12"/>
  </w:num>
  <w:num w:numId="8" w16cid:durableId="178666117">
    <w:abstractNumId w:val="7"/>
  </w:num>
  <w:num w:numId="9" w16cid:durableId="20313734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62450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9756127">
    <w:abstractNumId w:val="27"/>
  </w:num>
  <w:num w:numId="12" w16cid:durableId="405497408">
    <w:abstractNumId w:val="3"/>
  </w:num>
  <w:num w:numId="13" w16cid:durableId="1822698992">
    <w:abstractNumId w:val="17"/>
  </w:num>
  <w:num w:numId="14" w16cid:durableId="995260122">
    <w:abstractNumId w:val="25"/>
  </w:num>
  <w:num w:numId="15" w16cid:durableId="1875724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0091921">
    <w:abstractNumId w:val="2"/>
  </w:num>
  <w:num w:numId="17" w16cid:durableId="10971664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6680256">
    <w:abstractNumId w:val="22"/>
  </w:num>
  <w:num w:numId="19" w16cid:durableId="677345771">
    <w:abstractNumId w:val="16"/>
  </w:num>
  <w:num w:numId="20" w16cid:durableId="11301618">
    <w:abstractNumId w:val="10"/>
  </w:num>
  <w:num w:numId="21" w16cid:durableId="250086960">
    <w:abstractNumId w:val="14"/>
  </w:num>
  <w:num w:numId="22" w16cid:durableId="675114930">
    <w:abstractNumId w:val="15"/>
  </w:num>
  <w:num w:numId="23" w16cid:durableId="1391418914">
    <w:abstractNumId w:val="23"/>
  </w:num>
  <w:num w:numId="24" w16cid:durableId="1928153273">
    <w:abstractNumId w:val="4"/>
  </w:num>
  <w:num w:numId="25" w16cid:durableId="138039749">
    <w:abstractNumId w:val="13"/>
  </w:num>
  <w:num w:numId="26" w16cid:durableId="448016248">
    <w:abstractNumId w:val="18"/>
  </w:num>
  <w:num w:numId="27" w16cid:durableId="119737411">
    <w:abstractNumId w:val="20"/>
  </w:num>
  <w:num w:numId="28" w16cid:durableId="1818107253">
    <w:abstractNumId w:val="19"/>
  </w:num>
  <w:num w:numId="29" w16cid:durableId="1115638840">
    <w:abstractNumId w:val="21"/>
  </w:num>
  <w:num w:numId="30" w16cid:durableId="63139039">
    <w:abstractNumId w:val="5"/>
  </w:num>
  <w:num w:numId="31" w16cid:durableId="483812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0F7DD3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0DC5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6458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7031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65CB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2AD2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A7CE4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76DD4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1F1B"/>
    <w:rsid w:val="005E298B"/>
    <w:rsid w:val="005E3409"/>
    <w:rsid w:val="005E3BD2"/>
    <w:rsid w:val="005E4542"/>
    <w:rsid w:val="005E5E3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A4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23F"/>
    <w:rsid w:val="006717B1"/>
    <w:rsid w:val="00672371"/>
    <w:rsid w:val="006726D0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4803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6BA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D98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6C3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006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523"/>
    <w:rsid w:val="00D15EA3"/>
    <w:rsid w:val="00D165AE"/>
    <w:rsid w:val="00D171E4"/>
    <w:rsid w:val="00D20C45"/>
    <w:rsid w:val="00D20C66"/>
    <w:rsid w:val="00D2174A"/>
    <w:rsid w:val="00D2512E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DF4EDD"/>
    <w:rsid w:val="00E0049C"/>
    <w:rsid w:val="00E01774"/>
    <w:rsid w:val="00E05DD6"/>
    <w:rsid w:val="00E131B8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453E7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1FA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1DAF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E7C91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6CA"/>
    <w:rsid w:val="00F52D7F"/>
    <w:rsid w:val="00F52E66"/>
    <w:rsid w:val="00F5445B"/>
    <w:rsid w:val="00F62634"/>
    <w:rsid w:val="00F652DC"/>
    <w:rsid w:val="00F65EEB"/>
    <w:rsid w:val="00F71E09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B23D6AB4-F4EF-414D-8745-25680768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4803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D15523"/>
    <w:rPr>
      <w:color w:val="954F72" w:themeColor="followedHyperlink"/>
      <w:u w:val="single"/>
    </w:rPr>
  </w:style>
  <w:style w:type="character" w:customStyle="1" w:styleId="af8">
    <w:name w:val="Основной текст_"/>
    <w:basedOn w:val="a0"/>
    <w:link w:val="99"/>
    <w:rsid w:val="00DF4EDD"/>
    <w:rPr>
      <w:shd w:val="clear" w:color="auto" w:fill="FFFFFF"/>
    </w:rPr>
  </w:style>
  <w:style w:type="paragraph" w:customStyle="1" w:styleId="99">
    <w:name w:val="Основной текст99"/>
    <w:basedOn w:val="a"/>
    <w:link w:val="af8"/>
    <w:rsid w:val="00DF4EDD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B14A-ABD7-426F-B1A3-E2EBF201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22</cp:revision>
  <cp:lastPrinted>2022-09-09T09:29:00Z</cp:lastPrinted>
  <dcterms:created xsi:type="dcterms:W3CDTF">2023-07-20T07:16:00Z</dcterms:created>
  <dcterms:modified xsi:type="dcterms:W3CDTF">2023-08-28T10:50:00Z</dcterms:modified>
</cp:coreProperties>
</file>