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3F900828" w:rsidR="00502664" w:rsidRPr="0076426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</w:t>
      </w:r>
      <w:r w:rsidR="000C7623">
        <w:rPr>
          <w:b w:val="0"/>
          <w:sz w:val="24"/>
          <w:szCs w:val="24"/>
        </w:rPr>
        <w:t xml:space="preserve">№ </w:t>
      </w:r>
      <w:r w:rsidR="00AD380C" w:rsidRPr="00AD380C">
        <w:rPr>
          <w:b w:val="0"/>
          <w:sz w:val="24"/>
          <w:szCs w:val="24"/>
        </w:rPr>
        <w:t>14-03/23</w:t>
      </w:r>
    </w:p>
    <w:p w14:paraId="522A9F52" w14:textId="00FA0B2D" w:rsidR="00502664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72E10B93" w14:textId="27CEC5EE" w:rsidR="0076426A" w:rsidRPr="000C7623" w:rsidRDefault="00AD380C" w:rsidP="007E3739">
      <w:pPr>
        <w:tabs>
          <w:tab w:val="left" w:pos="851"/>
        </w:tabs>
        <w:spacing w:line="276" w:lineRule="auto"/>
        <w:jc w:val="center"/>
        <w:rPr>
          <w:szCs w:val="24"/>
        </w:rPr>
      </w:pPr>
      <w:r w:rsidRPr="00AD380C">
        <w:rPr>
          <w:szCs w:val="24"/>
        </w:rPr>
        <w:t>З</w:t>
      </w:r>
      <w:r w:rsidR="007E3739">
        <w:rPr>
          <w:szCs w:val="24"/>
        </w:rPr>
        <w:t>.</w:t>
      </w:r>
      <w:r>
        <w:rPr>
          <w:szCs w:val="24"/>
        </w:rPr>
        <w:t>А</w:t>
      </w:r>
      <w:r w:rsidR="007E3739">
        <w:rPr>
          <w:szCs w:val="24"/>
        </w:rPr>
        <w:t>.</w:t>
      </w:r>
      <w:r w:rsidRPr="00AD380C">
        <w:rPr>
          <w:szCs w:val="24"/>
        </w:rPr>
        <w:t>В</w:t>
      </w:r>
      <w:r w:rsidR="007E3739">
        <w:rPr>
          <w:szCs w:val="24"/>
        </w:rPr>
        <w:t>.</w:t>
      </w:r>
    </w:p>
    <w:p w14:paraId="138B7EC3" w14:textId="77777777" w:rsidR="0076426A" w:rsidRPr="00765ECA" w:rsidRDefault="0076426A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</w:p>
    <w:p w14:paraId="4CA58564" w14:textId="77777777" w:rsidR="00502664" w:rsidRPr="00765ECA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4C3BED36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13B18" w:rsidRPr="00765ECA">
        <w:t xml:space="preserve"> </w:t>
      </w:r>
      <w:r w:rsidR="00A325E7">
        <w:t xml:space="preserve">  28 августа</w:t>
      </w:r>
      <w:r w:rsidR="00765ECA" w:rsidRPr="00754C7A">
        <w:t xml:space="preserve"> 2023</w:t>
      </w:r>
      <w:r w:rsidRPr="00754C7A">
        <w:t xml:space="preserve"> года</w:t>
      </w:r>
    </w:p>
    <w:p w14:paraId="30AD5EB8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06178486" w14:textId="7DBFC08E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1C7AE7B5" w14:textId="77777777" w:rsidR="00A325E7" w:rsidRDefault="00A325E7" w:rsidP="00A325E7">
      <w:pPr>
        <w:numPr>
          <w:ilvl w:val="0"/>
          <w:numId w:val="9"/>
        </w:numPr>
        <w:tabs>
          <w:tab w:val="left" w:pos="3828"/>
        </w:tabs>
        <w:jc w:val="both"/>
      </w:pPr>
      <w:r w:rsidRPr="009A6ACB">
        <w:t>Председателя Комиссии Абрамовича М.А.</w:t>
      </w:r>
    </w:p>
    <w:p w14:paraId="3217BB9C" w14:textId="691413B1" w:rsidR="00A325E7" w:rsidRPr="009A6ACB" w:rsidRDefault="00A325E7" w:rsidP="00A325E7">
      <w:pPr>
        <w:numPr>
          <w:ilvl w:val="0"/>
          <w:numId w:val="9"/>
        </w:numPr>
        <w:tabs>
          <w:tab w:val="left" w:pos="3828"/>
        </w:tabs>
        <w:jc w:val="both"/>
      </w:pPr>
      <w:r>
        <w:t>членов Комиссии:</w:t>
      </w:r>
      <w:r w:rsidRPr="009A6ACB">
        <w:t xml:space="preserve"> Рубин</w:t>
      </w:r>
      <w:r>
        <w:t>а</w:t>
      </w:r>
      <w:r w:rsidRPr="009A6ACB">
        <w:t xml:space="preserve"> Ю.Д., Павлухин</w:t>
      </w:r>
      <w:r>
        <w:t>а</w:t>
      </w:r>
      <w:r w:rsidRPr="009A6ACB">
        <w:t xml:space="preserve"> А.А., Поспелов</w:t>
      </w:r>
      <w:r>
        <w:t>а</w:t>
      </w:r>
      <w:r w:rsidRPr="009A6ACB">
        <w:t xml:space="preserve"> О.В., Романов</w:t>
      </w:r>
      <w:r w:rsidR="009E2AAC">
        <w:t xml:space="preserve">а Н.Е., </w:t>
      </w:r>
      <w:proofErr w:type="spellStart"/>
      <w:r>
        <w:t>Лотоховой</w:t>
      </w:r>
      <w:proofErr w:type="spellEnd"/>
      <w:r w:rsidRPr="009A6ACB">
        <w:t xml:space="preserve"> Т.Н.</w:t>
      </w:r>
      <w:r>
        <w:t xml:space="preserve">, Никифорова А.В., </w:t>
      </w:r>
      <w:proofErr w:type="spellStart"/>
      <w:r>
        <w:t>Тюмина</w:t>
      </w:r>
      <w:proofErr w:type="spellEnd"/>
      <w:r>
        <w:t xml:space="preserve"> А.С.</w:t>
      </w:r>
    </w:p>
    <w:p w14:paraId="538513A2" w14:textId="77777777" w:rsidR="00A325E7" w:rsidRDefault="00A325E7" w:rsidP="00A325E7">
      <w:pPr>
        <w:numPr>
          <w:ilvl w:val="0"/>
          <w:numId w:val="9"/>
        </w:numPr>
        <w:tabs>
          <w:tab w:val="left" w:pos="3828"/>
        </w:tabs>
        <w:jc w:val="both"/>
      </w:pPr>
      <w:r w:rsidRPr="009A6ACB">
        <w:t>с участием представителя С</w:t>
      </w:r>
      <w:r>
        <w:t xml:space="preserve">овета АПМО Мещерякова М.Н. </w:t>
      </w:r>
    </w:p>
    <w:p w14:paraId="404B071D" w14:textId="04A03CBE" w:rsidR="00A325E7" w:rsidRDefault="00A325E7" w:rsidP="00502664">
      <w:pPr>
        <w:numPr>
          <w:ilvl w:val="0"/>
          <w:numId w:val="9"/>
        </w:numPr>
        <w:tabs>
          <w:tab w:val="left" w:pos="3828"/>
        </w:tabs>
        <w:jc w:val="both"/>
      </w:pPr>
      <w:r w:rsidRPr="009021CD">
        <w:t>при секретаре, члене Комиссии, Рыбакова С.А.</w:t>
      </w:r>
    </w:p>
    <w:p w14:paraId="242E1809" w14:textId="6EA06898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65ECA">
        <w:rPr>
          <w:sz w:val="24"/>
        </w:rPr>
        <w:t>рассмотрев в закрытом заседании с использованием видео-конференц-связи дисциплинарное производство, возбужденное распоряжением президента АПМО от</w:t>
      </w:r>
      <w:r w:rsidR="00B31093">
        <w:rPr>
          <w:sz w:val="24"/>
        </w:rPr>
        <w:t xml:space="preserve"> </w:t>
      </w:r>
      <w:r w:rsidR="00AD380C" w:rsidRPr="00AD380C">
        <w:rPr>
          <w:sz w:val="24"/>
        </w:rPr>
        <w:t>22.02.23</w:t>
      </w:r>
      <w:r w:rsidR="000C7623">
        <w:rPr>
          <w:sz w:val="24"/>
        </w:rPr>
        <w:t xml:space="preserve"> </w:t>
      </w:r>
      <w:r w:rsidR="003508CC">
        <w:rPr>
          <w:sz w:val="24"/>
          <w:szCs w:val="28"/>
        </w:rPr>
        <w:t>г.</w:t>
      </w:r>
      <w:r w:rsidR="0086062D">
        <w:rPr>
          <w:sz w:val="24"/>
          <w:szCs w:val="24"/>
        </w:rPr>
        <w:t xml:space="preserve"> </w:t>
      </w:r>
      <w:r w:rsidR="0076426A">
        <w:rPr>
          <w:sz w:val="24"/>
        </w:rPr>
        <w:t>по</w:t>
      </w:r>
      <w:r w:rsidR="00650156">
        <w:rPr>
          <w:sz w:val="24"/>
        </w:rPr>
        <w:t xml:space="preserve"> жалобе</w:t>
      </w:r>
      <w:r w:rsidR="0086062D">
        <w:rPr>
          <w:sz w:val="24"/>
          <w:szCs w:val="24"/>
        </w:rPr>
        <w:t xml:space="preserve"> </w:t>
      </w:r>
      <w:r w:rsidR="00132045">
        <w:rPr>
          <w:sz w:val="24"/>
          <w:szCs w:val="24"/>
        </w:rPr>
        <w:t xml:space="preserve">представителя </w:t>
      </w:r>
      <w:r w:rsidR="0086062D">
        <w:rPr>
          <w:sz w:val="24"/>
          <w:szCs w:val="24"/>
        </w:rPr>
        <w:t>доверителя</w:t>
      </w:r>
      <w:r w:rsidR="00EA6332">
        <w:rPr>
          <w:sz w:val="24"/>
          <w:szCs w:val="24"/>
        </w:rPr>
        <w:t xml:space="preserve"> </w:t>
      </w:r>
      <w:r w:rsidR="00EA6332" w:rsidRPr="00EA6332">
        <w:rPr>
          <w:sz w:val="24"/>
          <w:szCs w:val="24"/>
        </w:rPr>
        <w:t>Т</w:t>
      </w:r>
      <w:r w:rsidR="007E3739">
        <w:rPr>
          <w:sz w:val="24"/>
          <w:szCs w:val="24"/>
        </w:rPr>
        <w:t>.</w:t>
      </w:r>
      <w:r w:rsidR="00EA6332" w:rsidRPr="00EA6332">
        <w:rPr>
          <w:sz w:val="24"/>
          <w:szCs w:val="24"/>
        </w:rPr>
        <w:t>Г.В</w:t>
      </w:r>
      <w:r w:rsidR="00EA6332">
        <w:rPr>
          <w:sz w:val="24"/>
          <w:szCs w:val="24"/>
        </w:rPr>
        <w:t>.</w:t>
      </w:r>
      <w:r w:rsidR="00EA6332" w:rsidRPr="00EA6332">
        <w:rPr>
          <w:sz w:val="24"/>
          <w:szCs w:val="24"/>
        </w:rPr>
        <w:t xml:space="preserve"> </w:t>
      </w:r>
      <w:r w:rsidR="00132045">
        <w:rPr>
          <w:sz w:val="24"/>
          <w:szCs w:val="24"/>
        </w:rPr>
        <w:t>– Х</w:t>
      </w:r>
      <w:r w:rsidR="007E3739">
        <w:rPr>
          <w:sz w:val="24"/>
          <w:szCs w:val="24"/>
        </w:rPr>
        <w:t>.</w:t>
      </w:r>
      <w:r w:rsidR="00132045">
        <w:rPr>
          <w:sz w:val="24"/>
          <w:szCs w:val="24"/>
        </w:rPr>
        <w:t>Н.О.</w:t>
      </w:r>
      <w:r w:rsidR="007D3D59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7D3D59">
        <w:rPr>
          <w:rFonts w:eastAsia="Times New Roman"/>
          <w:color w:val="000000"/>
          <w:sz w:val="24"/>
          <w:szCs w:val="24"/>
        </w:rPr>
        <w:t xml:space="preserve"> </w:t>
      </w:r>
      <w:r w:rsidR="00AD380C" w:rsidRPr="00AD380C">
        <w:rPr>
          <w:sz w:val="24"/>
          <w:szCs w:val="24"/>
        </w:rPr>
        <w:t>З</w:t>
      </w:r>
      <w:r w:rsidR="007E3739">
        <w:rPr>
          <w:sz w:val="24"/>
          <w:szCs w:val="24"/>
        </w:rPr>
        <w:t>.</w:t>
      </w:r>
      <w:r w:rsidR="00AD380C">
        <w:rPr>
          <w:sz w:val="24"/>
          <w:szCs w:val="24"/>
        </w:rPr>
        <w:t>А.В.</w:t>
      </w:r>
      <w:r w:rsidRPr="00754C7A">
        <w:rPr>
          <w:sz w:val="24"/>
          <w:szCs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57D394CE" w:rsidR="00BE0271" w:rsidRPr="00765ECA" w:rsidRDefault="003070CE" w:rsidP="00BE0271">
      <w:pPr>
        <w:jc w:val="both"/>
      </w:pPr>
      <w:r>
        <w:tab/>
      </w:r>
      <w:r w:rsidR="00AD380C">
        <w:t>2</w:t>
      </w:r>
      <w:r w:rsidR="00E9039F">
        <w:t>0</w:t>
      </w:r>
      <w:r w:rsidR="000C7623" w:rsidRPr="000C7623">
        <w:t>.02.</w:t>
      </w:r>
      <w:r w:rsidR="004F3EEC">
        <w:t>20</w:t>
      </w:r>
      <w:r w:rsidR="000C7623" w:rsidRPr="000C7623">
        <w:t>23</w:t>
      </w:r>
      <w:r w:rsidR="000C7623">
        <w:t xml:space="preserve"> г.</w:t>
      </w:r>
      <w:r w:rsidR="00D15EA3" w:rsidRPr="00765ECA">
        <w:t xml:space="preserve"> </w:t>
      </w:r>
      <w:r w:rsidRPr="00765ECA">
        <w:t>в АПМО</w:t>
      </w:r>
      <w:r w:rsidR="00650156">
        <w:t xml:space="preserve"> по</w:t>
      </w:r>
      <w:r w:rsidR="00B9416E">
        <w:t>ступила</w:t>
      </w:r>
      <w:r w:rsidR="0086062D">
        <w:t xml:space="preserve"> жалоб</w:t>
      </w:r>
      <w:r w:rsidR="00B9416E">
        <w:t>а</w:t>
      </w:r>
      <w:r w:rsidR="0086062D">
        <w:rPr>
          <w:szCs w:val="24"/>
        </w:rPr>
        <w:t xml:space="preserve"> </w:t>
      </w:r>
      <w:r w:rsidR="00E9039F">
        <w:rPr>
          <w:szCs w:val="24"/>
        </w:rPr>
        <w:t>представителя доверителя Т</w:t>
      </w:r>
      <w:r w:rsidR="007E3739">
        <w:rPr>
          <w:szCs w:val="24"/>
        </w:rPr>
        <w:t>.</w:t>
      </w:r>
      <w:r w:rsidR="00E9039F">
        <w:rPr>
          <w:szCs w:val="24"/>
        </w:rPr>
        <w:t>Г.В. – Х</w:t>
      </w:r>
      <w:r w:rsidR="007E3739">
        <w:rPr>
          <w:szCs w:val="24"/>
        </w:rPr>
        <w:t>.</w:t>
      </w:r>
      <w:r w:rsidR="00E9039F">
        <w:rPr>
          <w:szCs w:val="24"/>
        </w:rPr>
        <w:t>Н</w:t>
      </w:r>
      <w:r w:rsidR="007E3739">
        <w:rPr>
          <w:szCs w:val="24"/>
        </w:rPr>
        <w:t>.</w:t>
      </w:r>
      <w:r w:rsidR="00E9039F">
        <w:rPr>
          <w:szCs w:val="24"/>
        </w:rPr>
        <w:t>О</w:t>
      </w:r>
      <w:r w:rsidR="007E3739">
        <w:rPr>
          <w:szCs w:val="24"/>
        </w:rPr>
        <w:t>.</w:t>
      </w:r>
      <w:r w:rsidR="00AD380C">
        <w:rPr>
          <w:szCs w:val="24"/>
        </w:rPr>
        <w:t xml:space="preserve"> </w:t>
      </w:r>
      <w:r w:rsidR="002A3520" w:rsidRPr="002A3520">
        <w:rPr>
          <w:szCs w:val="24"/>
        </w:rPr>
        <w:t>в отношении адвоката</w:t>
      </w:r>
      <w:r w:rsidR="000C7623">
        <w:rPr>
          <w:szCs w:val="24"/>
        </w:rPr>
        <w:t xml:space="preserve"> </w:t>
      </w:r>
      <w:r w:rsidR="00AD380C" w:rsidRPr="00AD380C">
        <w:rPr>
          <w:szCs w:val="24"/>
        </w:rPr>
        <w:t>З</w:t>
      </w:r>
      <w:r w:rsidR="007E3739">
        <w:rPr>
          <w:szCs w:val="24"/>
        </w:rPr>
        <w:t>.</w:t>
      </w:r>
      <w:r w:rsidR="00AD380C">
        <w:rPr>
          <w:szCs w:val="24"/>
        </w:rPr>
        <w:t>А.В.</w:t>
      </w:r>
      <w:r w:rsidR="00B9416E">
        <w:rPr>
          <w:szCs w:val="24"/>
        </w:rPr>
        <w:t>,</w:t>
      </w:r>
      <w:r w:rsidR="00AD380C">
        <w:rPr>
          <w:szCs w:val="24"/>
        </w:rPr>
        <w:t xml:space="preserve"> </w:t>
      </w:r>
      <w:r w:rsidR="00CF2C93" w:rsidRPr="00765ECA">
        <w:t>в которо</w:t>
      </w:r>
      <w:r w:rsidR="00B9416E">
        <w:t>й</w:t>
      </w:r>
      <w:r w:rsidR="00B24B50" w:rsidRPr="00765ECA">
        <w:t xml:space="preserve"> </w:t>
      </w:r>
      <w:r w:rsidR="00BE0271" w:rsidRPr="00765ECA">
        <w:t xml:space="preserve">сообщается, что </w:t>
      </w:r>
      <w:r w:rsidR="000C7461">
        <w:t>адвокат представлял интересы потерпевшего по уголовному делу на основании соглашения.</w:t>
      </w:r>
    </w:p>
    <w:p w14:paraId="30B047DD" w14:textId="3F7A827A" w:rsidR="00132045" w:rsidRDefault="00BE0271" w:rsidP="00132045">
      <w:pPr>
        <w:ind w:firstLine="708"/>
        <w:jc w:val="both"/>
      </w:pPr>
      <w:r w:rsidRPr="00765ECA">
        <w:t>По утверждению заявителя, адвокат ненадлежащим образом исполнял свои професси</w:t>
      </w:r>
      <w:r w:rsidR="002912E7">
        <w:t xml:space="preserve">ональные обязанности, а именно: </w:t>
      </w:r>
      <w:r w:rsidR="00132045">
        <w:t xml:space="preserve">31.07.2020 Тихомиров заключил с адвокатом соглашение на представление его интересов в качестве потерпевшего по уголовному делу. Аналогичное соглашение было с заключено другим адвокатом. Адвокатам выплачено 250 000 рублей (по 125 000 рублей каждому). Адвокат никакой работы не проделал, не отвечает на телефонные звонки, отчёта о проделанной работе не представил. </w:t>
      </w:r>
      <w:r w:rsidR="00132045" w:rsidRPr="00BC28CB">
        <w:t>18.03.2022 г.</w:t>
      </w:r>
      <w:r w:rsidR="00132045">
        <w:t xml:space="preserve"> заявитель направил уведомление о расторжении соглашения, потребовал вернуть 125 000 рублей.</w:t>
      </w:r>
    </w:p>
    <w:p w14:paraId="1C24EC10" w14:textId="60C79C0A" w:rsidR="00132045" w:rsidRDefault="00132045" w:rsidP="00132045">
      <w:pPr>
        <w:ind w:firstLine="708"/>
        <w:jc w:val="both"/>
      </w:pPr>
      <w:r>
        <w:t>К жалобе заявителем приложены копии следующих документов:</w:t>
      </w:r>
    </w:p>
    <w:p w14:paraId="64BA1009" w14:textId="0BAD96AE" w:rsidR="00132045" w:rsidRDefault="00132045" w:rsidP="002F6F3C">
      <w:pPr>
        <w:pStyle w:val="ac"/>
        <w:numPr>
          <w:ilvl w:val="0"/>
          <w:numId w:val="29"/>
        </w:numPr>
        <w:jc w:val="both"/>
      </w:pPr>
      <w:r>
        <w:t>доверенности на представителя Х</w:t>
      </w:r>
      <w:r w:rsidR="007E3739">
        <w:t>.</w:t>
      </w:r>
      <w:r>
        <w:t>Н.О.;</w:t>
      </w:r>
    </w:p>
    <w:p w14:paraId="6F555165" w14:textId="2684FD6D" w:rsidR="00132045" w:rsidRDefault="00132045" w:rsidP="002F6F3C">
      <w:pPr>
        <w:pStyle w:val="ac"/>
        <w:numPr>
          <w:ilvl w:val="0"/>
          <w:numId w:val="29"/>
        </w:numPr>
        <w:jc w:val="both"/>
      </w:pPr>
      <w:r>
        <w:t>соглашения от 31.07.2020 г. на представление интересов заявителя в качестве потерпевшего, размер вознаграждения 25 000 рублей;</w:t>
      </w:r>
    </w:p>
    <w:p w14:paraId="1F171782" w14:textId="78BA5FCE" w:rsidR="00132045" w:rsidRDefault="00132045" w:rsidP="002F6F3C">
      <w:pPr>
        <w:pStyle w:val="ac"/>
        <w:numPr>
          <w:ilvl w:val="0"/>
          <w:numId w:val="29"/>
        </w:numPr>
        <w:jc w:val="both"/>
      </w:pPr>
      <w:r>
        <w:t>квитанции к приходному кассовому ордеру на сумму 25 000 рублей</w:t>
      </w:r>
      <w:r w:rsidR="00E81E3D">
        <w:t>;</w:t>
      </w:r>
    </w:p>
    <w:p w14:paraId="5D99C462" w14:textId="417BA0C6" w:rsidR="00304B42" w:rsidRPr="002F6F3C" w:rsidRDefault="00847A30" w:rsidP="002F6F3C">
      <w:pPr>
        <w:pStyle w:val="ac"/>
        <w:numPr>
          <w:ilvl w:val="0"/>
          <w:numId w:val="29"/>
        </w:numPr>
        <w:jc w:val="both"/>
        <w:rPr>
          <w:color w:val="auto"/>
          <w:szCs w:val="24"/>
        </w:rPr>
      </w:pPr>
      <w:bookmarkStart w:id="0" w:name="_Hlk144384307"/>
      <w:r w:rsidRPr="002F6F3C">
        <w:rPr>
          <w:color w:val="auto"/>
          <w:szCs w:val="24"/>
        </w:rPr>
        <w:t xml:space="preserve">переписки представителя заявителя с адвокатом в мессенджере </w:t>
      </w:r>
      <w:proofErr w:type="spellStart"/>
      <w:r w:rsidRPr="002F6F3C">
        <w:rPr>
          <w:color w:val="auto"/>
          <w:szCs w:val="24"/>
        </w:rPr>
        <w:t>whatsapp</w:t>
      </w:r>
      <w:proofErr w:type="spellEnd"/>
      <w:r w:rsidRPr="002F6F3C">
        <w:rPr>
          <w:color w:val="auto"/>
          <w:szCs w:val="24"/>
        </w:rPr>
        <w:t xml:space="preserve"> за период с 01.04.2021 года по 07.02.2023 года. </w:t>
      </w:r>
    </w:p>
    <w:bookmarkEnd w:id="0"/>
    <w:p w14:paraId="0202D303" w14:textId="35151586" w:rsidR="00847A30" w:rsidRPr="00847A30" w:rsidRDefault="00847A30" w:rsidP="00847A30">
      <w:pPr>
        <w:ind w:firstLine="708"/>
        <w:jc w:val="both"/>
        <w:rPr>
          <w:color w:val="auto"/>
          <w:szCs w:val="24"/>
        </w:rPr>
      </w:pPr>
      <w:r w:rsidRPr="00847A30">
        <w:rPr>
          <w:color w:val="auto"/>
          <w:szCs w:val="24"/>
        </w:rPr>
        <w:t>10.03.2023г. адвокату был направлен Запрос Ответственного секретаря квалификационной комиссии № 1084 о представлении объяснений по доводам жалобы, ответ на который не представлен.</w:t>
      </w:r>
    </w:p>
    <w:p w14:paraId="4165DC54" w14:textId="77777777" w:rsidR="00847A30" w:rsidRPr="00847A30" w:rsidRDefault="00847A30" w:rsidP="00847A30">
      <w:pPr>
        <w:jc w:val="both"/>
        <w:rPr>
          <w:color w:val="auto"/>
          <w:szCs w:val="24"/>
        </w:rPr>
      </w:pPr>
      <w:r w:rsidRPr="00847A30">
        <w:rPr>
          <w:color w:val="auto"/>
          <w:szCs w:val="24"/>
        </w:rPr>
        <w:t xml:space="preserve">            30.03.2023г. рассмотрение дисциплинарного производства квалификационной комиссией было отложено.</w:t>
      </w:r>
    </w:p>
    <w:p w14:paraId="7BC24BDF" w14:textId="77285FEA" w:rsidR="00847A30" w:rsidRPr="00847A30" w:rsidRDefault="00847A30" w:rsidP="00847A30">
      <w:pPr>
        <w:jc w:val="both"/>
        <w:rPr>
          <w:color w:val="auto"/>
          <w:szCs w:val="24"/>
        </w:rPr>
      </w:pPr>
      <w:r w:rsidRPr="00847A30">
        <w:rPr>
          <w:color w:val="auto"/>
          <w:szCs w:val="24"/>
        </w:rPr>
        <w:t xml:space="preserve">            18.04.2023г. представитель заявителя – Х</w:t>
      </w:r>
      <w:r w:rsidR="007E3739">
        <w:rPr>
          <w:color w:val="auto"/>
          <w:szCs w:val="24"/>
        </w:rPr>
        <w:t>.</w:t>
      </w:r>
      <w:r w:rsidRPr="00847A30">
        <w:rPr>
          <w:color w:val="auto"/>
          <w:szCs w:val="24"/>
        </w:rPr>
        <w:t>Н.О. - в заседании квалификационной комиссии участвовала, поддержала доводы жалобы.</w:t>
      </w:r>
    </w:p>
    <w:p w14:paraId="67E5942F" w14:textId="77777777" w:rsidR="00847A30" w:rsidRPr="00847A30" w:rsidRDefault="00847A30" w:rsidP="00847A30">
      <w:pPr>
        <w:ind w:firstLine="708"/>
        <w:jc w:val="both"/>
        <w:rPr>
          <w:color w:val="auto"/>
          <w:szCs w:val="24"/>
        </w:rPr>
      </w:pPr>
      <w:r w:rsidRPr="00847A30">
        <w:rPr>
          <w:color w:val="auto"/>
          <w:szCs w:val="24"/>
        </w:rPr>
        <w:t xml:space="preserve">18.04.2023г. адвокат в заседание квалификационной комиссии не явился, уведомлен. </w:t>
      </w:r>
    </w:p>
    <w:p w14:paraId="6D72B7BF" w14:textId="3DA4EF09" w:rsidR="00847A30" w:rsidRPr="00847A30" w:rsidRDefault="00847A30" w:rsidP="00847A30">
      <w:pPr>
        <w:ind w:firstLine="708"/>
        <w:jc w:val="both"/>
        <w:rPr>
          <w:color w:val="auto"/>
          <w:szCs w:val="24"/>
        </w:rPr>
      </w:pPr>
      <w:r w:rsidRPr="00847A30">
        <w:rPr>
          <w:color w:val="auto"/>
          <w:szCs w:val="24"/>
        </w:rPr>
        <w:t xml:space="preserve">18.04.2023г. квалификационная комиссия дала заключение </w:t>
      </w:r>
      <w:bookmarkStart w:id="1" w:name="_Hlk59626894"/>
      <w:r w:rsidRPr="00847A30">
        <w:rPr>
          <w:color w:val="auto"/>
          <w:szCs w:val="24"/>
        </w:rPr>
        <w:t>о наличии в действиях адвоката З</w:t>
      </w:r>
      <w:r w:rsidR="007E3739">
        <w:rPr>
          <w:color w:val="auto"/>
          <w:szCs w:val="24"/>
        </w:rPr>
        <w:t>.</w:t>
      </w:r>
      <w:r w:rsidRPr="00847A30">
        <w:rPr>
          <w:color w:val="auto"/>
          <w:szCs w:val="24"/>
        </w:rPr>
        <w:t>А</w:t>
      </w:r>
      <w:r w:rsidR="007E3739">
        <w:rPr>
          <w:color w:val="auto"/>
          <w:szCs w:val="24"/>
        </w:rPr>
        <w:t>.</w:t>
      </w:r>
      <w:r w:rsidRPr="00847A30">
        <w:rPr>
          <w:color w:val="auto"/>
          <w:szCs w:val="24"/>
        </w:rPr>
        <w:t>В</w:t>
      </w:r>
      <w:r w:rsidR="007E3739">
        <w:rPr>
          <w:color w:val="auto"/>
          <w:szCs w:val="24"/>
        </w:rPr>
        <w:t>.</w:t>
      </w:r>
      <w:r w:rsidRPr="00847A30">
        <w:rPr>
          <w:color w:val="auto"/>
          <w:szCs w:val="24"/>
        </w:rPr>
        <w:t xml:space="preserve"> нарушения </w:t>
      </w:r>
      <w:proofErr w:type="spellStart"/>
      <w:r w:rsidRPr="00847A30">
        <w:rPr>
          <w:color w:val="auto"/>
          <w:szCs w:val="24"/>
        </w:rPr>
        <w:t>пп</w:t>
      </w:r>
      <w:proofErr w:type="spellEnd"/>
      <w:r w:rsidRPr="00847A30">
        <w:rPr>
          <w:color w:val="auto"/>
          <w:szCs w:val="24"/>
        </w:rPr>
        <w:t xml:space="preserve">. 1 п. 1 ст. 7 ФЗ «Об адвокатской деятельности и адвокатуре </w:t>
      </w:r>
      <w:r w:rsidRPr="00847A30">
        <w:rPr>
          <w:color w:val="auto"/>
          <w:szCs w:val="24"/>
        </w:rPr>
        <w:lastRenderedPageBreak/>
        <w:t>в РФ», п. 1 ст. 8, п. 6 ст. 10 КПЭА и ненадлежащем исполнении своих обязанностей перед доверителем Т</w:t>
      </w:r>
      <w:r w:rsidR="007E3739">
        <w:rPr>
          <w:color w:val="auto"/>
          <w:szCs w:val="24"/>
        </w:rPr>
        <w:t>.</w:t>
      </w:r>
      <w:r w:rsidRPr="00847A30">
        <w:rPr>
          <w:color w:val="auto"/>
          <w:szCs w:val="24"/>
        </w:rPr>
        <w:t>Г</w:t>
      </w:r>
      <w:r w:rsidR="007E3739">
        <w:rPr>
          <w:color w:val="auto"/>
          <w:szCs w:val="24"/>
        </w:rPr>
        <w:t>.</w:t>
      </w:r>
      <w:r w:rsidRPr="00847A30">
        <w:rPr>
          <w:color w:val="auto"/>
          <w:szCs w:val="24"/>
        </w:rPr>
        <w:t>В</w:t>
      </w:r>
      <w:r w:rsidR="007E3739">
        <w:rPr>
          <w:color w:val="auto"/>
          <w:szCs w:val="24"/>
        </w:rPr>
        <w:t>.</w:t>
      </w:r>
      <w:r w:rsidRPr="00847A30">
        <w:rPr>
          <w:color w:val="auto"/>
          <w:szCs w:val="24"/>
        </w:rPr>
        <w:t>, выразившегося в том, что адвокат:</w:t>
      </w:r>
    </w:p>
    <w:p w14:paraId="65001112" w14:textId="77777777" w:rsidR="00847A30" w:rsidRPr="00847A30" w:rsidRDefault="00847A30" w:rsidP="00847A30">
      <w:pPr>
        <w:numPr>
          <w:ilvl w:val="0"/>
          <w:numId w:val="26"/>
        </w:numPr>
        <w:contextualSpacing/>
        <w:jc w:val="both"/>
        <w:rPr>
          <w:color w:val="auto"/>
          <w:szCs w:val="24"/>
        </w:rPr>
      </w:pPr>
      <w:r w:rsidRPr="00847A30">
        <w:rPr>
          <w:color w:val="auto"/>
          <w:szCs w:val="24"/>
        </w:rPr>
        <w:t>не приступил к исполнению поручения, предусмотренного соглашением от 31.07.2020 г.;</w:t>
      </w:r>
    </w:p>
    <w:p w14:paraId="4E9BD4F3" w14:textId="77777777" w:rsidR="00847A30" w:rsidRPr="00847A30" w:rsidRDefault="00847A30" w:rsidP="00847A30">
      <w:pPr>
        <w:numPr>
          <w:ilvl w:val="0"/>
          <w:numId w:val="26"/>
        </w:numPr>
        <w:contextualSpacing/>
        <w:jc w:val="both"/>
        <w:rPr>
          <w:color w:val="auto"/>
          <w:szCs w:val="24"/>
        </w:rPr>
      </w:pPr>
      <w:r w:rsidRPr="00847A30">
        <w:rPr>
          <w:color w:val="auto"/>
          <w:szCs w:val="24"/>
        </w:rPr>
        <w:t>после досрочного расторжения доверителем соглашения от 31.07.2020 г. не исчислил размер неотработанного вознаграждения и не предпринял мер по его возврату;</w:t>
      </w:r>
    </w:p>
    <w:p w14:paraId="725B8D35" w14:textId="63953DD2" w:rsidR="00847A30" w:rsidRPr="00847A30" w:rsidRDefault="00847A30" w:rsidP="00132045">
      <w:pPr>
        <w:numPr>
          <w:ilvl w:val="0"/>
          <w:numId w:val="26"/>
        </w:numPr>
        <w:contextualSpacing/>
        <w:jc w:val="both"/>
        <w:rPr>
          <w:color w:val="auto"/>
          <w:szCs w:val="24"/>
        </w:rPr>
      </w:pPr>
      <w:r w:rsidRPr="00847A30">
        <w:rPr>
          <w:color w:val="auto"/>
          <w:szCs w:val="24"/>
        </w:rPr>
        <w:t>после досрочного расторжения доверителем соглашения от 31.07.2020 г. не предоставил доверителю отчёт о проделанной работе.</w:t>
      </w:r>
      <w:bookmarkEnd w:id="1"/>
    </w:p>
    <w:p w14:paraId="3F82D521" w14:textId="47063724" w:rsidR="00847A30" w:rsidRDefault="00847A30" w:rsidP="00847A30">
      <w:pPr>
        <w:ind w:firstLine="708"/>
        <w:jc w:val="both"/>
      </w:pPr>
      <w:r>
        <w:rPr>
          <w:szCs w:val="24"/>
        </w:rPr>
        <w:t xml:space="preserve">22.05.2023г. от адвоката поступили в Совет АПМО </w:t>
      </w:r>
      <w:r w:rsidR="002F6F3C">
        <w:rPr>
          <w:szCs w:val="24"/>
        </w:rPr>
        <w:t xml:space="preserve">письменные </w:t>
      </w:r>
      <w:r>
        <w:rPr>
          <w:szCs w:val="24"/>
        </w:rPr>
        <w:t>объяснения с приложением документов.</w:t>
      </w:r>
    </w:p>
    <w:p w14:paraId="704A6D6D" w14:textId="43D1A96A" w:rsidR="00DA7048" w:rsidRPr="00DA7048" w:rsidRDefault="00CA5DBC" w:rsidP="00847A30">
      <w:pPr>
        <w:ind w:firstLine="708"/>
        <w:jc w:val="both"/>
      </w:pPr>
      <w:r>
        <w:t>Адвокат в письменных объяснениях возражал против доводов жалобы и пояснил, что</w:t>
      </w:r>
      <w:r w:rsidR="00DA7048">
        <w:t xml:space="preserve"> н</w:t>
      </w:r>
      <w:r w:rsidR="00DA7048" w:rsidRPr="00FF2F1C">
        <w:rPr>
          <w:szCs w:val="24"/>
        </w:rPr>
        <w:t>а момент заключения Соглашения №</w:t>
      </w:r>
      <w:r w:rsidR="007E3739">
        <w:rPr>
          <w:szCs w:val="24"/>
        </w:rPr>
        <w:t xml:space="preserve"> Х</w:t>
      </w:r>
      <w:r w:rsidR="00DA7048" w:rsidRPr="00FF2F1C">
        <w:rPr>
          <w:szCs w:val="24"/>
        </w:rPr>
        <w:t>/2020 об оказании юридической помощи в уголовном судопроизводстве от 31 июля 2020 года уголовное дело, в котором Т</w:t>
      </w:r>
      <w:r w:rsidR="007E3739">
        <w:rPr>
          <w:szCs w:val="24"/>
        </w:rPr>
        <w:t>.</w:t>
      </w:r>
      <w:r w:rsidR="00DA7048" w:rsidRPr="00FF2F1C">
        <w:rPr>
          <w:szCs w:val="24"/>
        </w:rPr>
        <w:t>Г.В. был признан потерпевшим, было последний (очередной) раз прекращено 15.12.2018 г. Постановление следователя о прекращении уголовного дела на основании п.1 ч.1 ст. 24 УПК РФ было обжаловано Т</w:t>
      </w:r>
      <w:r w:rsidR="007E3739">
        <w:rPr>
          <w:szCs w:val="24"/>
        </w:rPr>
        <w:t>.</w:t>
      </w:r>
      <w:r w:rsidR="00DA7048" w:rsidRPr="00FF2F1C">
        <w:rPr>
          <w:szCs w:val="24"/>
        </w:rPr>
        <w:t>Г.В. в Л</w:t>
      </w:r>
      <w:r w:rsidR="007E3739">
        <w:rPr>
          <w:szCs w:val="24"/>
        </w:rPr>
        <w:t>.</w:t>
      </w:r>
      <w:r w:rsidR="00DA7048" w:rsidRPr="00FF2F1C">
        <w:rPr>
          <w:szCs w:val="24"/>
        </w:rPr>
        <w:t xml:space="preserve"> районный суд г. Е</w:t>
      </w:r>
      <w:r w:rsidR="007E3739">
        <w:rPr>
          <w:szCs w:val="24"/>
        </w:rPr>
        <w:t>.</w:t>
      </w:r>
      <w:r w:rsidR="00DA7048" w:rsidRPr="00FF2F1C">
        <w:rPr>
          <w:szCs w:val="24"/>
        </w:rPr>
        <w:t xml:space="preserve"> с просьбой об отмене этого постановления следователя. Л</w:t>
      </w:r>
      <w:r w:rsidR="007E3739">
        <w:rPr>
          <w:szCs w:val="24"/>
        </w:rPr>
        <w:t>.</w:t>
      </w:r>
      <w:r w:rsidR="00DA7048" w:rsidRPr="00FF2F1C">
        <w:rPr>
          <w:szCs w:val="24"/>
        </w:rPr>
        <w:t xml:space="preserve"> районным судом г. Е</w:t>
      </w:r>
      <w:r w:rsidR="007E3739">
        <w:rPr>
          <w:szCs w:val="24"/>
        </w:rPr>
        <w:t>.</w:t>
      </w:r>
      <w:r w:rsidR="00DA7048" w:rsidRPr="00FF2F1C">
        <w:rPr>
          <w:szCs w:val="24"/>
        </w:rPr>
        <w:t xml:space="preserve"> жалоба оставлена без удовлетворения. Решение Л</w:t>
      </w:r>
      <w:r w:rsidR="007E3739">
        <w:rPr>
          <w:szCs w:val="24"/>
        </w:rPr>
        <w:t>.</w:t>
      </w:r>
      <w:r w:rsidR="00DA7048" w:rsidRPr="00FF2F1C">
        <w:rPr>
          <w:szCs w:val="24"/>
        </w:rPr>
        <w:t xml:space="preserve"> районного суда г. Е</w:t>
      </w:r>
      <w:r w:rsidR="007E3739">
        <w:rPr>
          <w:szCs w:val="24"/>
        </w:rPr>
        <w:t>.</w:t>
      </w:r>
      <w:r w:rsidR="00DA7048" w:rsidRPr="00FF2F1C">
        <w:rPr>
          <w:szCs w:val="24"/>
        </w:rPr>
        <w:t xml:space="preserve"> было обжаловано Т</w:t>
      </w:r>
      <w:r w:rsidR="007E3739">
        <w:rPr>
          <w:szCs w:val="24"/>
        </w:rPr>
        <w:t>.</w:t>
      </w:r>
      <w:r w:rsidR="00DA7048" w:rsidRPr="00FF2F1C">
        <w:rPr>
          <w:szCs w:val="24"/>
        </w:rPr>
        <w:t>Г.В. в апелляционном порядке в С</w:t>
      </w:r>
      <w:r w:rsidR="007E3739">
        <w:rPr>
          <w:szCs w:val="24"/>
        </w:rPr>
        <w:t>.</w:t>
      </w:r>
      <w:r w:rsidR="00DA7048" w:rsidRPr="00FF2F1C">
        <w:rPr>
          <w:szCs w:val="24"/>
        </w:rPr>
        <w:t xml:space="preserve"> областной суд. Решение суда оставлено в силе.</w:t>
      </w:r>
    </w:p>
    <w:p w14:paraId="7254D027" w14:textId="46DD92CC" w:rsidR="00DA7048" w:rsidRPr="00FF2F1C" w:rsidRDefault="00DA7048" w:rsidP="00DA7048">
      <w:pPr>
        <w:pStyle w:val="50"/>
        <w:shd w:val="clear" w:color="auto" w:fill="auto"/>
        <w:spacing w:before="0" w:after="0" w:line="240" w:lineRule="auto"/>
        <w:ind w:left="80" w:right="2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Ю</w:t>
      </w:r>
      <w:r w:rsidRPr="00FF2F1C">
        <w:rPr>
          <w:rFonts w:ascii="Times New Roman" w:hAnsi="Times New Roman" w:cs="Times New Roman"/>
          <w:sz w:val="24"/>
          <w:szCs w:val="24"/>
        </w:rPr>
        <w:t>ридическая помощь</w:t>
      </w:r>
      <w:r>
        <w:rPr>
          <w:rFonts w:ascii="Times New Roman" w:hAnsi="Times New Roman" w:cs="Times New Roman"/>
          <w:sz w:val="24"/>
          <w:szCs w:val="24"/>
        </w:rPr>
        <w:t xml:space="preserve"> адвоката</w:t>
      </w:r>
      <w:r w:rsidRPr="00FF2F1C">
        <w:rPr>
          <w:rFonts w:ascii="Times New Roman" w:hAnsi="Times New Roman" w:cs="Times New Roman"/>
          <w:sz w:val="24"/>
          <w:szCs w:val="24"/>
        </w:rPr>
        <w:t xml:space="preserve"> заключалась в том, чтобы найти возможные юридические основания для обращения в соответствующие органы с ходатайством об отмене постановления о прекращении уголовного дела.</w:t>
      </w:r>
    </w:p>
    <w:p w14:paraId="4C4AF75E" w14:textId="66A35DF5" w:rsidR="00DA7048" w:rsidRPr="00FF2F1C" w:rsidRDefault="00DA7048" w:rsidP="00DA7048">
      <w:pPr>
        <w:pStyle w:val="50"/>
        <w:shd w:val="clear" w:color="auto" w:fill="auto"/>
        <w:spacing w:before="0" w:after="0" w:line="240" w:lineRule="auto"/>
        <w:ind w:left="80" w:right="2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Адвокат</w:t>
      </w:r>
      <w:r w:rsidRPr="00FF2F1C">
        <w:rPr>
          <w:rFonts w:ascii="Times New Roman" w:hAnsi="Times New Roman" w:cs="Times New Roman"/>
          <w:sz w:val="24"/>
          <w:szCs w:val="24"/>
        </w:rPr>
        <w:t xml:space="preserve"> ознакомился с</w:t>
      </w:r>
      <w:r w:rsidR="00BC28CB">
        <w:rPr>
          <w:rFonts w:ascii="Times New Roman" w:hAnsi="Times New Roman" w:cs="Times New Roman"/>
          <w:sz w:val="24"/>
          <w:szCs w:val="24"/>
        </w:rPr>
        <w:t xml:space="preserve"> </w:t>
      </w:r>
      <w:r w:rsidRPr="00FF2F1C">
        <w:rPr>
          <w:rFonts w:ascii="Times New Roman" w:hAnsi="Times New Roman" w:cs="Times New Roman"/>
          <w:sz w:val="24"/>
          <w:szCs w:val="24"/>
        </w:rPr>
        <w:t>уголовным делом, со всеми иными решениями по данному делу (решениями Арбитражных судов и судов общей юрисдикции и др.). Пришел к выводу, что для отмены постановления следователя на данном этапе необходимо, чтобы прокурор Л</w:t>
      </w:r>
      <w:r w:rsidR="007E3739">
        <w:rPr>
          <w:rFonts w:ascii="Times New Roman" w:hAnsi="Times New Roman" w:cs="Times New Roman"/>
          <w:sz w:val="24"/>
          <w:szCs w:val="24"/>
        </w:rPr>
        <w:t>.</w:t>
      </w:r>
      <w:r w:rsidRPr="00FF2F1C">
        <w:rPr>
          <w:rFonts w:ascii="Times New Roman" w:hAnsi="Times New Roman" w:cs="Times New Roman"/>
          <w:sz w:val="24"/>
          <w:szCs w:val="24"/>
        </w:rPr>
        <w:t xml:space="preserve"> района г. Е</w:t>
      </w:r>
      <w:r w:rsidR="007E3739">
        <w:rPr>
          <w:rFonts w:ascii="Times New Roman" w:hAnsi="Times New Roman" w:cs="Times New Roman"/>
          <w:sz w:val="24"/>
          <w:szCs w:val="24"/>
        </w:rPr>
        <w:t>.</w:t>
      </w:r>
      <w:r w:rsidRPr="00FF2F1C">
        <w:rPr>
          <w:rFonts w:ascii="Times New Roman" w:hAnsi="Times New Roman" w:cs="Times New Roman"/>
          <w:sz w:val="24"/>
          <w:szCs w:val="24"/>
        </w:rPr>
        <w:t xml:space="preserve"> возбудил ходатайство перед судом о разрешении отмены постановления о прекращении уголовного дела или уголовного преследования, в порядке ст. 24 УПК РФ.</w:t>
      </w:r>
      <w:r>
        <w:rPr>
          <w:rFonts w:ascii="Times New Roman" w:hAnsi="Times New Roman" w:cs="Times New Roman"/>
          <w:sz w:val="24"/>
          <w:szCs w:val="24"/>
        </w:rPr>
        <w:t xml:space="preserve"> Адвокат</w:t>
      </w:r>
      <w:r w:rsidRPr="00FF2F1C">
        <w:rPr>
          <w:rFonts w:ascii="Times New Roman" w:hAnsi="Times New Roman" w:cs="Times New Roman"/>
          <w:sz w:val="24"/>
          <w:szCs w:val="24"/>
        </w:rPr>
        <w:t xml:space="preserve"> подготовил письменное мотивированное ходатайство перед </w:t>
      </w:r>
      <w:bookmarkStart w:id="2" w:name="_Hlk144373509"/>
      <w:r w:rsidRPr="00FF2F1C">
        <w:rPr>
          <w:rFonts w:ascii="Times New Roman" w:hAnsi="Times New Roman" w:cs="Times New Roman"/>
          <w:sz w:val="24"/>
          <w:szCs w:val="24"/>
        </w:rPr>
        <w:t>прокурором Л</w:t>
      </w:r>
      <w:r w:rsidR="007E3739">
        <w:rPr>
          <w:rFonts w:ascii="Times New Roman" w:hAnsi="Times New Roman" w:cs="Times New Roman"/>
          <w:sz w:val="24"/>
          <w:szCs w:val="24"/>
        </w:rPr>
        <w:t>.</w:t>
      </w:r>
      <w:r w:rsidRPr="00FF2F1C">
        <w:rPr>
          <w:rFonts w:ascii="Times New Roman" w:hAnsi="Times New Roman" w:cs="Times New Roman"/>
          <w:sz w:val="24"/>
          <w:szCs w:val="24"/>
        </w:rPr>
        <w:t xml:space="preserve"> района г. Е</w:t>
      </w:r>
      <w:r w:rsidR="007E3739">
        <w:rPr>
          <w:rFonts w:ascii="Times New Roman" w:hAnsi="Times New Roman" w:cs="Times New Roman"/>
          <w:sz w:val="24"/>
          <w:szCs w:val="24"/>
        </w:rPr>
        <w:t>.</w:t>
      </w:r>
      <w:r w:rsidRPr="00FF2F1C">
        <w:rPr>
          <w:rFonts w:ascii="Times New Roman" w:hAnsi="Times New Roman" w:cs="Times New Roman"/>
          <w:sz w:val="24"/>
          <w:szCs w:val="24"/>
        </w:rPr>
        <w:t xml:space="preserve"> с просьбой, чтобы прокурор Л</w:t>
      </w:r>
      <w:r w:rsidR="007E3739">
        <w:rPr>
          <w:rFonts w:ascii="Times New Roman" w:hAnsi="Times New Roman" w:cs="Times New Roman"/>
          <w:sz w:val="24"/>
          <w:szCs w:val="24"/>
        </w:rPr>
        <w:t>.</w:t>
      </w:r>
      <w:r w:rsidRPr="00FF2F1C">
        <w:rPr>
          <w:rFonts w:ascii="Times New Roman" w:hAnsi="Times New Roman" w:cs="Times New Roman"/>
          <w:sz w:val="24"/>
          <w:szCs w:val="24"/>
        </w:rPr>
        <w:t xml:space="preserve"> района г. Е</w:t>
      </w:r>
      <w:r w:rsidR="007E3739">
        <w:rPr>
          <w:rFonts w:ascii="Times New Roman" w:hAnsi="Times New Roman" w:cs="Times New Roman"/>
          <w:sz w:val="24"/>
          <w:szCs w:val="24"/>
        </w:rPr>
        <w:t>.</w:t>
      </w:r>
      <w:r w:rsidRPr="00FF2F1C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Pr="00FF2F1C">
        <w:rPr>
          <w:rFonts w:ascii="Times New Roman" w:hAnsi="Times New Roman" w:cs="Times New Roman"/>
          <w:sz w:val="24"/>
          <w:szCs w:val="24"/>
        </w:rPr>
        <w:t>возбудил перед судом ходатайство о разрешении отмены постановления о прекращении уголовного дела или уголовного преследования, в порядке ст. 24 УПК РФ. Текст подготовленного ход</w:t>
      </w:r>
      <w:r>
        <w:rPr>
          <w:rFonts w:ascii="Times New Roman" w:hAnsi="Times New Roman" w:cs="Times New Roman"/>
          <w:sz w:val="24"/>
          <w:szCs w:val="24"/>
        </w:rPr>
        <w:t>атайства прокурору они согласовали с Т</w:t>
      </w:r>
      <w:r w:rsidR="007E37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Г.В., который </w:t>
      </w:r>
      <w:r w:rsidRPr="00FF2F1C">
        <w:rPr>
          <w:rFonts w:ascii="Times New Roman" w:hAnsi="Times New Roman" w:cs="Times New Roman"/>
          <w:sz w:val="24"/>
          <w:szCs w:val="24"/>
        </w:rPr>
        <w:t>лично подписал ходатайство. После этого письменное ходатайство</w:t>
      </w:r>
      <w:r>
        <w:rPr>
          <w:rFonts w:ascii="Times New Roman" w:hAnsi="Times New Roman" w:cs="Times New Roman"/>
          <w:sz w:val="24"/>
          <w:szCs w:val="24"/>
        </w:rPr>
        <w:t xml:space="preserve"> (от имени Т</w:t>
      </w:r>
      <w:r w:rsidR="007E37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Г.В., адвоката и адвоката К</w:t>
      </w:r>
      <w:r w:rsidR="007E37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С.В.) он</w:t>
      </w:r>
      <w:r w:rsidRPr="00FF2F1C">
        <w:rPr>
          <w:rFonts w:ascii="Times New Roman" w:hAnsi="Times New Roman" w:cs="Times New Roman"/>
          <w:sz w:val="24"/>
          <w:szCs w:val="24"/>
        </w:rPr>
        <w:t xml:space="preserve"> подал на имя прокурора на личном приеме в прокуратуре Л</w:t>
      </w:r>
      <w:r w:rsidR="007E3739">
        <w:rPr>
          <w:rFonts w:ascii="Times New Roman" w:hAnsi="Times New Roman" w:cs="Times New Roman"/>
          <w:sz w:val="24"/>
          <w:szCs w:val="24"/>
        </w:rPr>
        <w:t>.</w:t>
      </w:r>
      <w:r w:rsidRPr="00FF2F1C">
        <w:rPr>
          <w:rFonts w:ascii="Times New Roman" w:hAnsi="Times New Roman" w:cs="Times New Roman"/>
          <w:sz w:val="24"/>
          <w:szCs w:val="24"/>
        </w:rPr>
        <w:t xml:space="preserve"> района </w:t>
      </w:r>
      <w:r>
        <w:rPr>
          <w:rFonts w:ascii="Times New Roman" w:hAnsi="Times New Roman" w:cs="Times New Roman"/>
          <w:sz w:val="24"/>
          <w:szCs w:val="24"/>
        </w:rPr>
        <w:t>г. Е</w:t>
      </w:r>
      <w:r w:rsidR="007E37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14.07.2021 г.</w:t>
      </w:r>
    </w:p>
    <w:p w14:paraId="73009E52" w14:textId="3CE1C05C" w:rsidR="00DA7048" w:rsidRDefault="00DA7048" w:rsidP="00DA7048">
      <w:pPr>
        <w:pStyle w:val="50"/>
        <w:shd w:val="clear" w:color="auto" w:fill="auto"/>
        <w:spacing w:before="0" w:after="0" w:line="240" w:lineRule="auto"/>
        <w:ind w:left="20"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F1C">
        <w:rPr>
          <w:rFonts w:ascii="Times New Roman" w:hAnsi="Times New Roman" w:cs="Times New Roman"/>
          <w:sz w:val="24"/>
          <w:szCs w:val="24"/>
        </w:rPr>
        <w:t>Получен ответ (отказ) прокурора Л</w:t>
      </w:r>
      <w:r w:rsidR="007E3739">
        <w:rPr>
          <w:rFonts w:ascii="Times New Roman" w:hAnsi="Times New Roman" w:cs="Times New Roman"/>
          <w:sz w:val="24"/>
          <w:szCs w:val="24"/>
        </w:rPr>
        <w:t>.</w:t>
      </w:r>
      <w:r w:rsidRPr="00FF2F1C">
        <w:rPr>
          <w:rFonts w:ascii="Times New Roman" w:hAnsi="Times New Roman" w:cs="Times New Roman"/>
          <w:sz w:val="24"/>
          <w:szCs w:val="24"/>
        </w:rPr>
        <w:t xml:space="preserve"> района г. Е</w:t>
      </w:r>
      <w:r w:rsidR="007E3739">
        <w:rPr>
          <w:rFonts w:ascii="Times New Roman" w:hAnsi="Times New Roman" w:cs="Times New Roman"/>
          <w:sz w:val="24"/>
          <w:szCs w:val="24"/>
        </w:rPr>
        <w:t>.</w:t>
      </w:r>
      <w:r w:rsidRPr="00FF2F1C">
        <w:rPr>
          <w:rFonts w:ascii="Times New Roman" w:hAnsi="Times New Roman" w:cs="Times New Roman"/>
          <w:sz w:val="24"/>
          <w:szCs w:val="24"/>
        </w:rPr>
        <w:t xml:space="preserve"> от 05.08.2021 г. на имя Т</w:t>
      </w:r>
      <w:r w:rsidR="007E3739">
        <w:rPr>
          <w:rFonts w:ascii="Times New Roman" w:hAnsi="Times New Roman" w:cs="Times New Roman"/>
          <w:sz w:val="24"/>
          <w:szCs w:val="24"/>
        </w:rPr>
        <w:t>.</w:t>
      </w:r>
      <w:r w:rsidRPr="00FF2F1C">
        <w:rPr>
          <w:rFonts w:ascii="Times New Roman" w:hAnsi="Times New Roman" w:cs="Times New Roman"/>
          <w:sz w:val="24"/>
          <w:szCs w:val="24"/>
        </w:rPr>
        <w:t>Г.В. по его месту проживания. Акт выполненной работы адвокатом Т</w:t>
      </w:r>
      <w:r w:rsidR="007E3739">
        <w:rPr>
          <w:rFonts w:ascii="Times New Roman" w:hAnsi="Times New Roman" w:cs="Times New Roman"/>
          <w:sz w:val="24"/>
          <w:szCs w:val="24"/>
        </w:rPr>
        <w:t>.</w:t>
      </w:r>
      <w:r w:rsidRPr="00FF2F1C">
        <w:rPr>
          <w:rFonts w:ascii="Times New Roman" w:hAnsi="Times New Roman" w:cs="Times New Roman"/>
          <w:sz w:val="24"/>
          <w:szCs w:val="24"/>
        </w:rPr>
        <w:t xml:space="preserve">Г.В. не просил, так как все ответы он получал лично. </w:t>
      </w:r>
      <w:r w:rsidR="00790494" w:rsidRPr="00FF2F1C">
        <w:rPr>
          <w:rFonts w:ascii="Times New Roman" w:hAnsi="Times New Roman" w:cs="Times New Roman"/>
          <w:sz w:val="24"/>
          <w:szCs w:val="24"/>
        </w:rPr>
        <w:t>Согласно соглашению,</w:t>
      </w:r>
      <w:r w:rsidRPr="00FF2F1C">
        <w:rPr>
          <w:rFonts w:ascii="Times New Roman" w:hAnsi="Times New Roman" w:cs="Times New Roman"/>
          <w:sz w:val="24"/>
          <w:szCs w:val="24"/>
        </w:rPr>
        <w:t xml:space="preserve"> командировочные расходы адвоката в размере 15.000 рублей для приезда в г. Е</w:t>
      </w:r>
      <w:r w:rsidR="007E3739">
        <w:rPr>
          <w:rFonts w:ascii="Times New Roman" w:hAnsi="Times New Roman" w:cs="Times New Roman"/>
          <w:sz w:val="24"/>
          <w:szCs w:val="24"/>
        </w:rPr>
        <w:t>.</w:t>
      </w:r>
      <w:r w:rsidRPr="00FF2F1C">
        <w:rPr>
          <w:rFonts w:ascii="Times New Roman" w:hAnsi="Times New Roman" w:cs="Times New Roman"/>
          <w:sz w:val="24"/>
          <w:szCs w:val="24"/>
        </w:rPr>
        <w:t xml:space="preserve"> Т</w:t>
      </w:r>
      <w:r w:rsidR="007E3739">
        <w:rPr>
          <w:rFonts w:ascii="Times New Roman" w:hAnsi="Times New Roman" w:cs="Times New Roman"/>
          <w:sz w:val="24"/>
          <w:szCs w:val="24"/>
        </w:rPr>
        <w:t>.</w:t>
      </w:r>
      <w:r w:rsidR="00F516F3">
        <w:rPr>
          <w:rFonts w:ascii="Times New Roman" w:hAnsi="Times New Roman" w:cs="Times New Roman"/>
          <w:sz w:val="24"/>
          <w:szCs w:val="24"/>
        </w:rPr>
        <w:t>Г.В. не были оплачены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3" w:name="_Hlk144373622"/>
      <w:r>
        <w:rPr>
          <w:rFonts w:ascii="Times New Roman" w:hAnsi="Times New Roman" w:cs="Times New Roman"/>
          <w:sz w:val="24"/>
          <w:szCs w:val="24"/>
        </w:rPr>
        <w:t>Адвокатом</w:t>
      </w:r>
      <w:r w:rsidRPr="00FF2F1C">
        <w:rPr>
          <w:rFonts w:ascii="Times New Roman" w:hAnsi="Times New Roman" w:cs="Times New Roman"/>
          <w:sz w:val="24"/>
          <w:szCs w:val="24"/>
        </w:rPr>
        <w:t xml:space="preserve"> было предложено в августе 2021 г. работать вместе дальше и находить новые пути решения, но Т</w:t>
      </w:r>
      <w:r w:rsidR="007E37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Г.В. отказался.</w:t>
      </w:r>
      <w:bookmarkEnd w:id="3"/>
    </w:p>
    <w:p w14:paraId="4150133F" w14:textId="213C9A1C" w:rsidR="00DA7048" w:rsidRDefault="00DA7048" w:rsidP="00DA7048">
      <w:pPr>
        <w:pStyle w:val="50"/>
        <w:shd w:val="clear" w:color="auto" w:fill="auto"/>
        <w:spacing w:before="0" w:after="0" w:line="240" w:lineRule="auto"/>
        <w:ind w:left="20" w:right="4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письменным объяснениям адвоката приложены:</w:t>
      </w:r>
    </w:p>
    <w:p w14:paraId="7378EA40" w14:textId="57D5BB0C" w:rsidR="00CA5DBC" w:rsidRPr="00DA7048" w:rsidRDefault="00DA7048" w:rsidP="00132045">
      <w:pPr>
        <w:pStyle w:val="50"/>
        <w:numPr>
          <w:ilvl w:val="0"/>
          <w:numId w:val="27"/>
        </w:numPr>
        <w:shd w:val="clear" w:color="auto" w:fill="auto"/>
        <w:spacing w:before="0"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="00F516F3">
        <w:rPr>
          <w:rFonts w:ascii="Times New Roman" w:hAnsi="Times New Roman" w:cs="Times New Roman"/>
          <w:sz w:val="24"/>
          <w:szCs w:val="24"/>
        </w:rPr>
        <w:t xml:space="preserve">прокурору </w:t>
      </w:r>
      <w:r>
        <w:rPr>
          <w:rFonts w:ascii="Times New Roman" w:hAnsi="Times New Roman" w:cs="Times New Roman"/>
          <w:sz w:val="24"/>
          <w:szCs w:val="24"/>
        </w:rPr>
        <w:t>с отм</w:t>
      </w:r>
      <w:r w:rsidR="00F516F3">
        <w:rPr>
          <w:rFonts w:ascii="Times New Roman" w:hAnsi="Times New Roman" w:cs="Times New Roman"/>
          <w:sz w:val="24"/>
          <w:szCs w:val="24"/>
        </w:rPr>
        <w:t>еткой («с личного приема») от 14</w:t>
      </w:r>
      <w:r>
        <w:rPr>
          <w:rFonts w:ascii="Times New Roman" w:hAnsi="Times New Roman" w:cs="Times New Roman"/>
          <w:sz w:val="24"/>
          <w:szCs w:val="24"/>
        </w:rPr>
        <w:t>.07.2021 г.</w:t>
      </w:r>
    </w:p>
    <w:p w14:paraId="729B4F7B" w14:textId="77777777" w:rsidR="00847A30" w:rsidRDefault="00847A30" w:rsidP="00521EFE">
      <w:pPr>
        <w:ind w:firstLine="708"/>
        <w:jc w:val="both"/>
      </w:pPr>
    </w:p>
    <w:p w14:paraId="34E46237" w14:textId="77777777" w:rsidR="00847A30" w:rsidRDefault="00847A30" w:rsidP="00521EFE">
      <w:pPr>
        <w:ind w:firstLine="708"/>
        <w:jc w:val="both"/>
      </w:pPr>
    </w:p>
    <w:p w14:paraId="52CB4F67" w14:textId="7D994D15" w:rsidR="00847A30" w:rsidRDefault="00847A30" w:rsidP="00847A30">
      <w:pPr>
        <w:ind w:firstLine="708"/>
        <w:jc w:val="both"/>
        <w:rPr>
          <w:color w:val="auto"/>
          <w:szCs w:val="24"/>
          <w:lang w:eastAsia="en-US"/>
        </w:rPr>
      </w:pPr>
      <w:r w:rsidRPr="00847A30">
        <w:rPr>
          <w:szCs w:val="24"/>
        </w:rPr>
        <w:t xml:space="preserve">21.06.2023 г. Совет АПМО вернул материалы дисциплинарного производства в Комиссию на новое рассмотрение (решение Совета № </w:t>
      </w:r>
      <w:r w:rsidRPr="00847A30">
        <w:rPr>
          <w:bCs/>
          <w:caps/>
          <w:szCs w:val="24"/>
        </w:rPr>
        <w:t>10/25-12 ОТ 21.06.2023</w:t>
      </w:r>
      <w:r w:rsidRPr="00847A30">
        <w:rPr>
          <w:bCs/>
          <w:szCs w:val="24"/>
        </w:rPr>
        <w:t>),</w:t>
      </w:r>
      <w:r w:rsidRPr="00847A30">
        <w:rPr>
          <w:szCs w:val="24"/>
        </w:rPr>
        <w:t xml:space="preserve"> указав, что </w:t>
      </w:r>
      <w:r w:rsidRPr="00847A30">
        <w:rPr>
          <w:color w:val="auto"/>
          <w:szCs w:val="24"/>
          <w:lang w:eastAsia="en-US"/>
        </w:rPr>
        <w:t xml:space="preserve">в дисциплинарное дело представлены материалы, касающиеся юридических действий адвоката по защите нарушенных прав, не </w:t>
      </w:r>
      <w:proofErr w:type="spellStart"/>
      <w:r w:rsidRPr="00847A30">
        <w:rPr>
          <w:color w:val="auto"/>
          <w:szCs w:val="24"/>
          <w:lang w:eastAsia="en-US"/>
        </w:rPr>
        <w:t>исследовавшиеся</w:t>
      </w:r>
      <w:proofErr w:type="spellEnd"/>
      <w:r w:rsidRPr="00847A30">
        <w:rPr>
          <w:color w:val="auto"/>
          <w:szCs w:val="24"/>
          <w:lang w:eastAsia="en-US"/>
        </w:rPr>
        <w:t xml:space="preserve"> квалификационной комиссией. При новом рассмотрении дела Совет АПМО предлагает</w:t>
      </w:r>
      <w:r w:rsidR="002F6F3C">
        <w:rPr>
          <w:color w:val="auto"/>
          <w:szCs w:val="24"/>
          <w:lang w:eastAsia="en-US"/>
        </w:rPr>
        <w:t xml:space="preserve"> </w:t>
      </w:r>
      <w:r w:rsidRPr="00847A30">
        <w:rPr>
          <w:color w:val="auto"/>
          <w:szCs w:val="24"/>
          <w:lang w:eastAsia="en-US"/>
        </w:rPr>
        <w:t xml:space="preserve">оценить представленные </w:t>
      </w:r>
      <w:r w:rsidRPr="00847A30">
        <w:rPr>
          <w:color w:val="auto"/>
          <w:szCs w:val="24"/>
          <w:lang w:eastAsia="en-US"/>
        </w:rPr>
        <w:lastRenderedPageBreak/>
        <w:t xml:space="preserve">доказательства, в частности </w:t>
      </w:r>
      <w:bookmarkStart w:id="4" w:name="_Hlk144374626"/>
      <w:r w:rsidRPr="00847A30">
        <w:rPr>
          <w:color w:val="auto"/>
          <w:szCs w:val="24"/>
          <w:lang w:eastAsia="en-US"/>
        </w:rPr>
        <w:t>заявление от 25.06.2021 года, подписанное заявителем и адвокатом и поданное на личном приеме 14.07.2021 года прокурору Л</w:t>
      </w:r>
      <w:r w:rsidR="007E3739">
        <w:rPr>
          <w:color w:val="auto"/>
          <w:szCs w:val="24"/>
          <w:lang w:eastAsia="en-US"/>
        </w:rPr>
        <w:t>.</w:t>
      </w:r>
      <w:r w:rsidRPr="00847A30">
        <w:rPr>
          <w:color w:val="auto"/>
          <w:szCs w:val="24"/>
          <w:lang w:eastAsia="en-US"/>
        </w:rPr>
        <w:t xml:space="preserve"> района г. Е. </w:t>
      </w:r>
      <w:bookmarkEnd w:id="4"/>
      <w:r w:rsidRPr="00847A30">
        <w:rPr>
          <w:color w:val="auto"/>
          <w:szCs w:val="24"/>
          <w:lang w:eastAsia="en-US"/>
        </w:rPr>
        <w:t>Проверить, исполнено ли в полном объеме поручение доверителя и была ли обеспечена адвокатом надлежащая коммуникация с доверителем.</w:t>
      </w:r>
    </w:p>
    <w:p w14:paraId="1D55AFB1" w14:textId="15E68A4C" w:rsidR="00847A30" w:rsidRPr="00847A30" w:rsidRDefault="00847A30" w:rsidP="00847A30">
      <w:pPr>
        <w:ind w:firstLine="708"/>
        <w:jc w:val="both"/>
        <w:rPr>
          <w:color w:val="auto"/>
          <w:szCs w:val="24"/>
          <w:lang w:eastAsia="en-US"/>
        </w:rPr>
      </w:pPr>
      <w:r>
        <w:rPr>
          <w:color w:val="auto"/>
          <w:szCs w:val="24"/>
          <w:lang w:eastAsia="en-US"/>
        </w:rPr>
        <w:t xml:space="preserve">28.08.2023 г. от адвоката поступили дополнительные объяснения, в которых он указывает, что доверитель не обращался к нему сам с вопросом о частичном возврате гонорара, а </w:t>
      </w:r>
      <w:r w:rsidR="002F6F3C">
        <w:rPr>
          <w:color w:val="auto"/>
          <w:szCs w:val="24"/>
          <w:lang w:eastAsia="en-US"/>
        </w:rPr>
        <w:t>у представителя доверителя Х</w:t>
      </w:r>
      <w:r w:rsidR="007E3739">
        <w:rPr>
          <w:color w:val="auto"/>
          <w:szCs w:val="24"/>
          <w:lang w:eastAsia="en-US"/>
        </w:rPr>
        <w:t>.</w:t>
      </w:r>
      <w:r w:rsidR="002F6F3C">
        <w:rPr>
          <w:color w:val="auto"/>
          <w:szCs w:val="24"/>
          <w:lang w:eastAsia="en-US"/>
        </w:rPr>
        <w:t>Н.О. указанные полномочия в доверенности отсутствуют.</w:t>
      </w:r>
    </w:p>
    <w:p w14:paraId="297D5052" w14:textId="079C8667" w:rsidR="00E81E3D" w:rsidRDefault="00CA5DBC" w:rsidP="00847A30">
      <w:pPr>
        <w:ind w:firstLine="708"/>
        <w:jc w:val="both"/>
      </w:pPr>
      <w:r>
        <w:t>28.08</w:t>
      </w:r>
      <w:r w:rsidRPr="006E634A">
        <w:t xml:space="preserve">.2023 г. заявитель </w:t>
      </w:r>
      <w:r w:rsidR="00521EFE">
        <w:t xml:space="preserve">и адвокат </w:t>
      </w:r>
      <w:r w:rsidRPr="006E634A">
        <w:t>в</w:t>
      </w:r>
      <w:r w:rsidR="00847A30">
        <w:t xml:space="preserve"> новое</w:t>
      </w:r>
      <w:r w:rsidRPr="006E634A">
        <w:t xml:space="preserve"> заседание комиссии посредством</w:t>
      </w:r>
      <w:r w:rsidR="00521EFE">
        <w:t xml:space="preserve"> видео-конференц-связи не явились</w:t>
      </w:r>
      <w:r w:rsidRPr="006E634A">
        <w:t>, о времени и месте рассмотрения дисциплинарного производства извещен</w:t>
      </w:r>
      <w:r w:rsidR="00521EFE">
        <w:t>ы</w:t>
      </w:r>
      <w:r w:rsidRPr="006E634A">
        <w:t xml:space="preserve"> надлежащим образом, о возможности использования видео-конференц-связи осведомлен</w:t>
      </w:r>
      <w:r w:rsidR="00521EFE">
        <w:t>ы</w:t>
      </w:r>
      <w:r w:rsidRPr="006E634A">
        <w:t>, поэтому на основании п. 3 ст. 23 Кодекса профессиональной этики адвоката (далее – КПЭА), Комиссией принято решение о рассмотрении дисципл</w:t>
      </w:r>
      <w:r w:rsidR="00521EFE">
        <w:t>инарного производства в их</w:t>
      </w:r>
      <w:r w:rsidRPr="006E634A">
        <w:t xml:space="preserve"> отсутствие.</w:t>
      </w:r>
    </w:p>
    <w:p w14:paraId="64311B53" w14:textId="1DBAFCB4" w:rsidR="00CA5DBC" w:rsidRDefault="00CA5DBC" w:rsidP="00CA5DBC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</w:t>
      </w:r>
      <w:r>
        <w:t>м.</w:t>
      </w:r>
    </w:p>
    <w:p w14:paraId="0BFA0A0F" w14:textId="55B6E30C" w:rsidR="004F3EEC" w:rsidRPr="00751B64" w:rsidRDefault="004F3EEC" w:rsidP="004F3EEC">
      <w:pPr>
        <w:ind w:firstLine="708"/>
        <w:jc w:val="both"/>
        <w:rPr>
          <w:szCs w:val="24"/>
        </w:rPr>
      </w:pPr>
      <w:r>
        <w:rPr>
          <w:szCs w:val="24"/>
        </w:rPr>
        <w:t>В силу,</w:t>
      </w:r>
      <w:r w:rsidRPr="00F14ABB">
        <w:rPr>
          <w:szCs w:val="24"/>
        </w:rPr>
        <w:t xml:space="preserve"> пп. 1 п. 1 ст. 7 ФЗ «Об адвокатской деятельности и адвокатуре в РФ», п. 1 ст. 8 К</w:t>
      </w:r>
      <w:r>
        <w:rPr>
          <w:szCs w:val="24"/>
        </w:rPr>
        <w:t>ПЭА</w:t>
      </w:r>
      <w:r w:rsidRPr="00F14ABB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12609C6C" w14:textId="77777777" w:rsidR="004F3EEC" w:rsidRDefault="004F3EEC" w:rsidP="004F3EEC">
      <w:pPr>
        <w:ind w:firstLine="709"/>
        <w:jc w:val="both"/>
      </w:pPr>
      <w: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пп.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</w:t>
      </w:r>
    </w:p>
    <w:p w14:paraId="68369647" w14:textId="70886E88" w:rsidR="00BC28CB" w:rsidRDefault="00E81E3D" w:rsidP="00847A30">
      <w:pPr>
        <w:ind w:firstLine="708"/>
        <w:jc w:val="both"/>
      </w:pPr>
      <w:r>
        <w:t xml:space="preserve">Относительно довода о неисполнении принятого поручения </w:t>
      </w:r>
      <w:r w:rsidR="00F516F3">
        <w:t xml:space="preserve">комиссия </w:t>
      </w:r>
      <w:r>
        <w:t xml:space="preserve">учитывает объяснения адвоката и документы, направленные в Совет АПМО, согласно которым адвокат приступил к исполнению </w:t>
      </w:r>
      <w:r w:rsidRPr="00576205">
        <w:t xml:space="preserve">поручения </w:t>
      </w:r>
      <w:r w:rsidR="00576205" w:rsidRPr="00576205">
        <w:t xml:space="preserve">по </w:t>
      </w:r>
      <w:r w:rsidRPr="00576205">
        <w:t>представлению интересов потерпевшего по уголовному делу</w:t>
      </w:r>
      <w:r w:rsidR="00576205">
        <w:t>, а и</w:t>
      </w:r>
      <w:r w:rsidR="00847A30">
        <w:t xml:space="preserve">менно подготовил </w:t>
      </w:r>
      <w:r w:rsidR="00847A30" w:rsidRPr="00847A30">
        <w:rPr>
          <w:color w:val="auto"/>
          <w:szCs w:val="24"/>
          <w:lang w:eastAsia="en-US"/>
        </w:rPr>
        <w:t>заявление от 25.06.2021 года, подписанное заявителем и адвокатом и поданное на личном приеме 14.07.2021 года прокурору Л</w:t>
      </w:r>
      <w:r w:rsidR="007E3739">
        <w:rPr>
          <w:color w:val="auto"/>
          <w:szCs w:val="24"/>
          <w:lang w:eastAsia="en-US"/>
        </w:rPr>
        <w:t>.</w:t>
      </w:r>
      <w:r w:rsidR="00847A30" w:rsidRPr="00847A30">
        <w:rPr>
          <w:color w:val="auto"/>
          <w:szCs w:val="24"/>
          <w:lang w:eastAsia="en-US"/>
        </w:rPr>
        <w:t xml:space="preserve"> района г. Е.</w:t>
      </w:r>
      <w:r w:rsidR="00847A30">
        <w:t xml:space="preserve"> </w:t>
      </w:r>
      <w:r w:rsidR="004F3EEC">
        <w:t>Вместе с тем, адвокатом не пре</w:t>
      </w:r>
      <w:r>
        <w:t xml:space="preserve">дставлены доказательства </w:t>
      </w:r>
      <w:r w:rsidR="00576205">
        <w:t xml:space="preserve">дальнейшего </w:t>
      </w:r>
      <w:r>
        <w:t>полного исполнения данного поручения или согласования с доверителем</w:t>
      </w:r>
      <w:r w:rsidR="00576205">
        <w:t>, что предмет поручения исчерпывается совершением адвокатом данного</w:t>
      </w:r>
      <w:r w:rsidR="00F516F3">
        <w:t xml:space="preserve"> единственного юридически значимого</w:t>
      </w:r>
      <w:r w:rsidR="00576205">
        <w:t xml:space="preserve"> действия</w:t>
      </w:r>
      <w:r w:rsidR="00BC28CB">
        <w:t>. Из текста соглашения (пунктов 1.1 – 1.3) также нельзя сделать вывод, что он</w:t>
      </w:r>
      <w:r w:rsidR="0056702B">
        <w:t>о</w:t>
      </w:r>
      <w:r w:rsidR="00BC28CB">
        <w:t xml:space="preserve"> было заключ</w:t>
      </w:r>
      <w:r w:rsidR="00F516F3">
        <w:t xml:space="preserve">ено на подготовку </w:t>
      </w:r>
      <w:r w:rsidR="0056702B">
        <w:t>адвокатом</w:t>
      </w:r>
      <w:r w:rsidR="00BC28CB">
        <w:t xml:space="preserve"> лишь одног</w:t>
      </w:r>
      <w:r w:rsidR="00F516F3">
        <w:t>о ходатайства.</w:t>
      </w:r>
    </w:p>
    <w:p w14:paraId="3921789E" w14:textId="0DBA52FB" w:rsidR="00BC28CB" w:rsidRDefault="00BC28CB" w:rsidP="00BC28CB">
      <w:pPr>
        <w:ind w:firstLine="708"/>
        <w:jc w:val="both"/>
      </w:pPr>
      <w:r>
        <w:t>Комиссия критически относится к доводу адвоката о том, что после получения отказа</w:t>
      </w:r>
      <w:r w:rsidR="00F516F3">
        <w:t xml:space="preserve"> прокурора</w:t>
      </w:r>
      <w:r>
        <w:t xml:space="preserve"> на поданное ходатайство им</w:t>
      </w:r>
      <w:r w:rsidRPr="00FF2F1C">
        <w:rPr>
          <w:szCs w:val="24"/>
        </w:rPr>
        <w:t xml:space="preserve"> было предложено</w:t>
      </w:r>
      <w:r w:rsidR="0056702B">
        <w:rPr>
          <w:szCs w:val="24"/>
        </w:rPr>
        <w:t xml:space="preserve"> доверителю</w:t>
      </w:r>
      <w:r w:rsidRPr="00FF2F1C">
        <w:rPr>
          <w:szCs w:val="24"/>
        </w:rPr>
        <w:t xml:space="preserve"> в августе 2021г. работать вместе дальше и находить</w:t>
      </w:r>
      <w:r w:rsidR="00F516F3">
        <w:rPr>
          <w:szCs w:val="24"/>
        </w:rPr>
        <w:t xml:space="preserve"> новые пути решения,</w:t>
      </w:r>
      <w:r>
        <w:rPr>
          <w:szCs w:val="24"/>
        </w:rPr>
        <w:t xml:space="preserve"> т.к. адвокатом не представлено доказательств того, что он предлагал доверителю дальнейшие варианты исполнения </w:t>
      </w:r>
      <w:r w:rsidR="0056702B">
        <w:rPr>
          <w:szCs w:val="24"/>
        </w:rPr>
        <w:t>поручения</w:t>
      </w:r>
      <w:r>
        <w:rPr>
          <w:szCs w:val="24"/>
        </w:rPr>
        <w:t xml:space="preserve"> или каким-либо образом коммуницировал с ни</w:t>
      </w:r>
      <w:r w:rsidR="00F516F3">
        <w:rPr>
          <w:szCs w:val="24"/>
        </w:rPr>
        <w:t>м по данному вопросу. Соглашение</w:t>
      </w:r>
      <w:r>
        <w:rPr>
          <w:szCs w:val="24"/>
        </w:rPr>
        <w:t xml:space="preserve"> действовало до 18.03.2022 г., когда доверитель досрочно отказался от его исполнения, и за весь период с августа 2021 г. до марта 2022 г. адвокатом не было произведено не одного активного действия для исполнения поручения, из электронной переписки следует, что адвокат в течение этого времени фактически игнорировал общение с доверителем. Акт сдачи-</w:t>
      </w:r>
      <w:r w:rsidR="007E3739">
        <w:rPr>
          <w:szCs w:val="24"/>
        </w:rPr>
        <w:t>приемки оказанных</w:t>
      </w:r>
      <w:r>
        <w:rPr>
          <w:szCs w:val="24"/>
        </w:rPr>
        <w:t xml:space="preserve"> услуг адвокатом доверителю не направлялся.</w:t>
      </w:r>
    </w:p>
    <w:p w14:paraId="2E87D16A" w14:textId="05F0EE2E" w:rsidR="004F3EEC" w:rsidRDefault="00BC28CB" w:rsidP="007D3D59">
      <w:pPr>
        <w:ind w:firstLine="708"/>
        <w:jc w:val="both"/>
      </w:pPr>
      <w:r>
        <w:t xml:space="preserve">Изложенное выше </w:t>
      </w:r>
      <w:r w:rsidR="00E81E3D">
        <w:t>не позволяет комиссии квалифицировать единичное действие в пользу доверителя (подача заявления прокурору) как надлежащее и полное исполнен</w:t>
      </w:r>
      <w:r w:rsidR="00F516F3">
        <w:t>ие адвокатом принятого поручения</w:t>
      </w:r>
      <w:r w:rsidR="00E81E3D">
        <w:t>.</w:t>
      </w:r>
    </w:p>
    <w:p w14:paraId="5CC2053E" w14:textId="2C3E7D2C" w:rsidR="00E81E3D" w:rsidRDefault="00E81E3D" w:rsidP="007D3D59">
      <w:pPr>
        <w:ind w:firstLine="708"/>
        <w:jc w:val="both"/>
      </w:pPr>
      <w:r w:rsidRPr="00497FDF">
        <w:lastRenderedPageBreak/>
        <w:t>К</w:t>
      </w:r>
      <w:r w:rsidR="00497FDF" w:rsidRPr="00497FDF">
        <w:t>р</w:t>
      </w:r>
      <w:r w:rsidR="00497FDF">
        <w:t xml:space="preserve">оме того, комиссией изучена переписка </w:t>
      </w:r>
      <w:r w:rsidR="00497FDF" w:rsidRPr="00497FDF">
        <w:t xml:space="preserve">представителя заявителя с адвокатом в мессенджере </w:t>
      </w:r>
      <w:proofErr w:type="spellStart"/>
      <w:r w:rsidR="00497FDF" w:rsidRPr="00497FDF">
        <w:t>whatsapp</w:t>
      </w:r>
      <w:proofErr w:type="spellEnd"/>
      <w:r w:rsidR="00497FDF" w:rsidRPr="00497FDF">
        <w:t xml:space="preserve"> за период с 01.04.2021 года по 07.02.2023 года</w:t>
      </w:r>
      <w:r w:rsidR="00497FDF">
        <w:t xml:space="preserve"> – переписка носит практически односторонний характер, адвокат игнорирует запросы, не предоставляет никакой</w:t>
      </w:r>
      <w:r w:rsidR="00F516F3">
        <w:t xml:space="preserve"> предметной</w:t>
      </w:r>
      <w:r w:rsidR="00497FDF">
        <w:t xml:space="preserve"> информации по ходу исполнения по</w:t>
      </w:r>
      <w:r w:rsidR="00F516F3">
        <w:t>ручения, практически не выходит</w:t>
      </w:r>
      <w:r w:rsidR="00497FDF">
        <w:t xml:space="preserve"> на связь.</w:t>
      </w:r>
    </w:p>
    <w:p w14:paraId="5E349009" w14:textId="4CEC3B6F" w:rsidR="00497FDF" w:rsidRPr="00497FDF" w:rsidRDefault="00497FDF" w:rsidP="00497FDF">
      <w:pPr>
        <w:ind w:firstLine="708"/>
        <w:jc w:val="both"/>
        <w:rPr>
          <w:color w:val="auto"/>
        </w:rPr>
      </w:pPr>
      <w:r w:rsidRPr="00497FDF">
        <w:rPr>
          <w:color w:val="auto"/>
        </w:rPr>
        <w:t>В связи с этим комиссия неоднократно ранее отмечала, что п</w:t>
      </w:r>
      <w:r w:rsidRPr="00497FDF">
        <w:rPr>
          <w:color w:val="auto"/>
          <w:szCs w:val="24"/>
        </w:rPr>
        <w:t xml:space="preserve">оскольку адвокат является профессиональным участником правоотношений по оказанию юридической помощи, то обязанность, закреплённая в </w:t>
      </w:r>
      <w:proofErr w:type="spellStart"/>
      <w:r w:rsidRPr="00497FDF">
        <w:rPr>
          <w:color w:val="auto"/>
          <w:szCs w:val="24"/>
        </w:rPr>
        <w:t>п.п</w:t>
      </w:r>
      <w:proofErr w:type="spellEnd"/>
      <w:r w:rsidRPr="00497FDF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распространяется не только на процесс оказания юридической помощи, но и на вопросы коммуникации с доверителем.</w:t>
      </w:r>
    </w:p>
    <w:p w14:paraId="57D97AC9" w14:textId="77777777" w:rsidR="00497FDF" w:rsidRPr="00497FDF" w:rsidRDefault="00497FDF" w:rsidP="00497FDF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i/>
          <w:iCs/>
        </w:rPr>
      </w:pPr>
      <w:r w:rsidRPr="00497FDF">
        <w:t xml:space="preserve">Как указывается в Постановлении Пленума ВС РФ от 23.06.2015 г. №25, оценивая действия сторон как добросовестные или недобросовестные, следует исходить из поведения, ожидаемого от любого участника гражданского оборота, учитывающего права и законные интересы другой стороны, содействующего ей, </w:t>
      </w:r>
      <w:r w:rsidRPr="00497FDF">
        <w:rPr>
          <w:i/>
          <w:iCs/>
        </w:rPr>
        <w:t xml:space="preserve">в том числе в получении необходимой информации. </w:t>
      </w:r>
    </w:p>
    <w:p w14:paraId="379878CB" w14:textId="18893862" w:rsidR="00497FDF" w:rsidRPr="00497FDF" w:rsidRDefault="00497FDF" w:rsidP="00497FDF">
      <w:pPr>
        <w:ind w:firstLine="708"/>
        <w:jc w:val="both"/>
      </w:pPr>
      <w:r w:rsidRPr="00497FDF">
        <w:t>Комиссия считает очевидным то обстоятельство, что доверитель, заключив с адвокатом соглашение на представление его интересо</w:t>
      </w:r>
      <w:r>
        <w:t>в как потерпевшего</w:t>
      </w:r>
      <w:r w:rsidRPr="00497FDF">
        <w:t>, вправе был разумно предполагать, что адвокат</w:t>
      </w:r>
      <w:r>
        <w:t xml:space="preserve"> будет информировать его или его представителя о ходе оказания юридической помощи и состоянии дела</w:t>
      </w:r>
      <w:r w:rsidRPr="00497FDF">
        <w:t xml:space="preserve">. Однако из материалов дисциплинарного производства следует обратное – адвокат </w:t>
      </w:r>
      <w:r>
        <w:t xml:space="preserve">фактически </w:t>
      </w:r>
      <w:r w:rsidRPr="00497FDF">
        <w:t>перестал выходить на связь с доверителем</w:t>
      </w:r>
      <w:r w:rsidR="00F516F3">
        <w:t xml:space="preserve"> и информировать его об оказании юридической помощи</w:t>
      </w:r>
      <w:r>
        <w:t>, в результате чего соглашение было расторгнуто.</w:t>
      </w:r>
    </w:p>
    <w:p w14:paraId="6A00B3B5" w14:textId="76818756" w:rsidR="00497FDF" w:rsidRPr="00497FDF" w:rsidRDefault="00497FDF" w:rsidP="00497FDF">
      <w:pPr>
        <w:ind w:firstLine="708"/>
        <w:jc w:val="both"/>
        <w:rPr>
          <w:rFonts w:eastAsia="Calibri"/>
          <w:color w:val="auto"/>
          <w:szCs w:val="24"/>
        </w:rPr>
      </w:pPr>
      <w:r w:rsidRPr="00497FDF">
        <w:t>В такой ситуации комиссия не может квалифицировать действия (бездействие) адвоката в данной части как честную, разумную, добросовестную и активную защиту прав и законных интересов доверителя.</w:t>
      </w:r>
      <w:r>
        <w:t xml:space="preserve"> </w:t>
      </w:r>
    </w:p>
    <w:p w14:paraId="74902649" w14:textId="5EEA5E60" w:rsidR="004F3EEC" w:rsidRDefault="00E81E3D" w:rsidP="007D3D59">
      <w:pPr>
        <w:ind w:firstLine="708"/>
        <w:jc w:val="both"/>
      </w:pPr>
      <w:r>
        <w:t xml:space="preserve">Далее, сторонами не оспаривается, что </w:t>
      </w:r>
      <w:r w:rsidR="004F3EEC">
        <w:t xml:space="preserve">18.03.2022 г. заявителем направлено уведомление о </w:t>
      </w:r>
      <w:r w:rsidR="00F516F3">
        <w:t xml:space="preserve">досрочном </w:t>
      </w:r>
      <w:r w:rsidR="004F3EEC">
        <w:t>расторж</w:t>
      </w:r>
      <w:r w:rsidR="00F516F3">
        <w:t>ении соглашения.</w:t>
      </w:r>
      <w:r w:rsidR="004F3EEC">
        <w:t xml:space="preserve"> В силу п. 6 ст. 10 КПЭА, при отмене поручения адвокат должен предоставить доверителю по его просьбе отчёт о проделанной работе. В жалобе заявитель сообщает, что отчёт ему не предоставлялся. Адвокатом не представлено Комиссии доказательств отправки заявителю отчёта о проделанной работе.</w:t>
      </w:r>
    </w:p>
    <w:p w14:paraId="22C7C486" w14:textId="1E38853D" w:rsidR="004F3EEC" w:rsidRDefault="004F3EEC" w:rsidP="007D3D59">
      <w:pPr>
        <w:ind w:firstLine="708"/>
        <w:jc w:val="both"/>
      </w:pPr>
      <w:r>
        <w:t>Кроме того, Комиссия неоднократно отмечала</w:t>
      </w:r>
      <w:r w:rsidR="000B2750">
        <w:t>, что при досрочном расторжении доверителем соглашения об оказании юридической помощи, адвокат, действуя разумно и добросовестно, обязан определить размер неотработанного вознаграждения и принять меры по возврату его доверителю. Адвокатом данная обязанность</w:t>
      </w:r>
      <w:r w:rsidR="00E81E3D">
        <w:t xml:space="preserve"> также</w:t>
      </w:r>
      <w:r w:rsidR="000B2750">
        <w:t xml:space="preserve"> не исполнена</w:t>
      </w:r>
      <w:r w:rsidR="00E81E3D">
        <w:t>,</w:t>
      </w:r>
      <w:r w:rsidR="002F6F3C">
        <w:t xml:space="preserve"> доказательств какой-либо коммуникации с доверителем по данному вопросу не предоставлено,</w:t>
      </w:r>
      <w:r w:rsidR="00E81E3D">
        <w:t xml:space="preserve"> что</w:t>
      </w:r>
      <w:r w:rsidR="002F6F3C">
        <w:t xml:space="preserve"> дает основания комиссии квалифицировать данные действия (бездействие) адвоката как</w:t>
      </w:r>
      <w:r w:rsidR="00E81E3D">
        <w:t xml:space="preserve"> самостоятельн</w:t>
      </w:r>
      <w:r w:rsidR="002F6F3C">
        <w:t>ое</w:t>
      </w:r>
      <w:r w:rsidR="00E81E3D">
        <w:t xml:space="preserve"> нарушение.</w:t>
      </w:r>
    </w:p>
    <w:p w14:paraId="795C2AE1" w14:textId="52C995EB" w:rsidR="00F516F3" w:rsidRDefault="00F516F3" w:rsidP="007D3D59">
      <w:pPr>
        <w:ind w:firstLine="708"/>
        <w:jc w:val="both"/>
      </w:pPr>
      <w:r>
        <w:t>Комиссия учитывает объяснения адвоката в той части, что у представителя доверителя отсутствуют полномочия на получение части гонорара от адвоката, но отмечает, что адвокат как профессионал в сфере права мог использовать иные предусмотренные законом правовые механизмы для возврата денежных средств доверителю (внесение денежных средств в депозит нотариуса, почтовый перевод и т.д.). Доказательств использования данных возможностей адвокатом в комиссию не предоставлено, равно как и доказательств уведомления доверителя о готовности вернуть часть гонорара.</w:t>
      </w:r>
    </w:p>
    <w:p w14:paraId="21766DF4" w14:textId="13218216" w:rsidR="000B2750" w:rsidRDefault="000B2750" w:rsidP="007D3D59">
      <w:pPr>
        <w:ind w:firstLine="708"/>
        <w:jc w:val="both"/>
      </w:pPr>
      <w:r>
        <w:t>На основании изложенного, оценив представленные доказательства, Комиссия приходит к выводу о наличии в действиях адвоката нарушения п. 1 ст. 8, п. 6 ст. 10 КПЭА, пп. 1 п. 1 ст. 7 ФЗ «Об адвокатской деятельности и адвокатуре в РФ» и ненадлежащем исполнении своих обязанностей перед доверителем.</w:t>
      </w:r>
    </w:p>
    <w:p w14:paraId="2036D47C" w14:textId="77777777" w:rsidR="00453E1D" w:rsidRPr="00912660" w:rsidRDefault="00453E1D" w:rsidP="00453E1D">
      <w:pPr>
        <w:ind w:firstLine="708"/>
        <w:jc w:val="both"/>
      </w:pPr>
      <w:r w:rsidRPr="00912660">
        <w:t xml:space="preserve">При вынесении решения Комиссия принимает во внимание, что меры дисциплинарной ответственности, предусмотренные ФЗ «Об адвокатской деятельности и </w:t>
      </w:r>
      <w:r w:rsidRPr="00912660">
        <w:lastRenderedPageBreak/>
        <w:t>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282506B" w14:textId="77777777"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7D397435" w14:textId="2EF5243C" w:rsidR="003D1B16" w:rsidRDefault="00453E1D" w:rsidP="000B2750">
      <w:pPr>
        <w:ind w:firstLine="708"/>
        <w:jc w:val="both"/>
      </w:pPr>
      <w:r w:rsidRPr="00E81E3D">
        <w:rPr>
          <w:rFonts w:eastAsia="Calibri"/>
          <w:color w:val="auto"/>
          <w:szCs w:val="24"/>
        </w:rPr>
        <w:t>-</w:t>
      </w:r>
      <w:r w:rsidR="00850F61" w:rsidRPr="00E81E3D">
        <w:rPr>
          <w:rFonts w:eastAsia="Calibri"/>
          <w:color w:val="auto"/>
          <w:szCs w:val="24"/>
        </w:rPr>
        <w:t xml:space="preserve"> </w:t>
      </w:r>
      <w:r w:rsidR="004177C0" w:rsidRPr="00E81E3D">
        <w:rPr>
          <w:rFonts w:eastAsia="Calibri"/>
          <w:color w:val="auto"/>
          <w:szCs w:val="24"/>
        </w:rPr>
        <w:t xml:space="preserve">о </w:t>
      </w:r>
      <w:r w:rsidR="000B2750" w:rsidRPr="00E81E3D">
        <w:rPr>
          <w:rFonts w:eastAsia="Calibri"/>
          <w:color w:val="auto"/>
          <w:szCs w:val="24"/>
        </w:rPr>
        <w:t>наличии в действиях</w:t>
      </w:r>
      <w:r w:rsidR="000B2750">
        <w:rPr>
          <w:rFonts w:eastAsia="Calibri"/>
          <w:color w:val="auto"/>
          <w:szCs w:val="24"/>
        </w:rPr>
        <w:t xml:space="preserve"> адвоката З</w:t>
      </w:r>
      <w:r w:rsidR="007E3739">
        <w:rPr>
          <w:rFonts w:eastAsia="Calibri"/>
          <w:color w:val="auto"/>
          <w:szCs w:val="24"/>
        </w:rPr>
        <w:t>.</w:t>
      </w:r>
      <w:r w:rsidR="000B2750">
        <w:rPr>
          <w:rFonts w:eastAsia="Calibri"/>
          <w:color w:val="auto"/>
          <w:szCs w:val="24"/>
        </w:rPr>
        <w:t>А</w:t>
      </w:r>
      <w:r w:rsidR="007E3739">
        <w:rPr>
          <w:rFonts w:eastAsia="Calibri"/>
          <w:color w:val="auto"/>
          <w:szCs w:val="24"/>
        </w:rPr>
        <w:t>.</w:t>
      </w:r>
      <w:r w:rsidR="000B2750">
        <w:rPr>
          <w:rFonts w:eastAsia="Calibri"/>
          <w:color w:val="auto"/>
          <w:szCs w:val="24"/>
        </w:rPr>
        <w:t>В</w:t>
      </w:r>
      <w:r w:rsidR="007E3739">
        <w:rPr>
          <w:rFonts w:eastAsia="Calibri"/>
          <w:color w:val="auto"/>
          <w:szCs w:val="24"/>
        </w:rPr>
        <w:t>.</w:t>
      </w:r>
      <w:r w:rsidR="000B2750">
        <w:rPr>
          <w:rFonts w:eastAsia="Calibri"/>
          <w:color w:val="auto"/>
          <w:szCs w:val="24"/>
        </w:rPr>
        <w:t xml:space="preserve"> нарушения </w:t>
      </w:r>
      <w:r w:rsidR="00F85ED5">
        <w:t xml:space="preserve">норм законодательства об адвокатской деятельности и адвокатуре и Кодекса профессиональной этики адвоката, а именно нарушений </w:t>
      </w:r>
      <w:r w:rsidR="000B2750">
        <w:t>пп. 1 п. 1 ст. 7 ФЗ «Об адвокатской деятельности и адвокатуре в РФ»</w:t>
      </w:r>
      <w:r w:rsidR="00E9039F">
        <w:t xml:space="preserve">, п. 1 ст. 8, п. 6 ст. 10 КПЭА </w:t>
      </w:r>
      <w:r w:rsidR="000B2750">
        <w:t>и ненадлежащем исполнении своих обязанностей перед доверителем Т</w:t>
      </w:r>
      <w:r w:rsidR="007E3739">
        <w:t>.</w:t>
      </w:r>
      <w:r w:rsidR="000B2750">
        <w:t>Г</w:t>
      </w:r>
      <w:r w:rsidR="007E3739">
        <w:t>.</w:t>
      </w:r>
      <w:r w:rsidR="000B2750">
        <w:t>В</w:t>
      </w:r>
      <w:r w:rsidR="007E3739">
        <w:t>.</w:t>
      </w:r>
      <w:r w:rsidR="000B2750">
        <w:t>, выразивше</w:t>
      </w:r>
      <w:r w:rsidR="00E9039F">
        <w:t>го</w:t>
      </w:r>
      <w:r w:rsidR="000B2750">
        <w:t>ся в том, что адвокат:</w:t>
      </w:r>
    </w:p>
    <w:p w14:paraId="6AB10EE5" w14:textId="3E5E7B33" w:rsidR="000B2750" w:rsidRDefault="000B2750" w:rsidP="000B2750">
      <w:pPr>
        <w:pStyle w:val="ac"/>
        <w:numPr>
          <w:ilvl w:val="0"/>
          <w:numId w:val="26"/>
        </w:num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не </w:t>
      </w:r>
      <w:r w:rsidR="00E81E3D">
        <w:rPr>
          <w:rFonts w:eastAsia="Calibri"/>
          <w:color w:val="auto"/>
          <w:szCs w:val="24"/>
        </w:rPr>
        <w:t xml:space="preserve">исполнил в полном объеме и надлежащим образом </w:t>
      </w:r>
      <w:r>
        <w:rPr>
          <w:rFonts w:eastAsia="Calibri"/>
          <w:color w:val="auto"/>
          <w:szCs w:val="24"/>
        </w:rPr>
        <w:t>поручени</w:t>
      </w:r>
      <w:r w:rsidR="00E81E3D">
        <w:rPr>
          <w:rFonts w:eastAsia="Calibri"/>
          <w:color w:val="auto"/>
          <w:szCs w:val="24"/>
        </w:rPr>
        <w:t>е</w:t>
      </w:r>
      <w:r>
        <w:rPr>
          <w:rFonts w:eastAsia="Calibri"/>
          <w:color w:val="auto"/>
          <w:szCs w:val="24"/>
        </w:rPr>
        <w:t>, предусмотренно</w:t>
      </w:r>
      <w:r w:rsidR="00E81E3D">
        <w:rPr>
          <w:rFonts w:eastAsia="Calibri"/>
          <w:color w:val="auto"/>
          <w:szCs w:val="24"/>
        </w:rPr>
        <w:t>е</w:t>
      </w:r>
      <w:r>
        <w:rPr>
          <w:rFonts w:eastAsia="Calibri"/>
          <w:color w:val="auto"/>
          <w:szCs w:val="24"/>
        </w:rPr>
        <w:t xml:space="preserve"> соглашением от 31.07.2020 г.;</w:t>
      </w:r>
    </w:p>
    <w:p w14:paraId="79C8661F" w14:textId="2A0D9A4C" w:rsidR="00E81E3D" w:rsidRDefault="00576205" w:rsidP="000B2750">
      <w:pPr>
        <w:pStyle w:val="ac"/>
        <w:numPr>
          <w:ilvl w:val="0"/>
          <w:numId w:val="26"/>
        </w:num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не информировал доверителя о ходе исполнения поручения;</w:t>
      </w:r>
    </w:p>
    <w:p w14:paraId="614A48F7" w14:textId="6EBAD960" w:rsidR="000B2750" w:rsidRDefault="000B2750" w:rsidP="000B2750">
      <w:pPr>
        <w:pStyle w:val="ac"/>
        <w:numPr>
          <w:ilvl w:val="0"/>
          <w:numId w:val="26"/>
        </w:num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после досрочного расторжения доверителем соглашения</w:t>
      </w:r>
      <w:r w:rsidR="00576205">
        <w:rPr>
          <w:rFonts w:eastAsia="Calibri"/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>не исчислил размер неотработанного вознаграждения и не предпринял мер по его возврату;</w:t>
      </w:r>
    </w:p>
    <w:p w14:paraId="3E37FEED" w14:textId="17483E81" w:rsidR="000B2750" w:rsidRPr="000B2750" w:rsidRDefault="000B2750" w:rsidP="000B2750">
      <w:pPr>
        <w:pStyle w:val="ac"/>
        <w:numPr>
          <w:ilvl w:val="0"/>
          <w:numId w:val="26"/>
        </w:num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после досрочного расторжения доверителем соглашения</w:t>
      </w:r>
      <w:r w:rsidR="00576205">
        <w:rPr>
          <w:rFonts w:eastAsia="Calibri"/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>не предоставил доверителю отчёт о проделанной работе.</w:t>
      </w: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7B50174C" w14:textId="77777777" w:rsidR="000B2750" w:rsidRDefault="000B2750" w:rsidP="00453E1D">
      <w:pPr>
        <w:jc w:val="both"/>
        <w:rPr>
          <w:rFonts w:eastAsia="Calibri"/>
          <w:color w:val="auto"/>
          <w:szCs w:val="24"/>
        </w:rPr>
      </w:pPr>
    </w:p>
    <w:p w14:paraId="729BB313" w14:textId="77777777" w:rsidR="000B2750" w:rsidRDefault="000B2750" w:rsidP="00453E1D">
      <w:pPr>
        <w:jc w:val="both"/>
        <w:rPr>
          <w:rFonts w:eastAsia="Calibri"/>
          <w:color w:val="auto"/>
          <w:szCs w:val="24"/>
        </w:rPr>
      </w:pPr>
    </w:p>
    <w:p w14:paraId="583424BF" w14:textId="21C73728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ECEAB" w14:textId="77777777" w:rsidR="00D37F72" w:rsidRDefault="00D37F72">
      <w:r>
        <w:separator/>
      </w:r>
    </w:p>
  </w:endnote>
  <w:endnote w:type="continuationSeparator" w:id="0">
    <w:p w14:paraId="1F03F563" w14:textId="77777777" w:rsidR="00D37F72" w:rsidRDefault="00D3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Segoe UI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DB17C" w14:textId="77777777" w:rsidR="00D37F72" w:rsidRDefault="00D37F72">
      <w:r>
        <w:separator/>
      </w:r>
    </w:p>
  </w:footnote>
  <w:footnote w:type="continuationSeparator" w:id="0">
    <w:p w14:paraId="175915D7" w14:textId="77777777" w:rsidR="00D37F72" w:rsidRDefault="00D37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0AA1785C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F516F3">
      <w:rPr>
        <w:noProof/>
      </w:rPr>
      <w:t>5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39436B0"/>
    <w:multiLevelType w:val="hybridMultilevel"/>
    <w:tmpl w:val="6B3A0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75830"/>
    <w:multiLevelType w:val="hybridMultilevel"/>
    <w:tmpl w:val="C8E47EE4"/>
    <w:lvl w:ilvl="0" w:tplc="041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8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3766867"/>
    <w:multiLevelType w:val="hybridMultilevel"/>
    <w:tmpl w:val="FB302B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E107ACC"/>
    <w:multiLevelType w:val="hybridMultilevel"/>
    <w:tmpl w:val="1E38A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809389">
    <w:abstractNumId w:val="21"/>
  </w:num>
  <w:num w:numId="2" w16cid:durableId="530152200">
    <w:abstractNumId w:val="7"/>
  </w:num>
  <w:num w:numId="3" w16cid:durableId="1576433519">
    <w:abstractNumId w:val="23"/>
  </w:num>
  <w:num w:numId="4" w16cid:durableId="1528180755">
    <w:abstractNumId w:val="0"/>
  </w:num>
  <w:num w:numId="5" w16cid:durableId="2056732912">
    <w:abstractNumId w:val="1"/>
  </w:num>
  <w:num w:numId="6" w16cid:durableId="772281574">
    <w:abstractNumId w:val="9"/>
  </w:num>
  <w:num w:numId="7" w16cid:durableId="1396204758">
    <w:abstractNumId w:val="11"/>
  </w:num>
  <w:num w:numId="8" w16cid:durableId="1669556917">
    <w:abstractNumId w:val="5"/>
  </w:num>
  <w:num w:numId="9" w16cid:durableId="157686331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831145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6901252">
    <w:abstractNumId w:val="24"/>
  </w:num>
  <w:num w:numId="12" w16cid:durableId="2042122985">
    <w:abstractNumId w:val="3"/>
  </w:num>
  <w:num w:numId="13" w16cid:durableId="1110053784">
    <w:abstractNumId w:val="15"/>
  </w:num>
  <w:num w:numId="14" w16cid:durableId="638725312">
    <w:abstractNumId w:val="22"/>
  </w:num>
  <w:num w:numId="15" w16cid:durableId="49842695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432031">
    <w:abstractNumId w:val="2"/>
  </w:num>
  <w:num w:numId="17" w16cid:durableId="128125938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9896297">
    <w:abstractNumId w:val="18"/>
  </w:num>
  <w:num w:numId="19" w16cid:durableId="56518752">
    <w:abstractNumId w:val="14"/>
  </w:num>
  <w:num w:numId="20" w16cid:durableId="1183663762">
    <w:abstractNumId w:val="8"/>
  </w:num>
  <w:num w:numId="21" w16cid:durableId="1102260801">
    <w:abstractNumId w:val="12"/>
  </w:num>
  <w:num w:numId="22" w16cid:durableId="1300264768">
    <w:abstractNumId w:val="13"/>
  </w:num>
  <w:num w:numId="23" w16cid:durableId="527715498">
    <w:abstractNumId w:val="20"/>
  </w:num>
  <w:num w:numId="24" w16cid:durableId="1504279527">
    <w:abstractNumId w:val="4"/>
  </w:num>
  <w:num w:numId="25" w16cid:durableId="36241524">
    <w:abstractNumId w:val="19"/>
  </w:num>
  <w:num w:numId="26" w16cid:durableId="119343910">
    <w:abstractNumId w:val="10"/>
  </w:num>
  <w:num w:numId="27" w16cid:durableId="948510251">
    <w:abstractNumId w:val="17"/>
  </w:num>
  <w:num w:numId="28" w16cid:durableId="1934242390">
    <w:abstractNumId w:val="25"/>
  </w:num>
  <w:num w:numId="29" w16cid:durableId="10052825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4F2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2E00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2750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C7461"/>
    <w:rsid w:val="000C7623"/>
    <w:rsid w:val="000D1CBC"/>
    <w:rsid w:val="000D33AE"/>
    <w:rsid w:val="000D45F9"/>
    <w:rsid w:val="000D558D"/>
    <w:rsid w:val="000D65C0"/>
    <w:rsid w:val="000D72B8"/>
    <w:rsid w:val="000D7628"/>
    <w:rsid w:val="000D772C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4AD0"/>
    <w:rsid w:val="00115069"/>
    <w:rsid w:val="00115A67"/>
    <w:rsid w:val="00115ACC"/>
    <w:rsid w:val="0012034B"/>
    <w:rsid w:val="0012190F"/>
    <w:rsid w:val="00121C12"/>
    <w:rsid w:val="00122130"/>
    <w:rsid w:val="00124569"/>
    <w:rsid w:val="00132045"/>
    <w:rsid w:val="00133664"/>
    <w:rsid w:val="0013385B"/>
    <w:rsid w:val="00137EDE"/>
    <w:rsid w:val="0014053D"/>
    <w:rsid w:val="00141EF4"/>
    <w:rsid w:val="00143930"/>
    <w:rsid w:val="001442ED"/>
    <w:rsid w:val="0015019E"/>
    <w:rsid w:val="001516BC"/>
    <w:rsid w:val="00152714"/>
    <w:rsid w:val="00153E14"/>
    <w:rsid w:val="0015469C"/>
    <w:rsid w:val="00157AD5"/>
    <w:rsid w:val="00161F8F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D7E41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2241"/>
    <w:rsid w:val="002051C4"/>
    <w:rsid w:val="0020569C"/>
    <w:rsid w:val="00207FB6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1150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2E7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6F3C"/>
    <w:rsid w:val="002F74FB"/>
    <w:rsid w:val="002F786C"/>
    <w:rsid w:val="002F7BA9"/>
    <w:rsid w:val="003018DE"/>
    <w:rsid w:val="00302AD6"/>
    <w:rsid w:val="00304B42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2E70"/>
    <w:rsid w:val="003438E2"/>
    <w:rsid w:val="00345C53"/>
    <w:rsid w:val="003508CC"/>
    <w:rsid w:val="00352784"/>
    <w:rsid w:val="0035341F"/>
    <w:rsid w:val="00357595"/>
    <w:rsid w:val="00357C69"/>
    <w:rsid w:val="0036072B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D6A73"/>
    <w:rsid w:val="003E0DF8"/>
    <w:rsid w:val="003E1D57"/>
    <w:rsid w:val="003E2CE9"/>
    <w:rsid w:val="003E2DB0"/>
    <w:rsid w:val="003E3719"/>
    <w:rsid w:val="003E3A5A"/>
    <w:rsid w:val="003E3DE4"/>
    <w:rsid w:val="003E4407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7C0"/>
    <w:rsid w:val="00417ABB"/>
    <w:rsid w:val="00417E85"/>
    <w:rsid w:val="004212D7"/>
    <w:rsid w:val="00421D07"/>
    <w:rsid w:val="00422839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182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97FD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040"/>
    <w:rsid w:val="004F34F8"/>
    <w:rsid w:val="004F3EEC"/>
    <w:rsid w:val="004F7F7B"/>
    <w:rsid w:val="00500EA6"/>
    <w:rsid w:val="00502664"/>
    <w:rsid w:val="00506C03"/>
    <w:rsid w:val="0051008F"/>
    <w:rsid w:val="00520C6E"/>
    <w:rsid w:val="0052158B"/>
    <w:rsid w:val="00521EFE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02B"/>
    <w:rsid w:val="005673F4"/>
    <w:rsid w:val="00567D8D"/>
    <w:rsid w:val="00572411"/>
    <w:rsid w:val="0057599B"/>
    <w:rsid w:val="00576205"/>
    <w:rsid w:val="005764F9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1808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5CD4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5FAC"/>
    <w:rsid w:val="00636093"/>
    <w:rsid w:val="00636E02"/>
    <w:rsid w:val="00637485"/>
    <w:rsid w:val="00637DAD"/>
    <w:rsid w:val="00641232"/>
    <w:rsid w:val="006446EA"/>
    <w:rsid w:val="00650156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278E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4C7A"/>
    <w:rsid w:val="00755E2E"/>
    <w:rsid w:val="00760AC3"/>
    <w:rsid w:val="00762194"/>
    <w:rsid w:val="007624A8"/>
    <w:rsid w:val="00762DD3"/>
    <w:rsid w:val="007632E8"/>
    <w:rsid w:val="0076351F"/>
    <w:rsid w:val="00764262"/>
    <w:rsid w:val="0076426A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494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3D59"/>
    <w:rsid w:val="007D4D7E"/>
    <w:rsid w:val="007D4F44"/>
    <w:rsid w:val="007D59A9"/>
    <w:rsid w:val="007D6C96"/>
    <w:rsid w:val="007E003E"/>
    <w:rsid w:val="007E00AF"/>
    <w:rsid w:val="007E0494"/>
    <w:rsid w:val="007E0AC9"/>
    <w:rsid w:val="007E373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47A30"/>
    <w:rsid w:val="00850F61"/>
    <w:rsid w:val="00851C3D"/>
    <w:rsid w:val="00853125"/>
    <w:rsid w:val="008572B6"/>
    <w:rsid w:val="0086048C"/>
    <w:rsid w:val="008604B8"/>
    <w:rsid w:val="008605DA"/>
    <w:rsid w:val="0086062D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1E59"/>
    <w:rsid w:val="0090544B"/>
    <w:rsid w:val="0090615C"/>
    <w:rsid w:val="0090713C"/>
    <w:rsid w:val="00912660"/>
    <w:rsid w:val="00913ACF"/>
    <w:rsid w:val="0092133E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A49DE"/>
    <w:rsid w:val="009B29EF"/>
    <w:rsid w:val="009C2E22"/>
    <w:rsid w:val="009C4A8C"/>
    <w:rsid w:val="009D184A"/>
    <w:rsid w:val="009D2B4D"/>
    <w:rsid w:val="009D4D48"/>
    <w:rsid w:val="009E0356"/>
    <w:rsid w:val="009E2AAC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25E7"/>
    <w:rsid w:val="00A33781"/>
    <w:rsid w:val="00A40DE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13F4"/>
    <w:rsid w:val="00AC3744"/>
    <w:rsid w:val="00AC43CD"/>
    <w:rsid w:val="00AC6053"/>
    <w:rsid w:val="00AD0BD6"/>
    <w:rsid w:val="00AD3324"/>
    <w:rsid w:val="00AD357F"/>
    <w:rsid w:val="00AD380C"/>
    <w:rsid w:val="00AD4B90"/>
    <w:rsid w:val="00AD5F54"/>
    <w:rsid w:val="00AD62F4"/>
    <w:rsid w:val="00AE16C2"/>
    <w:rsid w:val="00AE2876"/>
    <w:rsid w:val="00AE28EA"/>
    <w:rsid w:val="00AE5E26"/>
    <w:rsid w:val="00AE68F4"/>
    <w:rsid w:val="00AE7C51"/>
    <w:rsid w:val="00AF1D9A"/>
    <w:rsid w:val="00AF261B"/>
    <w:rsid w:val="00AF305E"/>
    <w:rsid w:val="00B02004"/>
    <w:rsid w:val="00B045BD"/>
    <w:rsid w:val="00B05C96"/>
    <w:rsid w:val="00B065CE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093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416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8CB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1C1B"/>
    <w:rsid w:val="00C22C7F"/>
    <w:rsid w:val="00C25B3E"/>
    <w:rsid w:val="00C25E94"/>
    <w:rsid w:val="00C2736D"/>
    <w:rsid w:val="00C27FCA"/>
    <w:rsid w:val="00C30367"/>
    <w:rsid w:val="00C3056D"/>
    <w:rsid w:val="00C306FF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3EE"/>
    <w:rsid w:val="00C75B4D"/>
    <w:rsid w:val="00C777F2"/>
    <w:rsid w:val="00C81839"/>
    <w:rsid w:val="00C81C94"/>
    <w:rsid w:val="00C84EB4"/>
    <w:rsid w:val="00C859F8"/>
    <w:rsid w:val="00C86C5B"/>
    <w:rsid w:val="00C92048"/>
    <w:rsid w:val="00C961E3"/>
    <w:rsid w:val="00CA203F"/>
    <w:rsid w:val="00CA5DBC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1AB8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26443"/>
    <w:rsid w:val="00D30143"/>
    <w:rsid w:val="00D3144E"/>
    <w:rsid w:val="00D321A9"/>
    <w:rsid w:val="00D337AA"/>
    <w:rsid w:val="00D37F72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A7048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37BA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0517"/>
    <w:rsid w:val="00E713C8"/>
    <w:rsid w:val="00E734AA"/>
    <w:rsid w:val="00E77103"/>
    <w:rsid w:val="00E804DB"/>
    <w:rsid w:val="00E80C63"/>
    <w:rsid w:val="00E81E3D"/>
    <w:rsid w:val="00E82F92"/>
    <w:rsid w:val="00E83A03"/>
    <w:rsid w:val="00E83A07"/>
    <w:rsid w:val="00E87D5C"/>
    <w:rsid w:val="00E9039F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6332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2521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16F3"/>
    <w:rsid w:val="00F52D01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3AA9"/>
    <w:rsid w:val="00F841C7"/>
    <w:rsid w:val="00F85ED5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2">
    <w:name w:val="Body Text Indent 2"/>
    <w:basedOn w:val="a"/>
    <w:link w:val="20"/>
    <w:uiPriority w:val="99"/>
    <w:semiHidden/>
    <w:unhideWhenUsed/>
    <w:rsid w:val="0076426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6426A"/>
    <w:rPr>
      <w:rFonts w:ascii="Times New Roman" w:eastAsia="Times New Roman" w:hAnsi="Times New Roman"/>
      <w:color w:val="000000"/>
      <w:sz w:val="24"/>
    </w:rPr>
  </w:style>
  <w:style w:type="character" w:customStyle="1" w:styleId="5">
    <w:name w:val="Основной текст (5)_"/>
    <w:basedOn w:val="a0"/>
    <w:link w:val="50"/>
    <w:rsid w:val="00DA7048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A7048"/>
    <w:pPr>
      <w:shd w:val="clear" w:color="auto" w:fill="FFFFFF"/>
      <w:spacing w:before="180" w:after="180" w:line="322" w:lineRule="exact"/>
      <w:jc w:val="right"/>
    </w:pPr>
    <w:rPr>
      <w:rFonts w:ascii="Tahoma" w:eastAsia="Tahoma" w:hAnsi="Tahoma" w:cs="Tahoma"/>
      <w:color w:val="auto"/>
      <w:sz w:val="18"/>
      <w:szCs w:val="18"/>
    </w:rPr>
  </w:style>
  <w:style w:type="paragraph" w:customStyle="1" w:styleId="s1">
    <w:name w:val="s_1"/>
    <w:basedOn w:val="a"/>
    <w:rsid w:val="00497FDF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FC6A2-E537-4791-A0A2-46B0EBF1F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1962</Words>
  <Characters>13003</Characters>
  <Application>Microsoft Office Word</Application>
  <DocSecurity>0</DocSecurity>
  <Lines>108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2023-09-11T08:35:00Z</cp:lastPrinted>
  <dcterms:created xsi:type="dcterms:W3CDTF">2023-09-11T08:36:00Z</dcterms:created>
  <dcterms:modified xsi:type="dcterms:W3CDTF">2023-09-27T14:30:00Z</dcterms:modified>
</cp:coreProperties>
</file>