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2EEC3496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7945E9">
        <w:rPr>
          <w:b w:val="0"/>
          <w:sz w:val="24"/>
          <w:szCs w:val="24"/>
        </w:rPr>
        <w:t>производству № 03</w:t>
      </w:r>
      <w:r w:rsidR="001B7812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7E286A28" w:rsidR="00A11135" w:rsidRPr="00765ECA" w:rsidRDefault="007945E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E94C0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E94C0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94C0D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B5A4804" w:rsidR="00502664" w:rsidRPr="00765ECA" w:rsidRDefault="00502664" w:rsidP="00502664">
      <w:pPr>
        <w:tabs>
          <w:tab w:val="left" w:pos="3828"/>
        </w:tabs>
        <w:jc w:val="both"/>
      </w:pPr>
      <w:r w:rsidRPr="00765ECA">
        <w:t>г</w:t>
      </w:r>
      <w:r w:rsidR="002B217E">
        <w:t>ород</w:t>
      </w:r>
      <w:r w:rsidRPr="00765ECA">
        <w:t xml:space="preserve"> Москв</w:t>
      </w:r>
      <w:r w:rsidR="002B217E">
        <w:t>а</w:t>
      </w:r>
      <w:r w:rsidR="002B217E">
        <w:tab/>
      </w:r>
      <w:r w:rsidR="002B217E">
        <w:tab/>
      </w:r>
      <w:r w:rsidR="002B217E">
        <w:tab/>
      </w:r>
      <w:r w:rsidR="002B217E">
        <w:tab/>
      </w:r>
      <w:r w:rsidR="002B217E">
        <w:tab/>
      </w:r>
      <w:r w:rsidR="002B217E">
        <w:tab/>
        <w:t xml:space="preserve">  </w:t>
      </w:r>
      <w:r w:rsidR="00CB4420">
        <w:t>24</w:t>
      </w:r>
      <w:r w:rsidR="002B217E">
        <w:t> </w:t>
      </w:r>
      <w:r w:rsidR="00CB4420">
        <w:t>октября</w:t>
      </w:r>
      <w:r w:rsidR="002B217E">
        <w:t> </w:t>
      </w:r>
      <w:r w:rsidR="00765ECA" w:rsidRPr="00765ECA">
        <w:t>2023</w:t>
      </w:r>
      <w:r w:rsidR="002B217E">
        <w:t> </w:t>
      </w:r>
      <w:r w:rsidR="001B7812">
        <w:t>г</w:t>
      </w:r>
      <w:r w:rsidR="002B217E">
        <w:t>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2B217E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19F9CD2" w14:textId="77777777" w:rsidR="00C70E9F" w:rsidRPr="00C70E9F" w:rsidRDefault="00C70E9F" w:rsidP="00C70E9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70E9F">
        <w:rPr>
          <w:color w:val="auto"/>
        </w:rPr>
        <w:t>Председателя Комиссии Абрамовича М.А.</w:t>
      </w:r>
    </w:p>
    <w:p w14:paraId="334FEA93" w14:textId="0C5B3DBF" w:rsidR="00C70E9F" w:rsidRPr="00C70E9F" w:rsidRDefault="00C70E9F" w:rsidP="00C70E9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70E9F">
        <w:rPr>
          <w:color w:val="auto"/>
        </w:rPr>
        <w:t>членов Комиссии: Поспелова О.В., Рубина Ю.Д., Никифорова А.В., Павлухина А.А.</w:t>
      </w:r>
      <w:r w:rsidR="002D518B">
        <w:rPr>
          <w:color w:val="auto"/>
        </w:rPr>
        <w:t>, Романова Н.Е., Гординой М.К.</w:t>
      </w:r>
      <w:r w:rsidRPr="00C70E9F">
        <w:rPr>
          <w:color w:val="auto"/>
        </w:rPr>
        <w:t xml:space="preserve">, </w:t>
      </w:r>
      <w:proofErr w:type="spellStart"/>
      <w:r w:rsidRPr="00C70E9F">
        <w:rPr>
          <w:color w:val="auto"/>
        </w:rPr>
        <w:t>Лотоховой</w:t>
      </w:r>
      <w:proofErr w:type="spellEnd"/>
      <w:r w:rsidRPr="00C70E9F">
        <w:rPr>
          <w:color w:val="auto"/>
        </w:rPr>
        <w:t xml:space="preserve"> Т.Н.,</w:t>
      </w:r>
    </w:p>
    <w:p w14:paraId="1BE6CB6B" w14:textId="77777777" w:rsidR="00C70E9F" w:rsidRPr="00C70E9F" w:rsidRDefault="00C70E9F" w:rsidP="00C70E9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70E9F">
        <w:rPr>
          <w:color w:val="auto"/>
          <w:szCs w:val="24"/>
        </w:rPr>
        <w:t>с участием представителя Совета АПМО Мещерякова М.Н.</w:t>
      </w:r>
    </w:p>
    <w:p w14:paraId="6309AED1" w14:textId="5F0E12BA" w:rsidR="00C70E9F" w:rsidRPr="00C70E9F" w:rsidRDefault="00C70E9F" w:rsidP="00C70E9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70E9F">
        <w:rPr>
          <w:color w:val="auto"/>
        </w:rPr>
        <w:t>при секретаре, члене Комиссии, Рыбакове С.А.</w:t>
      </w:r>
    </w:p>
    <w:p w14:paraId="3B834EE0" w14:textId="1018FECD" w:rsidR="007007F4" w:rsidRPr="001F3CB9" w:rsidRDefault="00834E56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1F3CB9">
        <w:t xml:space="preserve">при участии </w:t>
      </w:r>
      <w:r w:rsidR="00DA0BF7" w:rsidRPr="001F3CB9">
        <w:t>адвоката С</w:t>
      </w:r>
      <w:r w:rsidR="00E94C0D">
        <w:t>.</w:t>
      </w:r>
      <w:r w:rsidR="00DA0BF7" w:rsidRPr="001F3CB9">
        <w:t>П.А.</w:t>
      </w:r>
      <w:r w:rsidR="00091C75">
        <w:t>,</w:t>
      </w:r>
    </w:p>
    <w:p w14:paraId="38B0AD1D" w14:textId="28D9B8CF" w:rsidR="00502664" w:rsidRPr="0000209B" w:rsidRDefault="00502664" w:rsidP="002B217E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2B217E">
        <w:rPr>
          <w:sz w:val="24"/>
        </w:rPr>
        <w:t> </w:t>
      </w:r>
      <w:r w:rsidR="007945E9">
        <w:rPr>
          <w:sz w:val="24"/>
        </w:rPr>
        <w:t>29</w:t>
      </w:r>
      <w:r w:rsidR="001B7812">
        <w:rPr>
          <w:sz w:val="24"/>
        </w:rPr>
        <w:t>.08</w:t>
      </w:r>
      <w:r w:rsidR="000B6016" w:rsidRPr="000B6016">
        <w:rPr>
          <w:sz w:val="24"/>
        </w:rPr>
        <w:t>.</w:t>
      </w:r>
      <w:r w:rsidR="002B217E">
        <w:rPr>
          <w:sz w:val="24"/>
        </w:rPr>
        <w:t>20</w:t>
      </w:r>
      <w:r w:rsidR="000B6016" w:rsidRPr="000B6016">
        <w:rPr>
          <w:sz w:val="24"/>
        </w:rPr>
        <w:t>23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7945E9">
        <w:rPr>
          <w:sz w:val="24"/>
          <w:szCs w:val="24"/>
        </w:rPr>
        <w:t xml:space="preserve">доверителя </w:t>
      </w:r>
      <w:r w:rsidR="007945E9" w:rsidRPr="007945E9">
        <w:rPr>
          <w:sz w:val="24"/>
          <w:szCs w:val="24"/>
        </w:rPr>
        <w:t>В</w:t>
      </w:r>
      <w:r w:rsidR="00E94C0D">
        <w:rPr>
          <w:sz w:val="24"/>
          <w:szCs w:val="24"/>
        </w:rPr>
        <w:t>.</w:t>
      </w:r>
      <w:r w:rsidR="007945E9" w:rsidRPr="007945E9">
        <w:rPr>
          <w:sz w:val="24"/>
          <w:szCs w:val="24"/>
        </w:rPr>
        <w:t>Ю.В.</w:t>
      </w:r>
      <w:r w:rsidR="007945E9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7945E9" w:rsidRPr="007945E9">
        <w:rPr>
          <w:sz w:val="24"/>
          <w:szCs w:val="24"/>
        </w:rPr>
        <w:t>С</w:t>
      </w:r>
      <w:r w:rsidR="00E94C0D">
        <w:rPr>
          <w:sz w:val="24"/>
          <w:szCs w:val="24"/>
        </w:rPr>
        <w:t>.</w:t>
      </w:r>
      <w:r w:rsidR="007945E9" w:rsidRPr="007945E9">
        <w:rPr>
          <w:sz w:val="24"/>
          <w:szCs w:val="24"/>
        </w:rPr>
        <w:t>П.А.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1FD67B1C" w:rsidR="006105CD" w:rsidRDefault="001B7812" w:rsidP="002B217E">
      <w:pPr>
        <w:ind w:firstLine="709"/>
        <w:jc w:val="both"/>
        <w:rPr>
          <w:szCs w:val="24"/>
        </w:rPr>
      </w:pPr>
      <w:r>
        <w:t>2</w:t>
      </w:r>
      <w:r w:rsidR="002B217E">
        <w:t>2</w:t>
      </w:r>
      <w:r w:rsidR="000B6016">
        <w:t>.</w:t>
      </w:r>
      <w:r>
        <w:t>08</w:t>
      </w:r>
      <w:r w:rsidR="000B6016">
        <w:t>.2023</w:t>
      </w:r>
      <w:r w:rsidR="00091C75">
        <w:t>г.</w:t>
      </w:r>
      <w:r w:rsidR="00D15EA3" w:rsidRPr="00765ECA">
        <w:t xml:space="preserve"> </w:t>
      </w:r>
      <w:r w:rsidR="003070CE"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>
        <w:rPr>
          <w:szCs w:val="24"/>
        </w:rPr>
        <w:t xml:space="preserve"> </w:t>
      </w:r>
      <w:r w:rsidR="007945E9" w:rsidRPr="007945E9">
        <w:rPr>
          <w:szCs w:val="24"/>
        </w:rPr>
        <w:t>В</w:t>
      </w:r>
      <w:r w:rsidR="00E94C0D">
        <w:rPr>
          <w:szCs w:val="24"/>
        </w:rPr>
        <w:t>.</w:t>
      </w:r>
      <w:r w:rsidR="007945E9" w:rsidRPr="007945E9">
        <w:rPr>
          <w:szCs w:val="24"/>
        </w:rPr>
        <w:t xml:space="preserve">Ю.В. </w:t>
      </w:r>
      <w:r w:rsidR="000B6016">
        <w:rPr>
          <w:szCs w:val="24"/>
        </w:rPr>
        <w:t>в отношении адвоката</w:t>
      </w:r>
      <w:r>
        <w:rPr>
          <w:szCs w:val="24"/>
        </w:rPr>
        <w:t xml:space="preserve"> </w:t>
      </w:r>
      <w:r w:rsidR="007945E9" w:rsidRPr="007945E9">
        <w:rPr>
          <w:szCs w:val="24"/>
        </w:rPr>
        <w:t>С</w:t>
      </w:r>
      <w:r w:rsidR="00E94C0D">
        <w:rPr>
          <w:szCs w:val="24"/>
        </w:rPr>
        <w:t>.</w:t>
      </w:r>
      <w:r w:rsidR="007945E9" w:rsidRPr="007945E9">
        <w:rPr>
          <w:szCs w:val="24"/>
        </w:rPr>
        <w:t>П.А.</w:t>
      </w:r>
      <w:r w:rsidR="00770DD6">
        <w:rPr>
          <w:szCs w:val="24"/>
        </w:rPr>
        <w:t xml:space="preserve"> </w:t>
      </w:r>
      <w:r w:rsidR="00F20FE3">
        <w:t>В жалобе</w:t>
      </w:r>
      <w:r w:rsidR="001C280C">
        <w:t xml:space="preserve"> </w:t>
      </w:r>
      <w:r w:rsidR="00BE0271" w:rsidRPr="00765ECA">
        <w:t>сообщается, что</w:t>
      </w:r>
      <w:r w:rsidR="0049694F">
        <w:t xml:space="preserve"> адвокат </w:t>
      </w:r>
      <w:r w:rsidR="007945E9">
        <w:t>не защищал заявителя,</w:t>
      </w:r>
      <w:r w:rsidR="00F20FE3">
        <w:br/>
      </w:r>
      <w:r w:rsidR="007945E9">
        <w:t>не</w:t>
      </w:r>
      <w:r w:rsidR="00F20FE3">
        <w:t xml:space="preserve"> </w:t>
      </w:r>
      <w:r w:rsidR="007945E9">
        <w:t>обратил</w:t>
      </w:r>
      <w:r w:rsidR="007945E9" w:rsidRPr="007945E9">
        <w:t xml:space="preserve"> внимани</w:t>
      </w:r>
      <w:r w:rsidR="00F20FE3">
        <w:t>е</w:t>
      </w:r>
      <w:r w:rsidR="007945E9" w:rsidRPr="007945E9">
        <w:t xml:space="preserve"> на давление, </w:t>
      </w:r>
      <w:r w:rsidR="00F20FE3">
        <w:t>оказанное на свидетеля</w:t>
      </w:r>
      <w:r w:rsidR="007945E9" w:rsidRPr="007945E9">
        <w:t xml:space="preserve"> суд</w:t>
      </w:r>
      <w:r w:rsidR="00F20FE3">
        <w:t>ьей</w:t>
      </w:r>
      <w:r w:rsidR="007945E9" w:rsidRPr="007945E9">
        <w:t xml:space="preserve"> и прокурор</w:t>
      </w:r>
      <w:r w:rsidR="00F20FE3">
        <w:t>ом</w:t>
      </w:r>
      <w:r w:rsidR="007945E9" w:rsidRPr="007945E9">
        <w:t>, не</w:t>
      </w:r>
      <w:r w:rsidR="00F20FE3">
        <w:t> </w:t>
      </w:r>
      <w:r w:rsidR="007945E9">
        <w:t>обжаловал</w:t>
      </w:r>
      <w:r w:rsidR="007945E9" w:rsidRPr="007945E9">
        <w:t xml:space="preserve"> постановлени</w:t>
      </w:r>
      <w:r w:rsidR="00091C75">
        <w:t>е</w:t>
      </w:r>
      <w:r w:rsidR="007945E9" w:rsidRPr="007945E9">
        <w:t xml:space="preserve"> суда об избрании меры пресечения в виде заключения под стражу.</w:t>
      </w:r>
    </w:p>
    <w:p w14:paraId="2F6BEA44" w14:textId="17A5B85B" w:rsidR="007945E9" w:rsidRDefault="00063022" w:rsidP="007E52CB">
      <w:pPr>
        <w:ind w:firstLine="708"/>
        <w:jc w:val="both"/>
      </w:pPr>
      <w:r>
        <w:t>К жалобе доверителем</w:t>
      </w:r>
      <w:r w:rsidR="007945E9">
        <w:t xml:space="preserve"> копии документов не приложены.</w:t>
      </w:r>
    </w:p>
    <w:p w14:paraId="2B828619" w14:textId="582F0D78" w:rsidR="002B217E" w:rsidRDefault="00D071E4" w:rsidP="002B217E">
      <w:pPr>
        <w:ind w:firstLine="708"/>
        <w:jc w:val="both"/>
      </w:pPr>
      <w:r>
        <w:t xml:space="preserve">Адвокатом </w:t>
      </w:r>
      <w:r w:rsidR="002B217E">
        <w:t>С</w:t>
      </w:r>
      <w:r w:rsidR="00E94C0D">
        <w:t>.</w:t>
      </w:r>
      <w:r w:rsidR="002B217E">
        <w:t xml:space="preserve">П.А. </w:t>
      </w:r>
      <w:r>
        <w:t>представлены письменные</w:t>
      </w:r>
      <w:r w:rsidR="007945E9">
        <w:t xml:space="preserve"> объяснения, в которых он не согласился</w:t>
      </w:r>
      <w:r>
        <w:t xml:space="preserve"> с доводами жалобы</w:t>
      </w:r>
      <w:r w:rsidR="002B217E">
        <w:t>.</w:t>
      </w:r>
      <w:r>
        <w:t xml:space="preserve"> </w:t>
      </w:r>
      <w:r w:rsidR="002B217E">
        <w:t>Адвокат пояснил, что он, а также адвокат Х</w:t>
      </w:r>
      <w:r w:rsidR="00E94C0D">
        <w:t>.</w:t>
      </w:r>
      <w:r w:rsidR="002B217E">
        <w:t>В.П. на основании соглашения осуществляли защиту</w:t>
      </w:r>
      <w:r w:rsidR="00F20FE3">
        <w:t xml:space="preserve"> В</w:t>
      </w:r>
      <w:r w:rsidR="00E94C0D">
        <w:t>.</w:t>
      </w:r>
      <w:r w:rsidR="00F20FE3">
        <w:t>Ю.В.</w:t>
      </w:r>
      <w:r w:rsidR="002B217E">
        <w:t xml:space="preserve"> по уголовному дел</w:t>
      </w:r>
      <w:r w:rsidR="00F20FE3">
        <w:t>у</w:t>
      </w:r>
      <w:r w:rsidR="002B217E">
        <w:t>. Доверител</w:t>
      </w:r>
      <w:r w:rsidR="004C36F8">
        <w:t xml:space="preserve">я не </w:t>
      </w:r>
      <w:r w:rsidR="00F20FE3">
        <w:t>убеждали</w:t>
      </w:r>
      <w:r w:rsidR="004C36F8">
        <w:t xml:space="preserve"> в положительном исходе уголовного дела</w:t>
      </w:r>
      <w:r w:rsidR="00BB73E6">
        <w:t>. Доверитель частично признал вину в инкриминируемом деянии, при избрании меры пресечения поддержал ходатайство следователя. Вопреки довод</w:t>
      </w:r>
      <w:r w:rsidR="00091C75">
        <w:t>а</w:t>
      </w:r>
      <w:r w:rsidR="00BB73E6">
        <w:t>м жалобы, доверитель посещался защитником в СИЗО. Приговор обжалован в апелляционном порядке во исполнение условий соглашения.</w:t>
      </w:r>
    </w:p>
    <w:p w14:paraId="26201D7B" w14:textId="009ABEA3" w:rsidR="00D071E4" w:rsidRDefault="00D071E4" w:rsidP="002B217E">
      <w:pPr>
        <w:ind w:firstLine="708"/>
        <w:jc w:val="both"/>
      </w:pPr>
      <w:r>
        <w:t>К письменным объяснениям адвоката приложены</w:t>
      </w:r>
      <w:r w:rsidR="002B217E">
        <w:t xml:space="preserve"> копии</w:t>
      </w:r>
      <w:r>
        <w:t xml:space="preserve"> следующи</w:t>
      </w:r>
      <w:r w:rsidR="002B217E">
        <w:t>х</w:t>
      </w:r>
      <w:r>
        <w:t xml:space="preserve"> документ</w:t>
      </w:r>
      <w:r w:rsidR="002B217E">
        <w:t>ов</w:t>
      </w:r>
      <w:r>
        <w:t>:</w:t>
      </w:r>
    </w:p>
    <w:p w14:paraId="7268BA25" w14:textId="45C5A9C3" w:rsidR="002B217E" w:rsidRDefault="002B217E" w:rsidP="002B217E">
      <w:pPr>
        <w:ind w:firstLine="708"/>
        <w:jc w:val="both"/>
      </w:pPr>
      <w:r>
        <w:t>- </w:t>
      </w:r>
      <w:r w:rsidR="00BB73E6">
        <w:t>заявление В</w:t>
      </w:r>
      <w:r w:rsidR="00E94C0D">
        <w:t>.</w:t>
      </w:r>
      <w:r w:rsidR="00BB73E6">
        <w:t>Ю.В. в адрес следователя</w:t>
      </w:r>
      <w:r w:rsidR="007B61BA">
        <w:t xml:space="preserve"> о</w:t>
      </w:r>
      <w:r w:rsidR="00BB73E6">
        <w:t xml:space="preserve"> допуске защитников С</w:t>
      </w:r>
      <w:r w:rsidR="00E94C0D">
        <w:t>.</w:t>
      </w:r>
      <w:r w:rsidR="00BB73E6">
        <w:t>П.А. и Х</w:t>
      </w:r>
      <w:r w:rsidR="00E94C0D">
        <w:t>.</w:t>
      </w:r>
      <w:r w:rsidR="003B2FA8">
        <w:t>В.П.;</w:t>
      </w:r>
    </w:p>
    <w:p w14:paraId="3606E013" w14:textId="23D28BB6" w:rsidR="003B2FA8" w:rsidRDefault="003B2FA8" w:rsidP="002B217E">
      <w:pPr>
        <w:ind w:firstLine="708"/>
        <w:jc w:val="both"/>
      </w:pPr>
      <w:r>
        <w:t>- лист протокола судебного заседания</w:t>
      </w:r>
      <w:r w:rsidR="007B61BA">
        <w:t xml:space="preserve"> по уголовному делу</w:t>
      </w:r>
      <w:r>
        <w:t xml:space="preserve"> от 07.04.2023;</w:t>
      </w:r>
    </w:p>
    <w:p w14:paraId="15BEC492" w14:textId="293D3149" w:rsidR="003B2FA8" w:rsidRDefault="003B2FA8" w:rsidP="002B217E">
      <w:pPr>
        <w:ind w:firstLine="708"/>
        <w:jc w:val="both"/>
      </w:pPr>
      <w:r>
        <w:t>- протокол уведомления об окончании следственных действий по уголовному делу от 16.09.2022;</w:t>
      </w:r>
    </w:p>
    <w:p w14:paraId="2E5896EB" w14:textId="15F18A17" w:rsidR="003B2FA8" w:rsidRDefault="003B2FA8" w:rsidP="002B217E">
      <w:pPr>
        <w:ind w:firstLine="708"/>
        <w:jc w:val="both"/>
      </w:pPr>
      <w:r>
        <w:t>- протокол уведомления об окончании следственных действий по уголовному делу от 16.09.2022;</w:t>
      </w:r>
    </w:p>
    <w:p w14:paraId="7804DB88" w14:textId="5377AC05" w:rsidR="003B2FA8" w:rsidRDefault="003B2FA8" w:rsidP="002B217E">
      <w:pPr>
        <w:ind w:firstLine="708"/>
        <w:jc w:val="both"/>
      </w:pPr>
      <w:r>
        <w:t>- протокол уведомления об окончании следственных действий по уголовному делу от 22.09.2022;</w:t>
      </w:r>
    </w:p>
    <w:p w14:paraId="7F042D55" w14:textId="37A51861" w:rsidR="003B2FA8" w:rsidRDefault="003B2FA8" w:rsidP="002B217E">
      <w:pPr>
        <w:ind w:firstLine="708"/>
        <w:jc w:val="both"/>
      </w:pPr>
      <w:r>
        <w:t>- протокол уведомления об окончании следственных действий по уголовному делу от 10.10.2022;</w:t>
      </w:r>
    </w:p>
    <w:p w14:paraId="7F1E0AAB" w14:textId="19D8EE25" w:rsidR="003B2FA8" w:rsidRDefault="003B2FA8" w:rsidP="002B217E">
      <w:pPr>
        <w:ind w:firstLine="708"/>
        <w:jc w:val="both"/>
      </w:pPr>
      <w:r>
        <w:t>- протокол уведомления об окончании следственных действий по уголовному делу от 13.10.2022;</w:t>
      </w:r>
    </w:p>
    <w:p w14:paraId="2D12D5C4" w14:textId="41EA9D7F" w:rsidR="003B2FA8" w:rsidRDefault="003B2FA8" w:rsidP="002B217E">
      <w:pPr>
        <w:ind w:firstLine="708"/>
        <w:jc w:val="both"/>
      </w:pPr>
      <w:r>
        <w:t>- постановление Ч</w:t>
      </w:r>
      <w:r w:rsidR="00E94C0D">
        <w:t>.</w:t>
      </w:r>
      <w:r>
        <w:t xml:space="preserve"> городского суда М</w:t>
      </w:r>
      <w:r w:rsidR="00E94C0D">
        <w:t>.</w:t>
      </w:r>
      <w:r>
        <w:t xml:space="preserve"> области от 26.06.2022</w:t>
      </w:r>
      <w:r>
        <w:br/>
        <w:t>об избрании в отношении обвиняемого В</w:t>
      </w:r>
      <w:r w:rsidR="00E94C0D">
        <w:t>.</w:t>
      </w:r>
      <w:r>
        <w:t>Ю.В. меры пресечения в виде заключения под стражу;</w:t>
      </w:r>
    </w:p>
    <w:p w14:paraId="5A550593" w14:textId="61EB73CA" w:rsidR="003B2FA8" w:rsidRDefault="003B2FA8" w:rsidP="002B217E">
      <w:pPr>
        <w:ind w:firstLine="708"/>
        <w:jc w:val="both"/>
      </w:pPr>
      <w:r>
        <w:lastRenderedPageBreak/>
        <w:t>- лист протокола судебного заседания</w:t>
      </w:r>
      <w:r w:rsidR="007B61BA">
        <w:t xml:space="preserve"> по уголовному делу</w:t>
      </w:r>
      <w:r>
        <w:t xml:space="preserve"> (б</w:t>
      </w:r>
      <w:r w:rsidR="00F20FE3">
        <w:t>/д</w:t>
      </w:r>
      <w:r>
        <w:t>);</w:t>
      </w:r>
    </w:p>
    <w:p w14:paraId="62503780" w14:textId="7453102F" w:rsidR="003B2FA8" w:rsidRDefault="003B2FA8" w:rsidP="002B217E">
      <w:pPr>
        <w:ind w:firstLine="708"/>
        <w:jc w:val="both"/>
      </w:pPr>
      <w:r>
        <w:t>- </w:t>
      </w:r>
      <w:r w:rsidR="006F3109">
        <w:t xml:space="preserve">заявление об отказе в применении видео- и </w:t>
      </w:r>
      <w:proofErr w:type="spellStart"/>
      <w:r w:rsidR="006F3109">
        <w:t>аудиофиксации</w:t>
      </w:r>
      <w:proofErr w:type="spellEnd"/>
      <w:r w:rsidR="006F3109">
        <w:t xml:space="preserve"> при производстве следственных действий от 15.08.2022;</w:t>
      </w:r>
    </w:p>
    <w:p w14:paraId="0017E66D" w14:textId="79A369B5" w:rsidR="006F3109" w:rsidRDefault="006F3109" w:rsidP="002B217E">
      <w:pPr>
        <w:ind w:firstLine="708"/>
        <w:jc w:val="both"/>
      </w:pPr>
      <w:r>
        <w:t>- протокол судебного заседания по уголовному делу № </w:t>
      </w:r>
      <w:r w:rsidR="00E94C0D">
        <w:t>Х</w:t>
      </w:r>
      <w:r>
        <w:t>/2023 от 25.01.2023;</w:t>
      </w:r>
    </w:p>
    <w:p w14:paraId="090C3FFC" w14:textId="48266EB4" w:rsidR="006F3109" w:rsidRDefault="006F3109" w:rsidP="002B217E">
      <w:pPr>
        <w:ind w:firstLine="708"/>
        <w:jc w:val="both"/>
      </w:pPr>
      <w:r>
        <w:t>- протокол явки с повинной В</w:t>
      </w:r>
      <w:r w:rsidR="00E94C0D">
        <w:t>.</w:t>
      </w:r>
      <w:r>
        <w:t>Ю.В. от 24.06.2023;</w:t>
      </w:r>
    </w:p>
    <w:p w14:paraId="1D406E37" w14:textId="281101D7" w:rsidR="006F3109" w:rsidRDefault="006F3109" w:rsidP="006F3109">
      <w:pPr>
        <w:ind w:firstLine="708"/>
        <w:jc w:val="both"/>
      </w:pPr>
      <w:r>
        <w:t>- протокол судебного заседания Ч</w:t>
      </w:r>
      <w:r w:rsidR="00E94C0D">
        <w:t>.</w:t>
      </w:r>
      <w:r>
        <w:t xml:space="preserve"> городского суда М</w:t>
      </w:r>
      <w:r w:rsidR="00E94C0D">
        <w:t>.</w:t>
      </w:r>
      <w:r>
        <w:t xml:space="preserve"> области по уголовному делу № </w:t>
      </w:r>
      <w:r w:rsidR="00E94C0D">
        <w:t>Х</w:t>
      </w:r>
      <w:r>
        <w:t>/2023 от 27.02.2023;</w:t>
      </w:r>
    </w:p>
    <w:p w14:paraId="489A1067" w14:textId="38A89D1C" w:rsidR="006F3109" w:rsidRDefault="006F3109" w:rsidP="006F3109">
      <w:pPr>
        <w:ind w:firstLine="708"/>
        <w:jc w:val="both"/>
      </w:pPr>
      <w:r>
        <w:t>- протокол судебного заседания Ч</w:t>
      </w:r>
      <w:r w:rsidR="00E94C0D">
        <w:t>.</w:t>
      </w:r>
      <w:r>
        <w:t xml:space="preserve"> городского суда М</w:t>
      </w:r>
      <w:r w:rsidR="00E94C0D">
        <w:t>.</w:t>
      </w:r>
      <w:r>
        <w:t xml:space="preserve"> области по уголовному делу № </w:t>
      </w:r>
      <w:r w:rsidR="00E94C0D">
        <w:t>Х</w:t>
      </w:r>
      <w:r>
        <w:t>/2023 от 07.04.2023;</w:t>
      </w:r>
    </w:p>
    <w:p w14:paraId="64DC4118" w14:textId="19C4BF18" w:rsidR="006F3109" w:rsidRDefault="006F3109" w:rsidP="006F3109">
      <w:pPr>
        <w:ind w:firstLine="708"/>
        <w:jc w:val="both"/>
      </w:pPr>
      <w:r>
        <w:t>- протокол судебного заседания Ч</w:t>
      </w:r>
      <w:r w:rsidR="00E94C0D">
        <w:t>.</w:t>
      </w:r>
      <w:r>
        <w:t xml:space="preserve"> городского суда М</w:t>
      </w:r>
      <w:r w:rsidR="00E94C0D">
        <w:t>.</w:t>
      </w:r>
      <w:r>
        <w:t xml:space="preserve"> области по уголовному делу № </w:t>
      </w:r>
      <w:r w:rsidR="00E94C0D">
        <w:t>Х</w:t>
      </w:r>
      <w:r>
        <w:t>/2023 от 10.03.2023;</w:t>
      </w:r>
    </w:p>
    <w:p w14:paraId="4D9F676C" w14:textId="4AD848E2" w:rsidR="006F3109" w:rsidRDefault="006F3109" w:rsidP="006F3109">
      <w:pPr>
        <w:ind w:firstLine="708"/>
        <w:jc w:val="both"/>
      </w:pPr>
      <w:r>
        <w:t>- протокол судебного заседания Ч</w:t>
      </w:r>
      <w:r w:rsidR="00E94C0D">
        <w:t xml:space="preserve">. </w:t>
      </w:r>
      <w:r>
        <w:t>городского суда М</w:t>
      </w:r>
      <w:r w:rsidR="00E94C0D">
        <w:t>.</w:t>
      </w:r>
      <w:r>
        <w:t xml:space="preserve"> области по уголовному делу № </w:t>
      </w:r>
      <w:r w:rsidR="00E94C0D">
        <w:t>Х</w:t>
      </w:r>
      <w:r>
        <w:t>/2023 от 24.03.2023;</w:t>
      </w:r>
    </w:p>
    <w:p w14:paraId="4F914784" w14:textId="66912E2A" w:rsidR="006F3109" w:rsidRDefault="006F3109" w:rsidP="002B217E">
      <w:pPr>
        <w:ind w:firstLine="708"/>
        <w:jc w:val="both"/>
      </w:pPr>
      <w:r>
        <w:t>- апелляционная жалоба защитника на приговор Ч</w:t>
      </w:r>
      <w:r w:rsidR="00E94C0D">
        <w:t>.</w:t>
      </w:r>
      <w:r>
        <w:t xml:space="preserve"> городского суда М</w:t>
      </w:r>
      <w:r w:rsidR="00E94C0D">
        <w:t>.</w:t>
      </w:r>
      <w:r>
        <w:t xml:space="preserve"> области от 07.04.2023 по уголовному делу № </w:t>
      </w:r>
      <w:r w:rsidR="00E94C0D">
        <w:t>Х</w:t>
      </w:r>
      <w:r>
        <w:t>/2023;</w:t>
      </w:r>
    </w:p>
    <w:p w14:paraId="2F934E42" w14:textId="05B87BA3" w:rsidR="006F3109" w:rsidRDefault="006F3109" w:rsidP="006F3109">
      <w:pPr>
        <w:ind w:firstLine="708"/>
        <w:jc w:val="both"/>
      </w:pPr>
      <w:r>
        <w:t>- листы апелляционной жалобы осужденного</w:t>
      </w:r>
      <w:r w:rsidR="00941DF8">
        <w:t xml:space="preserve"> В</w:t>
      </w:r>
      <w:r w:rsidR="00E94C0D">
        <w:t>.</w:t>
      </w:r>
      <w:r w:rsidR="00941DF8">
        <w:t>Ю.В.</w:t>
      </w:r>
      <w:r>
        <w:t xml:space="preserve"> на приговор Ч</w:t>
      </w:r>
      <w:r w:rsidR="00E94C0D">
        <w:t xml:space="preserve">. </w:t>
      </w:r>
      <w:r>
        <w:t xml:space="preserve"> городского суда М</w:t>
      </w:r>
      <w:r w:rsidR="00E94C0D">
        <w:t>.</w:t>
      </w:r>
      <w:r>
        <w:t xml:space="preserve"> области от 07.04.2023 по уголовному делу</w:t>
      </w:r>
      <w:r w:rsidR="00E94C0D">
        <w:t xml:space="preserve"> </w:t>
      </w:r>
      <w:r>
        <w:t>№ </w:t>
      </w:r>
      <w:r w:rsidR="00E94C0D">
        <w:t>Х</w:t>
      </w:r>
      <w:r>
        <w:t>/2023;</w:t>
      </w:r>
    </w:p>
    <w:p w14:paraId="498CBCAC" w14:textId="269AEF51" w:rsidR="006F3109" w:rsidRDefault="006F3109" w:rsidP="002B217E">
      <w:pPr>
        <w:ind w:firstLine="708"/>
        <w:jc w:val="both"/>
      </w:pPr>
      <w:r>
        <w:t>- протокол судебного заседания М</w:t>
      </w:r>
      <w:r w:rsidR="00E94C0D">
        <w:t>.</w:t>
      </w:r>
      <w:r>
        <w:t xml:space="preserve"> областного суда по уголовному делу № </w:t>
      </w:r>
      <w:r w:rsidR="00E94C0D">
        <w:t>Х</w:t>
      </w:r>
      <w:r w:rsidR="00DA47A6">
        <w:t>/2023 от 29.06.2023;</w:t>
      </w:r>
    </w:p>
    <w:p w14:paraId="0A16A95B" w14:textId="2B55F14D" w:rsidR="00DA47A6" w:rsidRDefault="00DA47A6" w:rsidP="00DA47A6">
      <w:pPr>
        <w:ind w:firstLine="708"/>
        <w:jc w:val="both"/>
      </w:pPr>
      <w:r>
        <w:t>- протокол судебного заседания М</w:t>
      </w:r>
      <w:r w:rsidR="00E94C0D">
        <w:t>.</w:t>
      </w:r>
      <w:r>
        <w:t xml:space="preserve"> областного суда по уголовному делу № </w:t>
      </w:r>
      <w:r w:rsidR="00E94C0D">
        <w:t>Х</w:t>
      </w:r>
      <w:r>
        <w:t>/2023 от 11.07.2023;</w:t>
      </w:r>
    </w:p>
    <w:p w14:paraId="37E4784F" w14:textId="33FA2A64" w:rsidR="00AB5759" w:rsidRDefault="00AB5759" w:rsidP="00AB5759">
      <w:pPr>
        <w:ind w:firstLine="708"/>
        <w:jc w:val="both"/>
      </w:pPr>
      <w:r>
        <w:t>- соглашение об оказании юридической помощи б/н от 20.04.2023;</w:t>
      </w:r>
    </w:p>
    <w:p w14:paraId="2949A2BA" w14:textId="0DA7FE83" w:rsidR="00DA47A6" w:rsidRDefault="00DA47A6" w:rsidP="002B217E">
      <w:pPr>
        <w:ind w:firstLine="708"/>
        <w:jc w:val="both"/>
      </w:pPr>
      <w:r>
        <w:t>- соглашение об оказании юридической помощи б/н от 02.07.2022;</w:t>
      </w:r>
    </w:p>
    <w:p w14:paraId="25F39A73" w14:textId="15B62B49" w:rsidR="00DA47A6" w:rsidRDefault="00DA47A6" w:rsidP="00DA47A6">
      <w:pPr>
        <w:ind w:firstLine="708"/>
        <w:jc w:val="both"/>
      </w:pPr>
      <w:r>
        <w:t>- соглашение об оказании юридической помощи б/н от 27.08.2022;</w:t>
      </w:r>
    </w:p>
    <w:p w14:paraId="64B4EDFD" w14:textId="48BF94DC" w:rsidR="005D268C" w:rsidRDefault="005D268C" w:rsidP="002B217E">
      <w:pPr>
        <w:ind w:firstLine="708"/>
        <w:jc w:val="both"/>
      </w:pPr>
      <w:r>
        <w:t>- сопроводительное письмо ФКУ СИЗО-</w:t>
      </w:r>
      <w:r w:rsidR="00E94C0D">
        <w:t>Х</w:t>
      </w:r>
      <w:r>
        <w:t xml:space="preserve"> УФСИН России по М</w:t>
      </w:r>
      <w:r w:rsidR="00E94C0D">
        <w:t>.</w:t>
      </w:r>
      <w:r>
        <w:t xml:space="preserve"> области № исх-51/ТО/42/7-5227 от 12.10.2023;</w:t>
      </w:r>
    </w:p>
    <w:p w14:paraId="5FEE86A1" w14:textId="2D3FC85F" w:rsidR="005D268C" w:rsidRDefault="005D268C" w:rsidP="002B217E">
      <w:pPr>
        <w:ind w:firstLine="708"/>
        <w:jc w:val="both"/>
      </w:pPr>
      <w:r>
        <w:t>- справка о посещениях В</w:t>
      </w:r>
      <w:r w:rsidR="00E94C0D">
        <w:t>.</w:t>
      </w:r>
      <w:r>
        <w:t>Ю.В. в ФКУ СИЗО-</w:t>
      </w:r>
      <w:r w:rsidR="00E94C0D">
        <w:t>Х</w:t>
      </w:r>
      <w:r>
        <w:t xml:space="preserve"> УФСИН России по М</w:t>
      </w:r>
      <w:r w:rsidR="00E94C0D">
        <w:t>.</w:t>
      </w:r>
      <w:r>
        <w:t xml:space="preserve"> области;</w:t>
      </w:r>
    </w:p>
    <w:p w14:paraId="5D79686D" w14:textId="4C3F7368" w:rsidR="005D268C" w:rsidRDefault="005D268C" w:rsidP="002B217E">
      <w:pPr>
        <w:ind w:firstLine="708"/>
        <w:jc w:val="both"/>
      </w:pPr>
      <w:r>
        <w:t>- объяснени</w:t>
      </w:r>
      <w:r w:rsidR="00941DF8">
        <w:t>е</w:t>
      </w:r>
      <w:r>
        <w:t xml:space="preserve"> адвоката Х</w:t>
      </w:r>
      <w:r w:rsidR="00E94C0D">
        <w:t>.</w:t>
      </w:r>
      <w:r>
        <w:t>В.П. от 23.10.2023;</w:t>
      </w:r>
    </w:p>
    <w:p w14:paraId="23E1C77C" w14:textId="7FAE56C7" w:rsidR="005D268C" w:rsidRDefault="005D268C" w:rsidP="002B217E">
      <w:pPr>
        <w:ind w:firstLine="708"/>
        <w:jc w:val="both"/>
      </w:pPr>
      <w:r>
        <w:t>- приговор Ч</w:t>
      </w:r>
      <w:r w:rsidR="00E94C0D">
        <w:t>.</w:t>
      </w:r>
      <w:r>
        <w:t xml:space="preserve"> городского суда М</w:t>
      </w:r>
      <w:r w:rsidR="00E94C0D">
        <w:t>.</w:t>
      </w:r>
      <w:r>
        <w:t xml:space="preserve"> области по уголовному делу № </w:t>
      </w:r>
      <w:r w:rsidR="00E94C0D">
        <w:t>Х</w:t>
      </w:r>
      <w:r>
        <w:t>/2023 от 07.04.2023;</w:t>
      </w:r>
    </w:p>
    <w:p w14:paraId="5DA1032A" w14:textId="0BB11668" w:rsidR="005D268C" w:rsidRDefault="005D268C" w:rsidP="002B217E">
      <w:pPr>
        <w:ind w:firstLine="708"/>
        <w:jc w:val="both"/>
      </w:pPr>
      <w:r>
        <w:t>- апелляционное постановление Судебной коллегии по уголовным делам М</w:t>
      </w:r>
      <w:r w:rsidR="00DA7FAC">
        <w:t>.</w:t>
      </w:r>
      <w:r>
        <w:t xml:space="preserve"> областного суда по уголовному делу № </w:t>
      </w:r>
      <w:r w:rsidR="00E94C0D">
        <w:t>Х</w:t>
      </w:r>
      <w:r>
        <w:t>/2023 от 11.07.2023.</w:t>
      </w:r>
    </w:p>
    <w:p w14:paraId="789077C2" w14:textId="39A439C7" w:rsidR="002B217E" w:rsidRDefault="00DA0BF7" w:rsidP="002B217E">
      <w:pPr>
        <w:ind w:firstLine="708"/>
        <w:jc w:val="both"/>
      </w:pPr>
      <w:r>
        <w:t>24.10</w:t>
      </w:r>
      <w:r w:rsidR="007E52CB">
        <w:t>.2023</w:t>
      </w:r>
      <w:r w:rsidR="00091C75">
        <w:t>г.</w:t>
      </w:r>
      <w:r w:rsidR="007E52CB">
        <w:t xml:space="preserve"> </w:t>
      </w:r>
      <w:r w:rsidR="002B217E">
        <w:t>заявитель</w:t>
      </w:r>
      <w:r w:rsidR="002B217E" w:rsidRPr="00E17F83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</w:t>
      </w:r>
      <w:r w:rsidR="002B217E">
        <w:t> </w:t>
      </w:r>
      <w:r w:rsidR="002B217E" w:rsidRPr="00E17F83">
        <w:t>3 ст.</w:t>
      </w:r>
      <w:r w:rsidR="002B217E">
        <w:t> </w:t>
      </w:r>
      <w:r w:rsidR="002B217E" w:rsidRPr="00E17F83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7E1E469" w14:textId="55B8ABAE" w:rsidR="007E52CB" w:rsidRDefault="00DA0BF7" w:rsidP="007E52CB">
      <w:pPr>
        <w:ind w:firstLine="708"/>
        <w:jc w:val="both"/>
      </w:pPr>
      <w:r>
        <w:t>24.10</w:t>
      </w:r>
      <w:r w:rsidR="007E52CB">
        <w:t>.2023</w:t>
      </w:r>
      <w:r w:rsidR="00091C75">
        <w:t>г.</w:t>
      </w:r>
      <w:r w:rsidR="007E52CB">
        <w:t xml:space="preserve"> адвокат в заседании комиссии </w:t>
      </w:r>
      <w:r w:rsidR="005D268C">
        <w:t>поддержал доводы письменных объяснений</w:t>
      </w:r>
      <w:r w:rsidR="007E52CB">
        <w:t xml:space="preserve"> и пояснил, чт</w:t>
      </w:r>
      <w:r w:rsidR="0062483B">
        <w:t xml:space="preserve">о при избрании меры пресечения </w:t>
      </w:r>
      <w:r w:rsidR="0062483B" w:rsidRPr="005D268C">
        <w:t xml:space="preserve">доверитель не возражал против ходатайства </w:t>
      </w:r>
      <w:r w:rsidR="005D268C">
        <w:t>следователя об избрании меры пресечения в виде заключения под стражу</w:t>
      </w:r>
      <w:r w:rsidR="0062483B">
        <w:t xml:space="preserve">. </w:t>
      </w:r>
    </w:p>
    <w:p w14:paraId="00044F03" w14:textId="4B175839" w:rsidR="007E52CB" w:rsidRDefault="007E52CB" w:rsidP="007E52CB">
      <w:pPr>
        <w:ind w:firstLine="708"/>
        <w:jc w:val="both"/>
      </w:pPr>
      <w:r>
        <w:t xml:space="preserve">Рассмотрев доводы </w:t>
      </w:r>
      <w:r w:rsidR="00AB5759">
        <w:t>жалобы</w:t>
      </w:r>
      <w:r>
        <w:t xml:space="preserve"> и письменных объяснений адвоката, изучив представленные документы, </w:t>
      </w:r>
      <w:r w:rsidR="00AB5759">
        <w:t>К</w:t>
      </w:r>
      <w:r>
        <w:t>омиссия приходит к следующим выводам.</w:t>
      </w:r>
    </w:p>
    <w:p w14:paraId="1B3ADB1D" w14:textId="77777777" w:rsidR="005D268C" w:rsidRPr="00DB14DA" w:rsidRDefault="005D268C" w:rsidP="005D268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BF4A7D3" w14:textId="77777777" w:rsidR="005D268C" w:rsidRDefault="005D268C" w:rsidP="005D268C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</w:t>
      </w:r>
      <w:r w:rsidRPr="00DB14DA">
        <w:rPr>
          <w:rFonts w:eastAsia="Calibri"/>
          <w:color w:val="auto"/>
          <w:szCs w:val="24"/>
        </w:rPr>
        <w:lastRenderedPageBreak/>
        <w:t>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3D71DA6" w14:textId="77777777" w:rsidR="005D268C" w:rsidRPr="009D2F07" w:rsidRDefault="005D268C" w:rsidP="005D268C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E993488" w14:textId="77777777" w:rsidR="005D268C" w:rsidRPr="009D2F07" w:rsidRDefault="005D268C" w:rsidP="005D268C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>
        <w:rPr>
          <w:szCs w:val="24"/>
        </w:rPr>
        <w:t>ю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ие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ые</w:t>
      </w:r>
      <w:r w:rsidRPr="009D2F07">
        <w:rPr>
          <w:szCs w:val="24"/>
        </w:rPr>
        <w:t xml:space="preserve"> обвинени</w:t>
      </w:r>
      <w:r>
        <w:rPr>
          <w:szCs w:val="24"/>
        </w:rPr>
        <w:t>я</w:t>
      </w:r>
      <w:r w:rsidRPr="009D2F07">
        <w:rPr>
          <w:szCs w:val="24"/>
        </w:rPr>
        <w:t>:</w:t>
      </w:r>
    </w:p>
    <w:p w14:paraId="36812D55" w14:textId="0CF0199B" w:rsidR="005D268C" w:rsidRDefault="005D268C" w:rsidP="005D268C">
      <w:pPr>
        <w:ind w:firstLine="709"/>
        <w:jc w:val="both"/>
      </w:pPr>
      <w:r>
        <w:t xml:space="preserve">- адвокат </w:t>
      </w:r>
      <w:r w:rsidR="007B61BA">
        <w:t>С</w:t>
      </w:r>
      <w:r w:rsidR="00E94C0D">
        <w:t>.</w:t>
      </w:r>
      <w:r w:rsidR="007B61BA">
        <w:t>П.А.</w:t>
      </w:r>
      <w:r>
        <w:t xml:space="preserve"> </w:t>
      </w:r>
      <w:r w:rsidR="007B61BA">
        <w:t>не защищал заявителя, не обратил</w:t>
      </w:r>
      <w:r w:rsidR="007B61BA" w:rsidRPr="007945E9">
        <w:t xml:space="preserve"> внимани</w:t>
      </w:r>
      <w:r w:rsidR="00941DF8">
        <w:t>е</w:t>
      </w:r>
      <w:r w:rsidR="007B61BA" w:rsidRPr="007945E9">
        <w:t xml:space="preserve"> на давление, </w:t>
      </w:r>
      <w:r w:rsidR="00941DF8">
        <w:t xml:space="preserve">оказанное </w:t>
      </w:r>
      <w:r w:rsidR="00941DF8" w:rsidRPr="007945E9">
        <w:t>на свидетеля</w:t>
      </w:r>
      <w:r w:rsidR="007B61BA" w:rsidRPr="007945E9">
        <w:t xml:space="preserve"> судь</w:t>
      </w:r>
      <w:r w:rsidR="00941DF8">
        <w:t>ей</w:t>
      </w:r>
      <w:r w:rsidR="007B61BA" w:rsidRPr="007945E9">
        <w:t xml:space="preserve"> и прокурор</w:t>
      </w:r>
      <w:r w:rsidR="00941DF8">
        <w:t>ом</w:t>
      </w:r>
      <w:r>
        <w:t>;</w:t>
      </w:r>
    </w:p>
    <w:p w14:paraId="585D168C" w14:textId="00280759" w:rsidR="007B61BA" w:rsidRDefault="005D268C" w:rsidP="007B61BA">
      <w:pPr>
        <w:ind w:firstLine="709"/>
        <w:jc w:val="both"/>
        <w:rPr>
          <w:rFonts w:eastAsia="Calibri"/>
          <w:color w:val="auto"/>
          <w:szCs w:val="24"/>
        </w:rPr>
      </w:pPr>
      <w:r>
        <w:t xml:space="preserve">- адвокат </w:t>
      </w:r>
      <w:r w:rsidR="007B61BA">
        <w:t>С</w:t>
      </w:r>
      <w:r w:rsidR="00E94C0D">
        <w:t>.</w:t>
      </w:r>
      <w:r w:rsidR="007B61BA">
        <w:t>П.А.</w:t>
      </w:r>
      <w:r>
        <w:t xml:space="preserve"> </w:t>
      </w:r>
      <w:r w:rsidR="007B61BA" w:rsidRPr="007945E9">
        <w:t xml:space="preserve">не </w:t>
      </w:r>
      <w:r w:rsidR="007B61BA">
        <w:t>обжаловал</w:t>
      </w:r>
      <w:r w:rsidR="007B61BA" w:rsidRPr="007945E9">
        <w:t xml:space="preserve"> постановления суда об избрании меры пресечения в виде заключения под стражу</w:t>
      </w:r>
      <w:r w:rsidR="007B61BA">
        <w:rPr>
          <w:rFonts w:eastAsia="Calibri"/>
          <w:color w:val="auto"/>
          <w:szCs w:val="24"/>
        </w:rPr>
        <w:t>.</w:t>
      </w:r>
    </w:p>
    <w:p w14:paraId="7BFE5BC8" w14:textId="6B312B75" w:rsidR="005D268C" w:rsidRDefault="005D268C" w:rsidP="007B61BA">
      <w:pPr>
        <w:ind w:firstLine="709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Согласно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6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20 КПЭА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6813F5F3" w14:textId="77777777" w:rsidR="005D268C" w:rsidRDefault="005D268C" w:rsidP="005D268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Как следует из</w:t>
      </w:r>
      <w:r w:rsidRPr="009C4BD5">
        <w:rPr>
          <w:rFonts w:eastAsia="Calibri"/>
          <w:color w:val="auto"/>
          <w:szCs w:val="24"/>
        </w:rPr>
        <w:t xml:space="preserve"> </w:t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20 </w:t>
      </w:r>
      <w:r>
        <w:rPr>
          <w:rFonts w:eastAsia="Calibri"/>
          <w:color w:val="auto"/>
          <w:szCs w:val="24"/>
        </w:rPr>
        <w:t>КПЭА</w:t>
      </w:r>
      <w:r w:rsidRPr="009C4BD5">
        <w:rPr>
          <w:rFonts w:eastAsia="Calibri"/>
          <w:color w:val="auto"/>
          <w:szCs w:val="24"/>
        </w:rPr>
        <w:t xml:space="preserve">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4E502BBF" w14:textId="386705AA" w:rsidR="00E936E5" w:rsidRDefault="005D268C" w:rsidP="005D268C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не представлено надлежащих и непротиворечивых доказательств, подтверждающих </w:t>
      </w:r>
      <w:r>
        <w:rPr>
          <w:rFonts w:eastAsia="Calibri"/>
          <w:color w:val="auto"/>
          <w:szCs w:val="24"/>
        </w:rPr>
        <w:t>нарушение адвокатом требований законодательства об адвокатской деятельности и адвокатуре</w:t>
      </w:r>
      <w:r w:rsidRPr="009C4BD5">
        <w:rPr>
          <w:rFonts w:eastAsia="Calibri"/>
          <w:color w:val="auto"/>
          <w:szCs w:val="24"/>
        </w:rPr>
        <w:t xml:space="preserve">. </w:t>
      </w:r>
      <w:r>
        <w:rPr>
          <w:rFonts w:eastAsia="Calibri"/>
          <w:color w:val="auto"/>
          <w:szCs w:val="24"/>
        </w:rPr>
        <w:t>Так</w:t>
      </w:r>
      <w:r w:rsidRPr="009C4BD5">
        <w:rPr>
          <w:rFonts w:eastAsia="Calibri"/>
          <w:color w:val="auto"/>
          <w:szCs w:val="24"/>
        </w:rPr>
        <w:t xml:space="preserve">, </w:t>
      </w:r>
      <w:r>
        <w:rPr>
          <w:rFonts w:eastAsia="Calibri"/>
          <w:color w:val="auto"/>
          <w:szCs w:val="24"/>
        </w:rPr>
        <w:t xml:space="preserve">не подтверждается довод жалобы о том, что </w:t>
      </w:r>
      <w:r>
        <w:t xml:space="preserve">адвокат </w:t>
      </w:r>
      <w:r w:rsidR="007B61BA">
        <w:t>С</w:t>
      </w:r>
      <w:r w:rsidR="00E94C0D">
        <w:t>.</w:t>
      </w:r>
      <w:r w:rsidR="007B61BA">
        <w:t>П.А.</w:t>
      </w:r>
      <w:r>
        <w:t xml:space="preserve"> </w:t>
      </w:r>
      <w:r w:rsidR="007B61BA">
        <w:t>не защищал заявителя, не обратил</w:t>
      </w:r>
      <w:r w:rsidR="007B61BA" w:rsidRPr="007945E9">
        <w:t xml:space="preserve"> внимания на давление, которое судья и прокурор оказывали на свидетеля</w:t>
      </w:r>
      <w:r>
        <w:rPr>
          <w:rFonts w:eastAsia="Calibri"/>
          <w:color w:val="auto"/>
          <w:szCs w:val="24"/>
        </w:rPr>
        <w:t>.</w:t>
      </w:r>
    </w:p>
    <w:p w14:paraId="60CF5380" w14:textId="68A4E0C9" w:rsidR="005D268C" w:rsidRDefault="005D268C" w:rsidP="005D268C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Комиссии представлены материалы адвокатского производства по уголовному делу в отношении </w:t>
      </w:r>
      <w:r w:rsidR="00941DF8">
        <w:rPr>
          <w:rFonts w:eastAsia="Calibri"/>
          <w:color w:val="auto"/>
          <w:szCs w:val="24"/>
        </w:rPr>
        <w:t>В</w:t>
      </w:r>
      <w:r w:rsidR="00E94C0D">
        <w:rPr>
          <w:rFonts w:eastAsia="Calibri"/>
          <w:color w:val="auto"/>
          <w:szCs w:val="24"/>
        </w:rPr>
        <w:t>.</w:t>
      </w:r>
      <w:r w:rsidR="00941DF8">
        <w:rPr>
          <w:rFonts w:eastAsia="Calibri"/>
          <w:color w:val="auto"/>
          <w:szCs w:val="24"/>
        </w:rPr>
        <w:t>Ю.В.</w:t>
      </w:r>
      <w:r>
        <w:rPr>
          <w:rFonts w:eastAsia="Calibri"/>
          <w:color w:val="auto"/>
          <w:szCs w:val="24"/>
        </w:rPr>
        <w:t xml:space="preserve">, </w:t>
      </w:r>
      <w:r w:rsidR="00091C75">
        <w:rPr>
          <w:rFonts w:eastAsia="Calibri"/>
          <w:color w:val="auto"/>
          <w:szCs w:val="24"/>
        </w:rPr>
        <w:t>в</w:t>
      </w:r>
      <w:r>
        <w:rPr>
          <w:rFonts w:eastAsia="Calibri"/>
          <w:color w:val="auto"/>
          <w:szCs w:val="24"/>
        </w:rPr>
        <w:t xml:space="preserve"> частности</w:t>
      </w:r>
      <w:r w:rsidR="00091C75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копии процессуальных документов, подтверждающих оказание юридической помощи адвокатом при производстве по уголовному делу: </w:t>
      </w:r>
      <w:r w:rsidR="007B61BA">
        <w:t xml:space="preserve">протоколы уведомления об окончании следственных действий, протоколы судебных заседаний, приговор суда первой инстанции, апелляционная жалоба на </w:t>
      </w:r>
      <w:r w:rsidR="00AB5759">
        <w:t>приговор</w:t>
      </w:r>
      <w:r w:rsidR="007B61BA">
        <w:t>, определение суда апелляционной инстанции</w:t>
      </w:r>
      <w:r>
        <w:t xml:space="preserve">. </w:t>
      </w:r>
      <w:r w:rsidR="007B61BA">
        <w:t>Комиссия обращает внимание, что из протокол</w:t>
      </w:r>
      <w:r w:rsidR="00AB5759">
        <w:t>а</w:t>
      </w:r>
      <w:r w:rsidR="007B61BA">
        <w:t xml:space="preserve"> судебного заседания не </w:t>
      </w:r>
      <w:r w:rsidR="00AB5759">
        <w:t>усматривается заявлений В</w:t>
      </w:r>
      <w:r w:rsidR="00E94C0D">
        <w:t>.</w:t>
      </w:r>
      <w:r w:rsidR="00AB5759">
        <w:t>Ю.В.</w:t>
      </w:r>
      <w:r w:rsidR="007B61BA">
        <w:t xml:space="preserve"> </w:t>
      </w:r>
      <w:r w:rsidR="00AB5759">
        <w:t>о давлении суд</w:t>
      </w:r>
      <w:r w:rsidR="00941DF8">
        <w:t>ьи</w:t>
      </w:r>
      <w:r w:rsidR="00AB5759">
        <w:t xml:space="preserve"> и прокурора</w:t>
      </w:r>
      <w:r w:rsidR="007B61BA">
        <w:t xml:space="preserve"> на свидетеля</w:t>
      </w:r>
      <w:r w:rsidR="00AB5759">
        <w:t>, а также не усматривается заявлений о</w:t>
      </w:r>
      <w:r w:rsidR="007B61BA">
        <w:t xml:space="preserve"> соответствующе</w:t>
      </w:r>
      <w:r w:rsidR="00AB5759">
        <w:t>м</w:t>
      </w:r>
      <w:r w:rsidR="007B61BA">
        <w:t xml:space="preserve"> бездействи</w:t>
      </w:r>
      <w:r w:rsidR="00AB5759">
        <w:t>и</w:t>
      </w:r>
      <w:r w:rsidR="007B61BA">
        <w:t xml:space="preserve"> защитника</w:t>
      </w:r>
      <w:r>
        <w:t xml:space="preserve">. </w:t>
      </w:r>
      <w:r w:rsidR="00941DF8">
        <w:t>Также в</w:t>
      </w:r>
      <w:r w:rsidR="007B61BA">
        <w:t>опреки доводам жалобы справкой из ФКУ СИЗО-</w:t>
      </w:r>
      <w:r w:rsidR="00E94C0D">
        <w:t>Х</w:t>
      </w:r>
      <w:r w:rsidR="007B61BA">
        <w:t xml:space="preserve"> УФСИН России по М</w:t>
      </w:r>
      <w:r w:rsidR="00E94C0D">
        <w:t xml:space="preserve">. </w:t>
      </w:r>
      <w:r w:rsidR="007B61BA">
        <w:t>области подтверждается посещение доверителя адвокатом.</w:t>
      </w:r>
    </w:p>
    <w:p w14:paraId="0CC348BE" w14:textId="5DDDDC8C" w:rsidR="005D268C" w:rsidRDefault="007B61BA" w:rsidP="005D268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п</w:t>
      </w:r>
      <w:r w:rsidR="005D268C">
        <w:rPr>
          <w:rFonts w:eastAsia="Calibri"/>
          <w:color w:val="auto"/>
          <w:szCs w:val="24"/>
        </w:rPr>
        <w:t xml:space="preserve">редставленные процессуальные документы не содержат замечаний и возражений относительно действий адвоката </w:t>
      </w:r>
      <w:r>
        <w:rPr>
          <w:rFonts w:eastAsia="Calibri"/>
          <w:color w:val="auto"/>
          <w:szCs w:val="24"/>
        </w:rPr>
        <w:t>С</w:t>
      </w:r>
      <w:r w:rsidR="00E94C0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П.</w:t>
      </w:r>
      <w:r w:rsidR="00941DF8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>. при осуществлении им защиты Видинского Ю.В. по уголовному делу.</w:t>
      </w:r>
      <w:r w:rsidR="005D268C">
        <w:rPr>
          <w:rFonts w:eastAsia="Calibri"/>
          <w:color w:val="auto"/>
          <w:szCs w:val="24"/>
        </w:rPr>
        <w:t xml:space="preserve"> Заявителем жалобы также не представлено доказательств ненадлежащего исполнения поручения адвокатом.</w:t>
      </w:r>
    </w:p>
    <w:p w14:paraId="012F2C1F" w14:textId="1B1A22E2" w:rsidR="005D268C" w:rsidRDefault="005D268C" w:rsidP="002D073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части доводов жалобы о том, что </w:t>
      </w:r>
      <w:r>
        <w:t xml:space="preserve">адвокат </w:t>
      </w:r>
      <w:r w:rsidR="007B61BA">
        <w:t>С</w:t>
      </w:r>
      <w:r w:rsidR="00E94C0D">
        <w:t>.</w:t>
      </w:r>
      <w:r w:rsidR="007B61BA">
        <w:t xml:space="preserve">П.А. </w:t>
      </w:r>
      <w:r w:rsidR="007B61BA" w:rsidRPr="007945E9">
        <w:t xml:space="preserve">не </w:t>
      </w:r>
      <w:r w:rsidR="007B61BA">
        <w:t>обжаловал</w:t>
      </w:r>
      <w:r w:rsidR="007B61BA" w:rsidRPr="007945E9">
        <w:t xml:space="preserve"> постановлени</w:t>
      </w:r>
      <w:r w:rsidR="00091C75">
        <w:t>е</w:t>
      </w:r>
      <w:r w:rsidR="007B61BA" w:rsidRPr="007945E9">
        <w:t xml:space="preserve"> суда об избрании меры пресечения в виде заключения под стражу</w:t>
      </w:r>
      <w:r>
        <w:rPr>
          <w:rFonts w:eastAsia="Calibri"/>
          <w:color w:val="auto"/>
          <w:szCs w:val="24"/>
        </w:rPr>
        <w:t xml:space="preserve">, </w:t>
      </w:r>
      <w:r w:rsidR="002D0731">
        <w:rPr>
          <w:rFonts w:eastAsia="Calibri"/>
          <w:color w:val="auto"/>
          <w:szCs w:val="24"/>
        </w:rPr>
        <w:t>к</w:t>
      </w:r>
      <w:r>
        <w:rPr>
          <w:rFonts w:eastAsia="Calibri"/>
          <w:color w:val="auto"/>
          <w:szCs w:val="24"/>
        </w:rPr>
        <w:t>омисси</w:t>
      </w:r>
      <w:r w:rsidR="002D0731">
        <w:rPr>
          <w:rFonts w:eastAsia="Calibri"/>
          <w:color w:val="auto"/>
          <w:szCs w:val="24"/>
        </w:rPr>
        <w:t>ей</w:t>
      </w:r>
      <w:r>
        <w:rPr>
          <w:rFonts w:eastAsia="Calibri"/>
          <w:color w:val="auto"/>
          <w:szCs w:val="24"/>
        </w:rPr>
        <w:t xml:space="preserve"> </w:t>
      </w:r>
      <w:r w:rsidR="00151A2F">
        <w:rPr>
          <w:rFonts w:eastAsia="Calibri"/>
          <w:color w:val="auto"/>
          <w:szCs w:val="24"/>
        </w:rPr>
        <w:t xml:space="preserve">изучены </w:t>
      </w:r>
      <w:r>
        <w:rPr>
          <w:rFonts w:eastAsia="Calibri"/>
          <w:color w:val="auto"/>
          <w:szCs w:val="24"/>
        </w:rPr>
        <w:t xml:space="preserve">копии процессуальных документов по уголовному делу в отношении </w:t>
      </w:r>
      <w:r w:rsidR="007B61BA">
        <w:rPr>
          <w:rFonts w:eastAsia="Calibri"/>
          <w:color w:val="auto"/>
          <w:szCs w:val="24"/>
        </w:rPr>
        <w:t>В</w:t>
      </w:r>
      <w:r w:rsidR="00D5521D">
        <w:rPr>
          <w:rFonts w:eastAsia="Calibri"/>
          <w:color w:val="auto"/>
          <w:szCs w:val="24"/>
        </w:rPr>
        <w:t>.</w:t>
      </w:r>
      <w:r w:rsidR="007B61BA">
        <w:rPr>
          <w:rFonts w:eastAsia="Calibri"/>
          <w:color w:val="auto"/>
          <w:szCs w:val="24"/>
        </w:rPr>
        <w:t>Ю.В.</w:t>
      </w:r>
      <w:r>
        <w:rPr>
          <w:rFonts w:eastAsia="Calibri"/>
          <w:color w:val="auto"/>
          <w:szCs w:val="24"/>
        </w:rPr>
        <w:t xml:space="preserve"> </w:t>
      </w:r>
      <w:r w:rsidR="00941DF8">
        <w:rPr>
          <w:rFonts w:eastAsia="Calibri"/>
          <w:color w:val="auto"/>
          <w:szCs w:val="24"/>
        </w:rPr>
        <w:t>В частности, и</w:t>
      </w:r>
      <w:r>
        <w:rPr>
          <w:rFonts w:eastAsia="Calibri"/>
          <w:color w:val="auto"/>
          <w:szCs w:val="24"/>
        </w:rPr>
        <w:t xml:space="preserve">зучена копия </w:t>
      </w:r>
      <w:r w:rsidR="007B61BA">
        <w:t>постановления Ч</w:t>
      </w:r>
      <w:r w:rsidR="00D5521D">
        <w:t>.</w:t>
      </w:r>
      <w:r w:rsidR="007B61BA">
        <w:t xml:space="preserve"> городского суда М</w:t>
      </w:r>
      <w:r w:rsidR="00D5521D">
        <w:t>.</w:t>
      </w:r>
      <w:r w:rsidR="007B61BA">
        <w:t xml:space="preserve"> области от 26.06.2022</w:t>
      </w:r>
      <w:r w:rsidR="00091C75">
        <w:t>г.</w:t>
      </w:r>
      <w:r w:rsidR="007B61BA" w:rsidRPr="007B61BA">
        <w:t xml:space="preserve"> </w:t>
      </w:r>
      <w:r w:rsidR="007B61BA">
        <w:t>об избрании в отношении обвиняемого В</w:t>
      </w:r>
      <w:r w:rsidR="00D5521D">
        <w:t>.</w:t>
      </w:r>
      <w:r w:rsidR="007B61BA">
        <w:t>Ю.В. меры пресечения в виде заключения под стражу</w:t>
      </w:r>
      <w:r>
        <w:rPr>
          <w:rFonts w:eastAsia="Calibri"/>
          <w:color w:val="auto"/>
          <w:szCs w:val="24"/>
        </w:rPr>
        <w:t xml:space="preserve">. </w:t>
      </w:r>
      <w:r w:rsidR="007B61BA">
        <w:rPr>
          <w:rFonts w:eastAsia="Calibri"/>
          <w:color w:val="auto"/>
          <w:szCs w:val="24"/>
        </w:rPr>
        <w:t xml:space="preserve">Как следует из </w:t>
      </w:r>
      <w:r w:rsidR="00941DF8">
        <w:rPr>
          <w:rFonts w:eastAsia="Calibri"/>
          <w:color w:val="auto"/>
          <w:szCs w:val="24"/>
        </w:rPr>
        <w:t>судебного акта</w:t>
      </w:r>
      <w:r w:rsidR="007B61BA">
        <w:rPr>
          <w:rFonts w:eastAsia="Calibri"/>
          <w:color w:val="auto"/>
          <w:szCs w:val="24"/>
        </w:rPr>
        <w:t>, обвиняемый В</w:t>
      </w:r>
      <w:r w:rsidR="00D5521D">
        <w:rPr>
          <w:rFonts w:eastAsia="Calibri"/>
          <w:color w:val="auto"/>
          <w:szCs w:val="24"/>
        </w:rPr>
        <w:t>.</w:t>
      </w:r>
      <w:r w:rsidR="007B61BA">
        <w:rPr>
          <w:rFonts w:eastAsia="Calibri"/>
          <w:color w:val="auto"/>
          <w:szCs w:val="24"/>
        </w:rPr>
        <w:t xml:space="preserve">Ю.В. поддержал </w:t>
      </w:r>
      <w:r w:rsidR="00B64AB6">
        <w:rPr>
          <w:rFonts w:eastAsia="Calibri"/>
          <w:color w:val="auto"/>
          <w:szCs w:val="24"/>
        </w:rPr>
        <w:t>ходатайство следователя об избрании меры пресечения</w:t>
      </w:r>
      <w:r w:rsidR="00941DF8">
        <w:rPr>
          <w:rFonts w:eastAsia="Calibri"/>
          <w:color w:val="auto"/>
          <w:szCs w:val="24"/>
        </w:rPr>
        <w:t>. В свою очередь,</w:t>
      </w:r>
      <w:r w:rsidR="00B64AB6">
        <w:rPr>
          <w:rFonts w:eastAsia="Calibri"/>
          <w:color w:val="auto"/>
          <w:szCs w:val="24"/>
        </w:rPr>
        <w:t xml:space="preserve"> защитник</w:t>
      </w:r>
      <w:r w:rsidR="00941DF8">
        <w:rPr>
          <w:rFonts w:eastAsia="Calibri"/>
          <w:color w:val="auto"/>
          <w:szCs w:val="24"/>
        </w:rPr>
        <w:t xml:space="preserve"> С</w:t>
      </w:r>
      <w:r w:rsidR="00D5521D">
        <w:rPr>
          <w:rFonts w:eastAsia="Calibri"/>
          <w:color w:val="auto"/>
          <w:szCs w:val="24"/>
        </w:rPr>
        <w:t>.</w:t>
      </w:r>
      <w:r w:rsidR="00941DF8">
        <w:rPr>
          <w:rFonts w:eastAsia="Calibri"/>
          <w:color w:val="auto"/>
          <w:szCs w:val="24"/>
        </w:rPr>
        <w:t>П.А.</w:t>
      </w:r>
      <w:r w:rsidR="00B64AB6">
        <w:rPr>
          <w:rFonts w:eastAsia="Calibri"/>
          <w:color w:val="auto"/>
          <w:szCs w:val="24"/>
        </w:rPr>
        <w:t xml:space="preserve"> поддержал позицию доверителя.</w:t>
      </w:r>
      <w:r>
        <w:rPr>
          <w:rFonts w:eastAsia="Calibri"/>
          <w:color w:val="auto"/>
          <w:szCs w:val="24"/>
        </w:rPr>
        <w:t xml:space="preserve"> Следовательно, довод жалобы опровергается письменными материалами дисциплинарного производства. Защитник</w:t>
      </w:r>
      <w:r w:rsidR="00B64AB6">
        <w:rPr>
          <w:rFonts w:eastAsia="Calibri"/>
          <w:color w:val="auto"/>
          <w:szCs w:val="24"/>
        </w:rPr>
        <w:t xml:space="preserve"> поддержал позицию доверителя, что предписыва</w:t>
      </w:r>
      <w:r w:rsidR="00941DF8">
        <w:rPr>
          <w:rFonts w:eastAsia="Calibri"/>
          <w:color w:val="auto"/>
          <w:szCs w:val="24"/>
        </w:rPr>
        <w:t>ется</w:t>
      </w:r>
      <w:r w:rsidR="00B64AB6">
        <w:rPr>
          <w:rFonts w:eastAsia="Calibri"/>
          <w:color w:val="auto"/>
          <w:szCs w:val="24"/>
        </w:rPr>
        <w:t xml:space="preserve"> требования</w:t>
      </w:r>
      <w:r w:rsidR="00941DF8">
        <w:rPr>
          <w:rFonts w:eastAsia="Calibri"/>
          <w:color w:val="auto"/>
          <w:szCs w:val="24"/>
        </w:rPr>
        <w:t>ми</w:t>
      </w:r>
      <w:r>
        <w:rPr>
          <w:rFonts w:eastAsia="Calibri"/>
          <w:color w:val="auto"/>
          <w:szCs w:val="24"/>
        </w:rPr>
        <w:t xml:space="preserve"> </w:t>
      </w:r>
      <w:proofErr w:type="spellStart"/>
      <w:r w:rsidR="00B64AB6">
        <w:rPr>
          <w:rFonts w:eastAsia="Calibri"/>
          <w:color w:val="auto"/>
          <w:szCs w:val="24"/>
        </w:rPr>
        <w:t>пп</w:t>
      </w:r>
      <w:proofErr w:type="spellEnd"/>
      <w:r w:rsidR="00B64AB6">
        <w:rPr>
          <w:rFonts w:eastAsia="Calibri"/>
          <w:color w:val="auto"/>
          <w:szCs w:val="24"/>
        </w:rPr>
        <w:t>. 3 п. 4 ст. 6 ФЗ</w:t>
      </w:r>
      <w:r w:rsidR="00941DF8">
        <w:rPr>
          <w:rFonts w:eastAsia="Calibri"/>
          <w:color w:val="auto"/>
          <w:szCs w:val="24"/>
        </w:rPr>
        <w:t xml:space="preserve"> </w:t>
      </w:r>
      <w:r w:rsidR="00B64AB6">
        <w:rPr>
          <w:rFonts w:eastAsia="Calibri"/>
          <w:color w:val="auto"/>
          <w:szCs w:val="24"/>
        </w:rPr>
        <w:t>«Об адвокатской деятельности и адвокатуре».</w:t>
      </w:r>
    </w:p>
    <w:p w14:paraId="145AC003" w14:textId="7E559BDD" w:rsidR="00AB5759" w:rsidRDefault="00941DF8" w:rsidP="005D268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Кроме того, при рассмотрении настоящего дисциплинарного производства </w:t>
      </w:r>
      <w:r w:rsidR="00151A2F">
        <w:rPr>
          <w:rFonts w:eastAsia="Calibri"/>
          <w:color w:val="auto"/>
          <w:szCs w:val="24"/>
        </w:rPr>
        <w:t>к</w:t>
      </w:r>
      <w:r w:rsidR="00E936E5">
        <w:rPr>
          <w:rFonts w:eastAsia="Calibri"/>
          <w:color w:val="auto"/>
          <w:szCs w:val="24"/>
        </w:rPr>
        <w:t xml:space="preserve">омиссия </w:t>
      </w:r>
      <w:r>
        <w:rPr>
          <w:rFonts w:eastAsia="Calibri"/>
          <w:color w:val="auto"/>
          <w:szCs w:val="24"/>
        </w:rPr>
        <w:t>руководств</w:t>
      </w:r>
      <w:r w:rsidR="00E936E5">
        <w:rPr>
          <w:rFonts w:eastAsia="Calibri"/>
          <w:color w:val="auto"/>
          <w:szCs w:val="24"/>
        </w:rPr>
        <w:t>уется</w:t>
      </w:r>
      <w:r>
        <w:rPr>
          <w:rFonts w:eastAsia="Calibri"/>
          <w:color w:val="auto"/>
          <w:szCs w:val="24"/>
        </w:rPr>
        <w:t xml:space="preserve"> позицией, изложенной в </w:t>
      </w:r>
      <w:r w:rsidR="00AB5759" w:rsidRPr="00AB5759">
        <w:rPr>
          <w:rFonts w:eastAsia="Calibri"/>
          <w:color w:val="auto"/>
          <w:szCs w:val="24"/>
        </w:rPr>
        <w:t>Разъяснени</w:t>
      </w:r>
      <w:r>
        <w:rPr>
          <w:rFonts w:eastAsia="Calibri"/>
          <w:color w:val="auto"/>
          <w:szCs w:val="24"/>
        </w:rPr>
        <w:t>и</w:t>
      </w:r>
      <w:r w:rsidR="00AB5759" w:rsidRPr="00AB5759">
        <w:rPr>
          <w:rFonts w:eastAsia="Calibri"/>
          <w:color w:val="auto"/>
          <w:szCs w:val="24"/>
        </w:rPr>
        <w:t xml:space="preserve"> Комиссии Ф</w:t>
      </w:r>
      <w:r w:rsidR="00AB5759">
        <w:rPr>
          <w:rFonts w:eastAsia="Calibri"/>
          <w:color w:val="auto"/>
          <w:szCs w:val="24"/>
        </w:rPr>
        <w:t>едеральной палаты адвокатов</w:t>
      </w:r>
      <w:r w:rsidR="00AB5759" w:rsidRPr="00AB5759">
        <w:rPr>
          <w:rFonts w:eastAsia="Calibri"/>
          <w:color w:val="auto"/>
          <w:szCs w:val="24"/>
        </w:rPr>
        <w:t xml:space="preserve"> РФ по этике и стандартам о некоторых вопросах полномочий адвоката при осуществлении защиты на стадии предварительного расследования</w:t>
      </w:r>
      <w:r w:rsidR="00AB5759">
        <w:rPr>
          <w:rFonts w:eastAsia="Calibri"/>
          <w:color w:val="auto"/>
          <w:szCs w:val="24"/>
        </w:rPr>
        <w:t xml:space="preserve"> (утв. Решением Совета </w:t>
      </w:r>
      <w:r w:rsidR="00AB5759" w:rsidRPr="00AB5759">
        <w:rPr>
          <w:rFonts w:eastAsia="Calibri"/>
          <w:color w:val="auto"/>
          <w:szCs w:val="24"/>
        </w:rPr>
        <w:lastRenderedPageBreak/>
        <w:t>Ф</w:t>
      </w:r>
      <w:r w:rsidR="00AB5759">
        <w:rPr>
          <w:rFonts w:eastAsia="Calibri"/>
          <w:color w:val="auto"/>
          <w:szCs w:val="24"/>
        </w:rPr>
        <w:t>едеральной палаты адвокатов</w:t>
      </w:r>
      <w:r w:rsidR="00AB5759" w:rsidRPr="00AB5759">
        <w:rPr>
          <w:rFonts w:eastAsia="Calibri"/>
          <w:color w:val="auto"/>
          <w:szCs w:val="24"/>
        </w:rPr>
        <w:t xml:space="preserve"> РФ</w:t>
      </w:r>
      <w:r w:rsidR="00AB5759">
        <w:rPr>
          <w:rFonts w:eastAsia="Calibri"/>
          <w:color w:val="auto"/>
          <w:szCs w:val="24"/>
        </w:rPr>
        <w:t xml:space="preserve"> от 29.04.2020 № 02/20)</w:t>
      </w:r>
      <w:r>
        <w:rPr>
          <w:rFonts w:eastAsia="Calibri"/>
          <w:color w:val="auto"/>
          <w:szCs w:val="24"/>
        </w:rPr>
        <w:t>.</w:t>
      </w:r>
      <w:r w:rsidR="00AB5759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Как следует из разъяснения, </w:t>
      </w:r>
      <w:r w:rsidR="00AB5759">
        <w:rPr>
          <w:rFonts w:eastAsia="Calibri"/>
          <w:color w:val="auto"/>
          <w:szCs w:val="24"/>
        </w:rPr>
        <w:t xml:space="preserve">адвокат обязан </w:t>
      </w:r>
      <w:r w:rsidR="00AB5759" w:rsidRPr="00AB5759">
        <w:rPr>
          <w:rFonts w:eastAsia="Calibri"/>
          <w:color w:val="auto"/>
          <w:szCs w:val="24"/>
        </w:rPr>
        <w:t>обжаловать постановление суда первой инстанции об избрании его подзащитному меры пресечения при наличии его просьбы независимо от того, участвует он в деле по назначению либо по соглашению</w:t>
      </w:r>
      <w:r w:rsidR="00E936E5">
        <w:rPr>
          <w:rFonts w:eastAsia="Calibri"/>
          <w:color w:val="auto"/>
          <w:szCs w:val="24"/>
        </w:rPr>
        <w:t>.</w:t>
      </w:r>
    </w:p>
    <w:p w14:paraId="43ACA46B" w14:textId="107B042B" w:rsidR="00F20FE3" w:rsidRDefault="00F20FE3" w:rsidP="005D268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Оценивая в совокупности вышеприведенные разъяснения</w:t>
      </w:r>
      <w:r w:rsidR="00151A2F">
        <w:rPr>
          <w:rFonts w:eastAsia="Calibri"/>
          <w:color w:val="auto"/>
          <w:szCs w:val="24"/>
        </w:rPr>
        <w:t xml:space="preserve"> КЭС ФПА</w:t>
      </w:r>
      <w:r>
        <w:rPr>
          <w:rFonts w:eastAsia="Calibri"/>
          <w:color w:val="auto"/>
          <w:szCs w:val="24"/>
        </w:rPr>
        <w:t xml:space="preserve"> и материалы дисциплинарного производства</w:t>
      </w:r>
      <w:r w:rsidR="00E936E5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</w:t>
      </w:r>
      <w:r w:rsidR="00151A2F">
        <w:rPr>
          <w:rFonts w:eastAsia="Calibri"/>
          <w:color w:val="auto"/>
          <w:szCs w:val="24"/>
        </w:rPr>
        <w:t>к</w:t>
      </w:r>
      <w:r>
        <w:rPr>
          <w:rFonts w:eastAsia="Calibri"/>
          <w:color w:val="auto"/>
          <w:szCs w:val="24"/>
        </w:rPr>
        <w:t xml:space="preserve">омиссия </w:t>
      </w:r>
      <w:r w:rsidR="00E936E5">
        <w:rPr>
          <w:rFonts w:eastAsia="Calibri"/>
          <w:color w:val="auto"/>
          <w:szCs w:val="24"/>
        </w:rPr>
        <w:t>обращает внимание</w:t>
      </w:r>
      <w:r>
        <w:rPr>
          <w:rFonts w:eastAsia="Calibri"/>
          <w:color w:val="auto"/>
          <w:szCs w:val="24"/>
        </w:rPr>
        <w:t>, что заявитель жалобы В</w:t>
      </w:r>
      <w:r w:rsidR="00D5521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Ю.В. против избрания ему меры пресечения в виде заключения под стражу</w:t>
      </w:r>
      <w:r w:rsidR="00E936E5">
        <w:rPr>
          <w:rFonts w:eastAsia="Calibri"/>
          <w:color w:val="auto"/>
          <w:szCs w:val="24"/>
        </w:rPr>
        <w:br/>
      </w:r>
      <w:r>
        <w:rPr>
          <w:rFonts w:eastAsia="Calibri"/>
          <w:color w:val="auto"/>
          <w:szCs w:val="24"/>
        </w:rPr>
        <w:t>не</w:t>
      </w:r>
      <w:r w:rsidR="00E936E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возражал,</w:t>
      </w:r>
      <w:r w:rsidR="00151A2F">
        <w:rPr>
          <w:rFonts w:eastAsia="Calibri"/>
          <w:color w:val="auto"/>
          <w:szCs w:val="24"/>
        </w:rPr>
        <w:t xml:space="preserve"> что исключало в данном случае обязанность </w:t>
      </w:r>
      <w:r>
        <w:rPr>
          <w:rFonts w:eastAsia="Calibri"/>
          <w:color w:val="auto"/>
          <w:szCs w:val="24"/>
        </w:rPr>
        <w:t>адвоката С</w:t>
      </w:r>
      <w:r w:rsidR="00D5521D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П.А.</w:t>
      </w:r>
      <w:r w:rsidR="00151A2F">
        <w:rPr>
          <w:rFonts w:eastAsia="Calibri"/>
          <w:color w:val="auto"/>
          <w:szCs w:val="24"/>
        </w:rPr>
        <w:t xml:space="preserve"> по обжалованию судебного акта об избрании меры пресечения.</w:t>
      </w:r>
    </w:p>
    <w:p w14:paraId="09BC550A" w14:textId="48912EBF" w:rsidR="005D268C" w:rsidRPr="009C4BD5" w:rsidRDefault="005D268C" w:rsidP="005D268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</w:t>
      </w:r>
      <w:r w:rsidRPr="009C4BD5">
        <w:rPr>
          <w:rFonts w:eastAsia="Calibri"/>
          <w:color w:val="auto"/>
          <w:szCs w:val="24"/>
        </w:rPr>
        <w:t xml:space="preserve"> при рассмотрении дисциплинарного производства </w:t>
      </w:r>
      <w:r>
        <w:rPr>
          <w:rFonts w:eastAsia="Calibri"/>
          <w:color w:val="auto"/>
          <w:szCs w:val="24"/>
        </w:rPr>
        <w:t>К</w:t>
      </w:r>
      <w:r w:rsidRPr="009C4BD5">
        <w:rPr>
          <w:rFonts w:eastAsia="Calibri"/>
          <w:color w:val="auto"/>
          <w:szCs w:val="24"/>
        </w:rPr>
        <w:t>омиссия последовательно исходит из презумпции добросовестности адвоката, закрепленной</w:t>
      </w:r>
      <w:r w:rsidR="00E936E5">
        <w:rPr>
          <w:rFonts w:eastAsia="Calibri"/>
          <w:color w:val="auto"/>
          <w:szCs w:val="24"/>
        </w:rPr>
        <w:t xml:space="preserve"> </w:t>
      </w:r>
      <w:r w:rsidRPr="009C4BD5">
        <w:rPr>
          <w:rFonts w:eastAsia="Calibri"/>
          <w:color w:val="auto"/>
          <w:szCs w:val="24"/>
        </w:rPr>
        <w:t>в</w:t>
      </w:r>
      <w:r w:rsidR="00E936E5">
        <w:rPr>
          <w:rFonts w:eastAsia="Calibri"/>
          <w:color w:val="auto"/>
          <w:szCs w:val="24"/>
        </w:rPr>
        <w:br/>
      </w:r>
      <w:proofErr w:type="spellStart"/>
      <w:r w:rsidRPr="009C4BD5">
        <w:rPr>
          <w:rFonts w:eastAsia="Calibri"/>
          <w:color w:val="auto"/>
          <w:szCs w:val="24"/>
        </w:rPr>
        <w:t>п.п</w:t>
      </w:r>
      <w:proofErr w:type="spellEnd"/>
      <w:r w:rsidRPr="009C4BD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</w:t>
      </w:r>
      <w:r w:rsidR="00E936E5">
        <w:rPr>
          <w:rFonts w:eastAsia="Calibri"/>
          <w:color w:val="auto"/>
          <w:szCs w:val="24"/>
        </w:rPr>
        <w:t xml:space="preserve"> и </w:t>
      </w:r>
      <w:r w:rsidRPr="009C4BD5">
        <w:rPr>
          <w:rFonts w:eastAsia="Calibri"/>
          <w:color w:val="auto"/>
          <w:szCs w:val="24"/>
        </w:rPr>
        <w:t>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 xml:space="preserve">8 </w:t>
      </w:r>
      <w:r>
        <w:rPr>
          <w:rFonts w:eastAsia="Calibri"/>
          <w:color w:val="auto"/>
          <w:szCs w:val="24"/>
        </w:rPr>
        <w:t>КПЭА</w:t>
      </w:r>
      <w:r w:rsidR="00E936E5">
        <w:rPr>
          <w:rFonts w:eastAsia="Calibri"/>
          <w:color w:val="auto"/>
          <w:szCs w:val="24"/>
        </w:rPr>
        <w:t>,</w:t>
      </w:r>
      <w:r w:rsidRPr="009C4BD5">
        <w:rPr>
          <w:rFonts w:eastAsia="Calibri"/>
          <w:color w:val="auto"/>
          <w:szCs w:val="24"/>
        </w:rPr>
        <w:t xml:space="preserve"> опровержени</w:t>
      </w:r>
      <w:r>
        <w:rPr>
          <w:rFonts w:eastAsia="Calibri"/>
          <w:color w:val="auto"/>
          <w:szCs w:val="24"/>
        </w:rPr>
        <w:t>е</w:t>
      </w:r>
      <w:r w:rsidRPr="009C4BD5">
        <w:rPr>
          <w:rFonts w:eastAsia="Calibri"/>
          <w:color w:val="auto"/>
          <w:szCs w:val="24"/>
        </w:rPr>
        <w:t xml:space="preserve"> которой, в силу публично-правового характера дисциплинарного производства, возлагается на заявителя. В рассматриваемом дисциплинарном производстве презумпция добросовестности адвоката</w:t>
      </w:r>
      <w:r w:rsidR="00E936E5">
        <w:rPr>
          <w:rFonts w:eastAsia="Calibri"/>
          <w:color w:val="auto"/>
          <w:szCs w:val="24"/>
        </w:rPr>
        <w:t xml:space="preserve"> не</w:t>
      </w:r>
      <w:r w:rsidR="00E936E5" w:rsidRPr="009C4BD5">
        <w:rPr>
          <w:rFonts w:eastAsia="Calibri"/>
          <w:color w:val="auto"/>
          <w:szCs w:val="24"/>
        </w:rPr>
        <w:t xml:space="preserve"> оспорена</w:t>
      </w:r>
      <w:r w:rsidRPr="009C4BD5">
        <w:rPr>
          <w:rFonts w:eastAsia="Calibri"/>
          <w:color w:val="auto"/>
          <w:szCs w:val="24"/>
        </w:rPr>
        <w:t>. Указанные в жалобе нарушения носят формальный характер и не подтверждаются надлежащими доказательствами</w:t>
      </w:r>
      <w:r w:rsidR="00E936E5">
        <w:rPr>
          <w:rFonts w:eastAsia="Calibri"/>
          <w:color w:val="auto"/>
          <w:szCs w:val="24"/>
        </w:rPr>
        <w:t>.</w:t>
      </w:r>
      <w:r w:rsidRPr="009C4BD5">
        <w:rPr>
          <w:rFonts w:eastAsia="Calibri"/>
          <w:color w:val="auto"/>
          <w:szCs w:val="24"/>
        </w:rPr>
        <w:t xml:space="preserve"> </w:t>
      </w:r>
      <w:r w:rsidR="00E936E5">
        <w:rPr>
          <w:rFonts w:eastAsia="Calibri"/>
          <w:color w:val="auto"/>
          <w:szCs w:val="24"/>
        </w:rPr>
        <w:t>П</w:t>
      </w:r>
      <w:r w:rsidRPr="009C4BD5">
        <w:rPr>
          <w:rFonts w:eastAsia="Calibri"/>
          <w:color w:val="auto"/>
          <w:szCs w:val="24"/>
        </w:rPr>
        <w:t>ри этом заявитель не указывает, к каким конкретно нарушениям его прав и законных интересов привели действия адвоката.</w:t>
      </w:r>
    </w:p>
    <w:p w14:paraId="191727D2" w14:textId="77777777" w:rsidR="005D268C" w:rsidRPr="00CB5EA1" w:rsidRDefault="005D268C" w:rsidP="005D268C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285F5156" w14:textId="77777777" w:rsidR="005D268C" w:rsidRPr="009532B5" w:rsidRDefault="005D268C" w:rsidP="005D268C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6BC00840" w14:textId="62682EAE" w:rsidR="005D268C" w:rsidRDefault="005D268C" w:rsidP="005D268C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</w:t>
      </w:r>
      <w:r w:rsidR="00E936E5">
        <w:rPr>
          <w:rFonts w:eastAsia="Calibri"/>
          <w:color w:val="auto"/>
          <w:szCs w:val="24"/>
        </w:rPr>
        <w:t xml:space="preserve"> </w:t>
      </w:r>
      <w:r w:rsidRPr="00955FE1">
        <w:rPr>
          <w:rFonts w:eastAsia="Calibri"/>
          <w:color w:val="auto"/>
          <w:szCs w:val="24"/>
        </w:rPr>
        <w:t>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6B420100" w14:textId="77777777" w:rsidR="005D268C" w:rsidRPr="001C119C" w:rsidRDefault="005D268C" w:rsidP="005D268C">
      <w:pPr>
        <w:ind w:firstLine="708"/>
        <w:jc w:val="both"/>
        <w:rPr>
          <w:rFonts w:eastAsia="Calibri"/>
          <w:color w:val="auto"/>
          <w:szCs w:val="24"/>
        </w:rPr>
      </w:pPr>
    </w:p>
    <w:p w14:paraId="3DE6F7A8" w14:textId="1C6B41B3" w:rsidR="005D268C" w:rsidRDefault="007E52CB" w:rsidP="005D268C">
      <w:pPr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</w:t>
      </w:r>
      <w:r w:rsidR="005D268C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А</w:t>
      </w:r>
      <w:r w:rsidR="005D268C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К</w:t>
      </w:r>
      <w:r w:rsidR="005D268C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Л</w:t>
      </w:r>
      <w:r w:rsidR="005D268C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Ю</w:t>
      </w:r>
      <w:r w:rsidR="005D268C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Ч</w:t>
      </w:r>
      <w:r w:rsidR="005D268C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</w:t>
      </w:r>
      <w:r w:rsidR="005D268C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Н</w:t>
      </w:r>
      <w:r w:rsidR="005D268C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И</w:t>
      </w:r>
      <w:r w:rsidR="005D268C">
        <w:rPr>
          <w:rFonts w:eastAsia="Calibri"/>
          <w:b/>
          <w:bCs/>
          <w:color w:val="auto"/>
          <w:szCs w:val="24"/>
        </w:rPr>
        <w:t xml:space="preserve"> </w:t>
      </w:r>
      <w:r w:rsidRPr="001C119C">
        <w:rPr>
          <w:rFonts w:eastAsia="Calibri"/>
          <w:b/>
          <w:bCs/>
          <w:color w:val="auto"/>
          <w:szCs w:val="24"/>
        </w:rPr>
        <w:t>Е:</w:t>
      </w:r>
    </w:p>
    <w:p w14:paraId="57659F01" w14:textId="77777777" w:rsidR="005D268C" w:rsidRPr="005D268C" w:rsidRDefault="005D268C" w:rsidP="005D268C">
      <w:pPr>
        <w:jc w:val="center"/>
        <w:rPr>
          <w:rFonts w:eastAsia="Calibri"/>
          <w:color w:val="auto"/>
          <w:szCs w:val="24"/>
        </w:rPr>
      </w:pPr>
    </w:p>
    <w:p w14:paraId="311180EB" w14:textId="6DB59AA8" w:rsidR="005D268C" w:rsidRPr="00E936E5" w:rsidRDefault="005D268C" w:rsidP="00E936E5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С</w:t>
      </w:r>
      <w:r w:rsidR="00D5521D">
        <w:rPr>
          <w:szCs w:val="24"/>
        </w:rPr>
        <w:t>.</w:t>
      </w:r>
      <w:r>
        <w:rPr>
          <w:szCs w:val="24"/>
        </w:rPr>
        <w:t>П</w:t>
      </w:r>
      <w:r w:rsidR="00D5521D">
        <w:rPr>
          <w:szCs w:val="24"/>
        </w:rPr>
        <w:t>.</w:t>
      </w:r>
      <w:r>
        <w:rPr>
          <w:szCs w:val="24"/>
        </w:rPr>
        <w:t>А</w:t>
      </w:r>
      <w:r w:rsidR="00D5521D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</w:t>
      </w:r>
      <w:r w:rsidR="00E936E5">
        <w:rPr>
          <w:color w:val="auto"/>
          <w:szCs w:val="24"/>
        </w:rPr>
        <w:t>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>
        <w:rPr>
          <w:szCs w:val="24"/>
        </w:rPr>
        <w:t>В</w:t>
      </w:r>
      <w:r w:rsidR="00D5521D">
        <w:rPr>
          <w:szCs w:val="24"/>
        </w:rPr>
        <w:t>.</w:t>
      </w:r>
      <w:r>
        <w:rPr>
          <w:szCs w:val="24"/>
        </w:rPr>
        <w:t>Ю.В.</w:t>
      </w:r>
    </w:p>
    <w:p w14:paraId="0F29637C" w14:textId="77777777" w:rsidR="005D268C" w:rsidRDefault="005D268C" w:rsidP="007E52CB">
      <w:pPr>
        <w:jc w:val="both"/>
        <w:rPr>
          <w:rFonts w:eastAsia="Calibri"/>
          <w:color w:val="auto"/>
          <w:szCs w:val="24"/>
        </w:rPr>
      </w:pPr>
    </w:p>
    <w:p w14:paraId="219CA064" w14:textId="77777777" w:rsidR="00792F93" w:rsidRDefault="00792F93" w:rsidP="007E52CB">
      <w:pPr>
        <w:jc w:val="both"/>
        <w:rPr>
          <w:rFonts w:eastAsia="Calibri"/>
          <w:color w:val="auto"/>
          <w:szCs w:val="24"/>
        </w:rPr>
      </w:pPr>
    </w:p>
    <w:p w14:paraId="39D53F8E" w14:textId="078B8992" w:rsidR="007E52CB" w:rsidRPr="00A10F1A" w:rsidRDefault="007E52CB" w:rsidP="007E52C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000CC788" w:rsidR="001C2B6F" w:rsidRPr="005B7097" w:rsidRDefault="007E52CB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5D268C">
        <w:rPr>
          <w:rFonts w:eastAsia="Calibri"/>
          <w:color w:val="auto"/>
          <w:szCs w:val="24"/>
        </w:rPr>
        <w:tab/>
      </w:r>
      <w:r w:rsidR="005D268C">
        <w:rPr>
          <w:rFonts w:eastAsia="Calibri"/>
          <w:color w:val="auto"/>
          <w:szCs w:val="24"/>
        </w:rPr>
        <w:tab/>
      </w:r>
      <w:r w:rsidR="005D268C">
        <w:rPr>
          <w:rFonts w:eastAsia="Calibri"/>
          <w:color w:val="auto"/>
          <w:szCs w:val="24"/>
        </w:rPr>
        <w:tab/>
      </w:r>
      <w:r w:rsidR="005D268C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 w:rsidR="005D268C">
        <w:rPr>
          <w:rFonts w:eastAsia="Calibri"/>
          <w:color w:val="auto"/>
          <w:szCs w:val="24"/>
        </w:rPr>
        <w:t> </w:t>
      </w:r>
      <w:r w:rsidRPr="00A10F1A">
        <w:rPr>
          <w:rFonts w:eastAsia="Calibri"/>
          <w:color w:val="auto"/>
          <w:szCs w:val="24"/>
        </w:rPr>
        <w:t>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353DA" w14:textId="77777777" w:rsidR="00861459" w:rsidRDefault="00861459">
      <w:r>
        <w:separator/>
      </w:r>
    </w:p>
  </w:endnote>
  <w:endnote w:type="continuationSeparator" w:id="0">
    <w:p w14:paraId="4764E31E" w14:textId="77777777" w:rsidR="00861459" w:rsidRDefault="0086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051BA" w14:textId="77777777" w:rsidR="00861459" w:rsidRDefault="00861459">
      <w:r>
        <w:separator/>
      </w:r>
    </w:p>
  </w:footnote>
  <w:footnote w:type="continuationSeparator" w:id="0">
    <w:p w14:paraId="39FD3BB0" w14:textId="77777777" w:rsidR="00861459" w:rsidRDefault="00861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7C20C46E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D518B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17537B7"/>
    <w:multiLevelType w:val="hybridMultilevel"/>
    <w:tmpl w:val="6DB0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E50847"/>
    <w:multiLevelType w:val="hybridMultilevel"/>
    <w:tmpl w:val="70E4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577553"/>
    <w:multiLevelType w:val="hybridMultilevel"/>
    <w:tmpl w:val="805CA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118732">
    <w:abstractNumId w:val="25"/>
  </w:num>
  <w:num w:numId="2" w16cid:durableId="338043524">
    <w:abstractNumId w:val="7"/>
  </w:num>
  <w:num w:numId="3" w16cid:durableId="1404334314">
    <w:abstractNumId w:val="28"/>
  </w:num>
  <w:num w:numId="4" w16cid:durableId="523136585">
    <w:abstractNumId w:val="0"/>
  </w:num>
  <w:num w:numId="5" w16cid:durableId="2026247505">
    <w:abstractNumId w:val="1"/>
  </w:num>
  <w:num w:numId="6" w16cid:durableId="1164247560">
    <w:abstractNumId w:val="9"/>
  </w:num>
  <w:num w:numId="7" w16cid:durableId="1523472221">
    <w:abstractNumId w:val="11"/>
  </w:num>
  <w:num w:numId="8" w16cid:durableId="1533033838">
    <w:abstractNumId w:val="5"/>
  </w:num>
  <w:num w:numId="9" w16cid:durableId="294520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641758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0590193">
    <w:abstractNumId w:val="29"/>
  </w:num>
  <w:num w:numId="12" w16cid:durableId="227812212">
    <w:abstractNumId w:val="3"/>
  </w:num>
  <w:num w:numId="13" w16cid:durableId="1212500061">
    <w:abstractNumId w:val="17"/>
  </w:num>
  <w:num w:numId="14" w16cid:durableId="1991327645">
    <w:abstractNumId w:val="26"/>
  </w:num>
  <w:num w:numId="15" w16cid:durableId="17210530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2344160">
    <w:abstractNumId w:val="2"/>
  </w:num>
  <w:num w:numId="17" w16cid:durableId="13000394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2437011">
    <w:abstractNumId w:val="22"/>
  </w:num>
  <w:num w:numId="19" w16cid:durableId="1215850338">
    <w:abstractNumId w:val="16"/>
  </w:num>
  <w:num w:numId="20" w16cid:durableId="935362466">
    <w:abstractNumId w:val="8"/>
  </w:num>
  <w:num w:numId="21" w16cid:durableId="578366244">
    <w:abstractNumId w:val="13"/>
  </w:num>
  <w:num w:numId="22" w16cid:durableId="1546330742">
    <w:abstractNumId w:val="15"/>
  </w:num>
  <w:num w:numId="23" w16cid:durableId="1001742060">
    <w:abstractNumId w:val="24"/>
  </w:num>
  <w:num w:numId="24" w16cid:durableId="1361663953">
    <w:abstractNumId w:val="4"/>
  </w:num>
  <w:num w:numId="25" w16cid:durableId="571038951">
    <w:abstractNumId w:val="12"/>
  </w:num>
  <w:num w:numId="26" w16cid:durableId="1883514922">
    <w:abstractNumId w:val="20"/>
  </w:num>
  <w:num w:numId="27" w16cid:durableId="1150901806">
    <w:abstractNumId w:val="21"/>
  </w:num>
  <w:num w:numId="28" w16cid:durableId="1476601392">
    <w:abstractNumId w:val="14"/>
  </w:num>
  <w:num w:numId="29" w16cid:durableId="1256522131">
    <w:abstractNumId w:val="10"/>
  </w:num>
  <w:num w:numId="30" w16cid:durableId="1964339307">
    <w:abstractNumId w:val="27"/>
  </w:num>
  <w:num w:numId="31" w16cid:durableId="1436169323">
    <w:abstractNumId w:val="18"/>
  </w:num>
  <w:num w:numId="32" w16cid:durableId="1852185543">
    <w:abstractNumId w:val="19"/>
  </w:num>
  <w:num w:numId="33" w16cid:durableId="986934396">
    <w:abstractNumId w:val="23"/>
  </w:num>
  <w:num w:numId="34" w16cid:durableId="10023153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1C75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1A2F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3CB9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E40"/>
    <w:rsid w:val="00291537"/>
    <w:rsid w:val="00291806"/>
    <w:rsid w:val="00291C66"/>
    <w:rsid w:val="002959CB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217E"/>
    <w:rsid w:val="002B47FA"/>
    <w:rsid w:val="002C0004"/>
    <w:rsid w:val="002C1482"/>
    <w:rsid w:val="002C7E10"/>
    <w:rsid w:val="002D0731"/>
    <w:rsid w:val="002D11A9"/>
    <w:rsid w:val="002D46A8"/>
    <w:rsid w:val="002D518B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5CCC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47C91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2FA8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D6846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E6B3E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1AA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36F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268C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83B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2779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3109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0DD6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2F93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1BA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52CB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E56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1459"/>
    <w:rsid w:val="00864116"/>
    <w:rsid w:val="008650B1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1DF8"/>
    <w:rsid w:val="00943A56"/>
    <w:rsid w:val="00946047"/>
    <w:rsid w:val="0094664D"/>
    <w:rsid w:val="00946AE5"/>
    <w:rsid w:val="00947819"/>
    <w:rsid w:val="00951A3B"/>
    <w:rsid w:val="00956AA5"/>
    <w:rsid w:val="00960AE0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3A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0BE7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B5759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4AB6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3E6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0E9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4420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5521D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0BF7"/>
    <w:rsid w:val="00DA1B0C"/>
    <w:rsid w:val="00DA3DFB"/>
    <w:rsid w:val="00DA4027"/>
    <w:rsid w:val="00DA47A6"/>
    <w:rsid w:val="00DA7FAC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6E5"/>
    <w:rsid w:val="00E93E0C"/>
    <w:rsid w:val="00E94C0D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672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0FE3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1C8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A409-D57C-4C9D-BF0B-58E402C1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1543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2023-11-07T14:36:00Z</cp:lastPrinted>
  <dcterms:created xsi:type="dcterms:W3CDTF">2023-11-07T14:37:00Z</dcterms:created>
  <dcterms:modified xsi:type="dcterms:W3CDTF">2023-11-27T08:15:00Z</dcterms:modified>
</cp:coreProperties>
</file>