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35C744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CE45B0">
        <w:rPr>
          <w:b w:val="0"/>
          <w:sz w:val="24"/>
          <w:szCs w:val="24"/>
        </w:rPr>
        <w:t>производству № 40</w:t>
      </w:r>
      <w:r w:rsidR="00A35E5E">
        <w:rPr>
          <w:b w:val="0"/>
          <w:sz w:val="24"/>
          <w:szCs w:val="24"/>
        </w:rPr>
        <w:t>-12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FF3A1C9" w:rsidR="00A11135" w:rsidRPr="00765ECA" w:rsidRDefault="00CE45B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8133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133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133BA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5C9A0C8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A629B1">
        <w:t xml:space="preserve">    </w:t>
      </w:r>
      <w:r w:rsidR="00623987">
        <w:t>19 декабря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B2EA72E" w14:textId="77777777" w:rsidR="005F414E" w:rsidRPr="00637301" w:rsidRDefault="005F414E" w:rsidP="005F414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67D0564B" w14:textId="77777777" w:rsidR="005F414E" w:rsidRPr="00637301" w:rsidRDefault="005F414E" w:rsidP="005F414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</w:p>
    <w:p w14:paraId="3E8B5922" w14:textId="77777777" w:rsidR="005F414E" w:rsidRPr="00637301" w:rsidRDefault="005F414E" w:rsidP="005F414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</w:p>
    <w:p w14:paraId="4B0DD629" w14:textId="0EB6A6A2" w:rsidR="00EF4025" w:rsidRPr="005F414E" w:rsidRDefault="005F414E" w:rsidP="005F414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 Рыбакове С.А.,</w:t>
      </w:r>
    </w:p>
    <w:p w14:paraId="38B0AD1D" w14:textId="46807287" w:rsidR="00502664" w:rsidRPr="008133BA" w:rsidRDefault="00502664" w:rsidP="008133BA">
      <w:pPr>
        <w:pStyle w:val="a7"/>
        <w:tabs>
          <w:tab w:val="left" w:pos="4395"/>
        </w:tabs>
        <w:rPr>
          <w:sz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CE45B0">
        <w:rPr>
          <w:sz w:val="24"/>
        </w:rPr>
        <w:t>04.12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CE45B0">
        <w:rPr>
          <w:sz w:val="24"/>
          <w:szCs w:val="24"/>
        </w:rPr>
        <w:t>доверителя</w:t>
      </w:r>
      <w:r w:rsidR="00A35E5E">
        <w:rPr>
          <w:sz w:val="24"/>
          <w:szCs w:val="24"/>
        </w:rPr>
        <w:t xml:space="preserve"> </w:t>
      </w:r>
      <w:r w:rsidR="00CE45B0">
        <w:rPr>
          <w:sz w:val="24"/>
          <w:szCs w:val="24"/>
        </w:rPr>
        <w:t>К</w:t>
      </w:r>
      <w:r w:rsidR="008133BA">
        <w:rPr>
          <w:sz w:val="24"/>
          <w:szCs w:val="24"/>
        </w:rPr>
        <w:t>.</w:t>
      </w:r>
      <w:r w:rsidR="00CE45B0">
        <w:rPr>
          <w:sz w:val="24"/>
          <w:szCs w:val="24"/>
        </w:rPr>
        <w:t xml:space="preserve">В.О.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CE45B0">
        <w:rPr>
          <w:sz w:val="24"/>
          <w:szCs w:val="24"/>
        </w:rPr>
        <w:t>С</w:t>
      </w:r>
      <w:r w:rsidR="008133BA">
        <w:rPr>
          <w:sz w:val="24"/>
          <w:szCs w:val="24"/>
        </w:rPr>
        <w:t>.</w:t>
      </w:r>
      <w:r w:rsidR="00CE45B0">
        <w:rPr>
          <w:sz w:val="24"/>
          <w:szCs w:val="24"/>
        </w:rPr>
        <w:t>А.В.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755EADAE" w:rsidR="006105CD" w:rsidRDefault="003070CE" w:rsidP="001C280C">
      <w:pPr>
        <w:jc w:val="both"/>
        <w:rPr>
          <w:szCs w:val="24"/>
        </w:rPr>
      </w:pPr>
      <w:r>
        <w:tab/>
      </w:r>
      <w:r w:rsidR="00986296" w:rsidRPr="00986296">
        <w:t>01</w:t>
      </w:r>
      <w:r w:rsidR="000B6016">
        <w:t>.</w:t>
      </w:r>
      <w:r w:rsidR="00CE45B0">
        <w:t>12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CE45B0">
        <w:rPr>
          <w:szCs w:val="24"/>
        </w:rPr>
        <w:t xml:space="preserve">доверителя </w:t>
      </w:r>
      <w:r w:rsidR="00CE45B0" w:rsidRPr="00CE45B0">
        <w:rPr>
          <w:szCs w:val="24"/>
        </w:rPr>
        <w:t>К</w:t>
      </w:r>
      <w:r w:rsidR="008133BA">
        <w:rPr>
          <w:szCs w:val="24"/>
        </w:rPr>
        <w:t>.</w:t>
      </w:r>
      <w:r w:rsidR="00CE45B0" w:rsidRPr="00CE45B0">
        <w:rPr>
          <w:szCs w:val="24"/>
        </w:rPr>
        <w:t xml:space="preserve">В.О. </w:t>
      </w:r>
      <w:r w:rsidR="00A35E5E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A35E5E">
        <w:rPr>
          <w:szCs w:val="24"/>
        </w:rPr>
        <w:t xml:space="preserve"> </w:t>
      </w:r>
      <w:r w:rsidR="00CE45B0">
        <w:rPr>
          <w:szCs w:val="24"/>
        </w:rPr>
        <w:t xml:space="preserve">  </w:t>
      </w:r>
      <w:r w:rsidR="00CE45B0" w:rsidRPr="00CE45B0">
        <w:rPr>
          <w:szCs w:val="24"/>
        </w:rPr>
        <w:t>С</w:t>
      </w:r>
      <w:r w:rsidR="008133BA">
        <w:rPr>
          <w:szCs w:val="24"/>
        </w:rPr>
        <w:t>.</w:t>
      </w:r>
      <w:r w:rsidR="00CE45B0" w:rsidRPr="00CE45B0">
        <w:rPr>
          <w:szCs w:val="24"/>
        </w:rPr>
        <w:t>А.В.</w:t>
      </w:r>
      <w:r w:rsidR="00166922">
        <w:rPr>
          <w:szCs w:val="24"/>
        </w:rPr>
        <w:t>,</w:t>
      </w:r>
      <w:r w:rsidR="00CE45B0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166922">
        <w:t xml:space="preserve"> адвокат</w:t>
      </w:r>
      <w:r w:rsidR="00610567" w:rsidRPr="00610567">
        <w:t xml:space="preserve"> </w:t>
      </w:r>
      <w:r w:rsidR="00CE45B0">
        <w:t>отказался</w:t>
      </w:r>
      <w:r w:rsidR="00CE45B0" w:rsidRPr="00CE45B0">
        <w:t xml:space="preserve"> получать копию решения су</w:t>
      </w:r>
      <w:r w:rsidR="00CE45B0">
        <w:t>да по делу заявителя, навязывал</w:t>
      </w:r>
      <w:r w:rsidR="00CE45B0" w:rsidRPr="00CE45B0">
        <w:t xml:space="preserve"> ему юридическую помощь в виде составления</w:t>
      </w:r>
      <w:r w:rsidR="00CC14B4">
        <w:t xml:space="preserve"> адвокатских</w:t>
      </w:r>
      <w:r w:rsidR="00CE45B0" w:rsidRPr="00CE45B0">
        <w:t xml:space="preserve"> запросов.</w:t>
      </w:r>
    </w:p>
    <w:p w14:paraId="4A55D2E5" w14:textId="1019E12F" w:rsidR="00774727" w:rsidRDefault="00063022" w:rsidP="005F3602">
      <w:pPr>
        <w:ind w:firstLine="708"/>
        <w:jc w:val="both"/>
      </w:pPr>
      <w:r>
        <w:t>К жа</w:t>
      </w:r>
      <w:r w:rsidR="00A35E5E">
        <w:t>лобе заявителя</w:t>
      </w:r>
      <w:r w:rsidR="00610567">
        <w:t xml:space="preserve"> приложены </w:t>
      </w:r>
      <w:r w:rsidR="00986296">
        <w:t>копии документов</w:t>
      </w:r>
      <w:r w:rsidR="000348F6">
        <w:t>:</w:t>
      </w:r>
    </w:p>
    <w:p w14:paraId="18EC2339" w14:textId="470DB0DB" w:rsidR="000348F6" w:rsidRDefault="00CC14B4" w:rsidP="000348F6">
      <w:pPr>
        <w:pStyle w:val="ac"/>
        <w:numPr>
          <w:ilvl w:val="0"/>
          <w:numId w:val="34"/>
        </w:numPr>
        <w:jc w:val="both"/>
      </w:pPr>
      <w:r>
        <w:t>соглашение об оказании юридической помощи от 14.12.2022 г.</w:t>
      </w:r>
    </w:p>
    <w:p w14:paraId="445EF5CA" w14:textId="632A0788" w:rsidR="006369D2" w:rsidRPr="006369D2" w:rsidRDefault="00C064D1" w:rsidP="006369D2">
      <w:pPr>
        <w:ind w:firstLine="708"/>
        <w:jc w:val="both"/>
      </w:pPr>
      <w:r>
        <w:t>Адвокатом представлены</w:t>
      </w:r>
      <w:r w:rsidR="004653F3">
        <w:t xml:space="preserve"> подробные</w:t>
      </w:r>
      <w:r>
        <w:t xml:space="preserve"> пись</w:t>
      </w:r>
      <w:r w:rsidR="00EF4025">
        <w:t>менные объяснения, в которых он не согласился</w:t>
      </w:r>
      <w:r>
        <w:t xml:space="preserve"> с доводами жалобы, пояснив, что </w:t>
      </w:r>
      <w:r w:rsidR="006369D2">
        <w:t>в день обращения доверителя и заключения соглашения</w:t>
      </w:r>
      <w:r w:rsidR="006369D2">
        <w:rPr>
          <w:szCs w:val="24"/>
        </w:rPr>
        <w:t xml:space="preserve"> адвокатом</w:t>
      </w:r>
      <w:r w:rsidR="006369D2" w:rsidRPr="00093795">
        <w:rPr>
          <w:szCs w:val="24"/>
        </w:rPr>
        <w:t xml:space="preserve"> было подготов</w:t>
      </w:r>
      <w:r w:rsidR="006369D2">
        <w:rPr>
          <w:szCs w:val="24"/>
        </w:rPr>
        <w:t>лено исковое заявление</w:t>
      </w:r>
      <w:r w:rsidR="00166922">
        <w:rPr>
          <w:szCs w:val="24"/>
        </w:rPr>
        <w:t>, которое было</w:t>
      </w:r>
      <w:r w:rsidR="006369D2" w:rsidRPr="00093795">
        <w:rPr>
          <w:szCs w:val="24"/>
        </w:rPr>
        <w:t xml:space="preserve"> подписано К</w:t>
      </w:r>
      <w:r w:rsidR="008133BA">
        <w:rPr>
          <w:szCs w:val="24"/>
        </w:rPr>
        <w:t>.</w:t>
      </w:r>
      <w:r w:rsidR="006369D2" w:rsidRPr="00093795">
        <w:rPr>
          <w:szCs w:val="24"/>
        </w:rPr>
        <w:t>В.О., о чем стороны подписали акт выполненных работ в части оказания данной услуги, на сумму 15000 (пятнадцать тысяч) рублей, в соответс</w:t>
      </w:r>
      <w:r w:rsidR="006369D2">
        <w:rPr>
          <w:szCs w:val="24"/>
        </w:rPr>
        <w:t>твии с п.3.3 соглашения</w:t>
      </w:r>
      <w:r w:rsidR="006369D2" w:rsidRPr="00093795">
        <w:rPr>
          <w:szCs w:val="24"/>
        </w:rPr>
        <w:t>.</w:t>
      </w:r>
      <w:r w:rsidR="006369D2">
        <w:t xml:space="preserve"> </w:t>
      </w:r>
      <w:r w:rsidR="006369D2">
        <w:rPr>
          <w:szCs w:val="24"/>
        </w:rPr>
        <w:t>Исковое заявление было</w:t>
      </w:r>
      <w:r w:rsidR="006369D2" w:rsidRPr="00093795">
        <w:rPr>
          <w:szCs w:val="24"/>
        </w:rPr>
        <w:t xml:space="preserve"> подано</w:t>
      </w:r>
      <w:r w:rsidR="006369D2">
        <w:rPr>
          <w:szCs w:val="24"/>
        </w:rPr>
        <w:t xml:space="preserve"> адвокатом в суд</w:t>
      </w:r>
      <w:r w:rsidR="006369D2" w:rsidRPr="00093795">
        <w:rPr>
          <w:szCs w:val="24"/>
        </w:rPr>
        <w:t xml:space="preserve"> 15.12.2022г., о</w:t>
      </w:r>
      <w:r w:rsidR="006369D2">
        <w:rPr>
          <w:szCs w:val="24"/>
        </w:rPr>
        <w:t xml:space="preserve"> чем имеется отметка суда.</w:t>
      </w:r>
    </w:p>
    <w:p w14:paraId="0A083248" w14:textId="315F7759" w:rsidR="006369D2" w:rsidRPr="00093795" w:rsidRDefault="006369D2" w:rsidP="006369D2">
      <w:pPr>
        <w:ind w:firstLine="709"/>
        <w:jc w:val="both"/>
        <w:rPr>
          <w:szCs w:val="24"/>
        </w:rPr>
      </w:pPr>
      <w:r w:rsidRPr="00093795">
        <w:rPr>
          <w:szCs w:val="24"/>
        </w:rPr>
        <w:t xml:space="preserve">Поскольку долго не было назначения по делу, </w:t>
      </w:r>
      <w:r>
        <w:rPr>
          <w:szCs w:val="24"/>
        </w:rPr>
        <w:t xml:space="preserve">адвокатом </w:t>
      </w:r>
      <w:r w:rsidRPr="00093795">
        <w:rPr>
          <w:szCs w:val="24"/>
        </w:rPr>
        <w:t>было подготовлено и подписано К</w:t>
      </w:r>
      <w:r w:rsidR="008133BA">
        <w:rPr>
          <w:szCs w:val="24"/>
        </w:rPr>
        <w:t>.</w:t>
      </w:r>
      <w:r w:rsidRPr="00093795">
        <w:rPr>
          <w:szCs w:val="24"/>
        </w:rPr>
        <w:t>В.О. в порядке п. 7 ст. 6.1. ГПК РФ заявление на имя председателя Т</w:t>
      </w:r>
      <w:r w:rsidR="008133BA">
        <w:rPr>
          <w:szCs w:val="24"/>
        </w:rPr>
        <w:t>.</w:t>
      </w:r>
      <w:r w:rsidRPr="00093795">
        <w:rPr>
          <w:szCs w:val="24"/>
        </w:rPr>
        <w:t xml:space="preserve"> районного суда, и направлено Почтой России (Прил. 4, 5</w:t>
      </w:r>
      <w:r>
        <w:rPr>
          <w:szCs w:val="24"/>
        </w:rPr>
        <w:t xml:space="preserve"> к объяснениям</w:t>
      </w:r>
      <w:r w:rsidRPr="00093795">
        <w:rPr>
          <w:szCs w:val="24"/>
        </w:rPr>
        <w:t>).</w:t>
      </w:r>
    </w:p>
    <w:p w14:paraId="777DBD35" w14:textId="3EA4D4A8" w:rsidR="006369D2" w:rsidRPr="00093795" w:rsidRDefault="006369D2" w:rsidP="006369D2">
      <w:pPr>
        <w:ind w:firstLine="709"/>
        <w:jc w:val="both"/>
        <w:rPr>
          <w:szCs w:val="24"/>
        </w:rPr>
      </w:pPr>
      <w:r w:rsidRPr="00093795">
        <w:rPr>
          <w:szCs w:val="24"/>
        </w:rPr>
        <w:t>После на</w:t>
      </w:r>
      <w:r>
        <w:rPr>
          <w:szCs w:val="24"/>
        </w:rPr>
        <w:t>значения дела, 24.03.2023г. адвокатом</w:t>
      </w:r>
      <w:r w:rsidRPr="00093795">
        <w:rPr>
          <w:szCs w:val="24"/>
        </w:rPr>
        <w:t xml:space="preserve"> был подготовлен адвокатский запрос в ОМВД России по р-ну М</w:t>
      </w:r>
      <w:r w:rsidR="008133BA">
        <w:rPr>
          <w:szCs w:val="24"/>
        </w:rPr>
        <w:t>.</w:t>
      </w:r>
      <w:r w:rsidRPr="00093795">
        <w:rPr>
          <w:szCs w:val="24"/>
        </w:rPr>
        <w:t xml:space="preserve"> г. М</w:t>
      </w:r>
      <w:r w:rsidR="008133BA">
        <w:rPr>
          <w:szCs w:val="24"/>
        </w:rPr>
        <w:t>.</w:t>
      </w:r>
      <w:r w:rsidRPr="00093795">
        <w:rPr>
          <w:szCs w:val="24"/>
        </w:rPr>
        <w:t>, и получен ответ (Прил. 6, 7</w:t>
      </w:r>
      <w:r>
        <w:rPr>
          <w:szCs w:val="24"/>
        </w:rPr>
        <w:t xml:space="preserve"> к объяснениям</w:t>
      </w:r>
      <w:r w:rsidRPr="00093795">
        <w:rPr>
          <w:szCs w:val="24"/>
        </w:rPr>
        <w:t>).</w:t>
      </w:r>
    </w:p>
    <w:p w14:paraId="2DD09E47" w14:textId="3C1D6D55" w:rsidR="006369D2" w:rsidRPr="00093795" w:rsidRDefault="006369D2" w:rsidP="006369D2">
      <w:pPr>
        <w:ind w:firstLine="709"/>
        <w:jc w:val="both"/>
        <w:rPr>
          <w:szCs w:val="24"/>
        </w:rPr>
      </w:pPr>
      <w:r w:rsidRPr="00093795">
        <w:rPr>
          <w:szCs w:val="24"/>
        </w:rPr>
        <w:t>В ходе рассмо</w:t>
      </w:r>
      <w:r>
        <w:rPr>
          <w:szCs w:val="24"/>
        </w:rPr>
        <w:t xml:space="preserve">трения дела доверитель </w:t>
      </w:r>
      <w:r w:rsidRPr="00093795">
        <w:rPr>
          <w:szCs w:val="24"/>
        </w:rPr>
        <w:t>К</w:t>
      </w:r>
      <w:r w:rsidR="008133BA">
        <w:rPr>
          <w:szCs w:val="24"/>
        </w:rPr>
        <w:t>.</w:t>
      </w:r>
      <w:r w:rsidRPr="00093795">
        <w:rPr>
          <w:szCs w:val="24"/>
        </w:rPr>
        <w:t>В.О. совершил сделку купли-продажи спорной квартиры с гр-ном Г</w:t>
      </w:r>
      <w:r w:rsidR="008133BA">
        <w:rPr>
          <w:szCs w:val="24"/>
        </w:rPr>
        <w:t>.</w:t>
      </w:r>
      <w:r>
        <w:rPr>
          <w:szCs w:val="24"/>
        </w:rPr>
        <w:t>А.А., в связи с чем у адвоката</w:t>
      </w:r>
      <w:r w:rsidRPr="00093795">
        <w:rPr>
          <w:szCs w:val="24"/>
        </w:rPr>
        <w:t xml:space="preserve"> возникла необходимость с согласия К</w:t>
      </w:r>
      <w:r w:rsidR="008133BA">
        <w:rPr>
          <w:szCs w:val="24"/>
        </w:rPr>
        <w:t>.</w:t>
      </w:r>
      <w:r>
        <w:rPr>
          <w:szCs w:val="24"/>
        </w:rPr>
        <w:t>В.О. и Г</w:t>
      </w:r>
      <w:r w:rsidR="008133BA">
        <w:rPr>
          <w:szCs w:val="24"/>
        </w:rPr>
        <w:t>.</w:t>
      </w:r>
      <w:r>
        <w:rPr>
          <w:szCs w:val="24"/>
        </w:rPr>
        <w:t xml:space="preserve">А.А. произвести замену </w:t>
      </w:r>
      <w:r w:rsidRPr="00093795">
        <w:rPr>
          <w:szCs w:val="24"/>
        </w:rPr>
        <w:t>истца по делу, что и было сделано, поскольку суд не мог вынести решение в интересах К</w:t>
      </w:r>
      <w:r w:rsidR="008133BA">
        <w:rPr>
          <w:szCs w:val="24"/>
        </w:rPr>
        <w:t>.</w:t>
      </w:r>
      <w:r w:rsidRPr="00093795">
        <w:rPr>
          <w:szCs w:val="24"/>
        </w:rPr>
        <w:t xml:space="preserve">В.О. </w:t>
      </w:r>
      <w:r>
        <w:rPr>
          <w:szCs w:val="24"/>
        </w:rPr>
        <w:t xml:space="preserve">как бывшего собственника квартиры </w:t>
      </w:r>
      <w:r w:rsidRPr="00093795">
        <w:rPr>
          <w:szCs w:val="24"/>
        </w:rPr>
        <w:t>(Прил. 8, 9).</w:t>
      </w:r>
    </w:p>
    <w:p w14:paraId="3754E5BB" w14:textId="38C4692C" w:rsidR="006369D2" w:rsidRPr="00093795" w:rsidRDefault="006369D2" w:rsidP="006369D2">
      <w:pPr>
        <w:ind w:firstLine="709"/>
        <w:jc w:val="both"/>
        <w:rPr>
          <w:szCs w:val="24"/>
        </w:rPr>
      </w:pPr>
      <w:r>
        <w:rPr>
          <w:szCs w:val="24"/>
        </w:rPr>
        <w:t>Итогом заключенного с</w:t>
      </w:r>
      <w:r w:rsidRPr="00093795">
        <w:rPr>
          <w:szCs w:val="24"/>
        </w:rPr>
        <w:t>оглашения с К</w:t>
      </w:r>
      <w:r w:rsidR="008133BA">
        <w:rPr>
          <w:szCs w:val="24"/>
        </w:rPr>
        <w:t>.</w:t>
      </w:r>
      <w:r w:rsidRPr="00093795">
        <w:rPr>
          <w:szCs w:val="24"/>
        </w:rPr>
        <w:t>В.О. стало вынесение 17.04.2023г. Т</w:t>
      </w:r>
      <w:r w:rsidR="008133BA">
        <w:rPr>
          <w:szCs w:val="24"/>
        </w:rPr>
        <w:t>.</w:t>
      </w:r>
      <w:r>
        <w:rPr>
          <w:szCs w:val="24"/>
        </w:rPr>
        <w:t xml:space="preserve"> районным судом решения </w:t>
      </w:r>
      <w:r w:rsidRPr="00093795">
        <w:rPr>
          <w:szCs w:val="24"/>
        </w:rPr>
        <w:t>о признании П</w:t>
      </w:r>
      <w:r w:rsidR="008133BA">
        <w:rPr>
          <w:szCs w:val="24"/>
        </w:rPr>
        <w:t>.</w:t>
      </w:r>
      <w:r w:rsidRPr="00093795">
        <w:rPr>
          <w:szCs w:val="24"/>
        </w:rPr>
        <w:t>И.В. не</w:t>
      </w:r>
      <w:r w:rsidR="0058243D">
        <w:rPr>
          <w:szCs w:val="24"/>
        </w:rPr>
        <w:t xml:space="preserve"> </w:t>
      </w:r>
      <w:r w:rsidRPr="00093795">
        <w:rPr>
          <w:szCs w:val="24"/>
        </w:rPr>
        <w:t>приобретшим права пользования квартирой</w:t>
      </w:r>
      <w:r w:rsidR="00986296">
        <w:rPr>
          <w:szCs w:val="24"/>
        </w:rPr>
        <w:t>,</w:t>
      </w:r>
      <w:r w:rsidRPr="00093795">
        <w:rPr>
          <w:szCs w:val="24"/>
        </w:rPr>
        <w:t xml:space="preserve"> расположенной по адресу: г. М</w:t>
      </w:r>
      <w:r w:rsidR="008133BA">
        <w:rPr>
          <w:szCs w:val="24"/>
        </w:rPr>
        <w:t>.</w:t>
      </w:r>
      <w:r w:rsidRPr="00093795">
        <w:rPr>
          <w:szCs w:val="24"/>
        </w:rPr>
        <w:t>, ул. П</w:t>
      </w:r>
      <w:r w:rsidR="008133BA">
        <w:rPr>
          <w:szCs w:val="24"/>
        </w:rPr>
        <w:t>.</w:t>
      </w:r>
      <w:r w:rsidRPr="00093795">
        <w:rPr>
          <w:szCs w:val="24"/>
        </w:rPr>
        <w:t xml:space="preserve"> д. </w:t>
      </w:r>
      <w:r w:rsidR="008133BA">
        <w:rPr>
          <w:szCs w:val="24"/>
        </w:rPr>
        <w:t>Х</w:t>
      </w:r>
      <w:r w:rsidRPr="00093795">
        <w:rPr>
          <w:szCs w:val="24"/>
        </w:rPr>
        <w:t xml:space="preserve"> кв. </w:t>
      </w:r>
      <w:r w:rsidR="008133BA">
        <w:rPr>
          <w:szCs w:val="24"/>
        </w:rPr>
        <w:t>Х</w:t>
      </w:r>
      <w:r w:rsidRPr="00093795">
        <w:rPr>
          <w:szCs w:val="24"/>
        </w:rPr>
        <w:t xml:space="preserve"> (Прил. 10</w:t>
      </w:r>
      <w:r>
        <w:rPr>
          <w:szCs w:val="24"/>
        </w:rPr>
        <w:t xml:space="preserve"> к объяснениям</w:t>
      </w:r>
      <w:r w:rsidR="00166922">
        <w:rPr>
          <w:szCs w:val="24"/>
        </w:rPr>
        <w:t>), т.е. исковые требования доверителя были удовлетворены в полном объеме.</w:t>
      </w:r>
    </w:p>
    <w:p w14:paraId="031B7603" w14:textId="3BB01180" w:rsidR="006369D2" w:rsidRPr="00093795" w:rsidRDefault="006369D2" w:rsidP="00166922">
      <w:pPr>
        <w:ind w:firstLine="709"/>
        <w:jc w:val="both"/>
        <w:rPr>
          <w:szCs w:val="24"/>
        </w:rPr>
      </w:pPr>
      <w:r w:rsidRPr="00093795">
        <w:rPr>
          <w:szCs w:val="24"/>
        </w:rPr>
        <w:t xml:space="preserve">Таким образом, </w:t>
      </w:r>
      <w:r>
        <w:rPr>
          <w:szCs w:val="24"/>
        </w:rPr>
        <w:t>адвокат полагает, что обязательства по с</w:t>
      </w:r>
      <w:r w:rsidRPr="00093795">
        <w:rPr>
          <w:szCs w:val="24"/>
        </w:rPr>
        <w:t xml:space="preserve">оглашению об оказании юридической помощи от 14.12.2022г. выполнены </w:t>
      </w:r>
      <w:r>
        <w:rPr>
          <w:szCs w:val="24"/>
        </w:rPr>
        <w:t xml:space="preserve">им </w:t>
      </w:r>
      <w:r w:rsidRPr="00093795">
        <w:rPr>
          <w:szCs w:val="24"/>
        </w:rPr>
        <w:t>в полном объеме, так как итоговое решение было вынесено Т</w:t>
      </w:r>
      <w:r w:rsidR="008133BA">
        <w:rPr>
          <w:szCs w:val="24"/>
        </w:rPr>
        <w:t>.</w:t>
      </w:r>
      <w:r w:rsidRPr="00093795">
        <w:rPr>
          <w:szCs w:val="24"/>
        </w:rPr>
        <w:t xml:space="preserve"> районным судом.</w:t>
      </w:r>
    </w:p>
    <w:p w14:paraId="230FE24B" w14:textId="673473CA" w:rsidR="006369D2" w:rsidRPr="00093795" w:rsidRDefault="006369D2" w:rsidP="006369D2">
      <w:pPr>
        <w:ind w:firstLine="709"/>
        <w:jc w:val="both"/>
        <w:rPr>
          <w:szCs w:val="24"/>
        </w:rPr>
      </w:pPr>
      <w:r w:rsidRPr="00093795">
        <w:rPr>
          <w:szCs w:val="24"/>
        </w:rPr>
        <w:t>В последующем К</w:t>
      </w:r>
      <w:r w:rsidR="008133BA">
        <w:rPr>
          <w:szCs w:val="24"/>
        </w:rPr>
        <w:t>.</w:t>
      </w:r>
      <w:r w:rsidRPr="00093795">
        <w:rPr>
          <w:szCs w:val="24"/>
        </w:rPr>
        <w:t>В.О. стал требовать</w:t>
      </w:r>
      <w:r>
        <w:rPr>
          <w:szCs w:val="24"/>
        </w:rPr>
        <w:t xml:space="preserve"> от адвоката</w:t>
      </w:r>
      <w:r w:rsidRPr="00093795">
        <w:rPr>
          <w:szCs w:val="24"/>
        </w:rPr>
        <w:t xml:space="preserve"> исполнить решение суда, а именно получить решение суда с отметкой о вступлении </w:t>
      </w:r>
      <w:r>
        <w:rPr>
          <w:szCs w:val="24"/>
        </w:rPr>
        <w:t xml:space="preserve">в законную силу и предоставить </w:t>
      </w:r>
      <w:r>
        <w:rPr>
          <w:szCs w:val="24"/>
        </w:rPr>
        <w:lastRenderedPageBreak/>
        <w:t xml:space="preserve">данное </w:t>
      </w:r>
      <w:r w:rsidRPr="00093795">
        <w:rPr>
          <w:szCs w:val="24"/>
        </w:rPr>
        <w:t>решения суда в органы исполнительной власти для снятия П</w:t>
      </w:r>
      <w:r w:rsidR="008133BA">
        <w:rPr>
          <w:szCs w:val="24"/>
        </w:rPr>
        <w:t>.</w:t>
      </w:r>
      <w:r w:rsidRPr="00093795">
        <w:rPr>
          <w:szCs w:val="24"/>
        </w:rPr>
        <w:t>И.В. с регистрационного учета.</w:t>
      </w:r>
    </w:p>
    <w:p w14:paraId="2D065689" w14:textId="739EEEA1" w:rsidR="006369D2" w:rsidRPr="006369D2" w:rsidRDefault="006369D2" w:rsidP="006369D2">
      <w:pPr>
        <w:ind w:firstLine="709"/>
        <w:jc w:val="both"/>
        <w:rPr>
          <w:szCs w:val="24"/>
        </w:rPr>
      </w:pPr>
      <w:r w:rsidRPr="00093795">
        <w:rPr>
          <w:szCs w:val="24"/>
        </w:rPr>
        <w:t>К</w:t>
      </w:r>
      <w:r w:rsidR="008133BA">
        <w:rPr>
          <w:szCs w:val="24"/>
        </w:rPr>
        <w:t>.</w:t>
      </w:r>
      <w:r>
        <w:rPr>
          <w:szCs w:val="24"/>
        </w:rPr>
        <w:t>В.О. было указано</w:t>
      </w:r>
      <w:r w:rsidR="00166922">
        <w:rPr>
          <w:szCs w:val="24"/>
        </w:rPr>
        <w:t xml:space="preserve"> адвокатом</w:t>
      </w:r>
      <w:r>
        <w:rPr>
          <w:szCs w:val="24"/>
        </w:rPr>
        <w:t xml:space="preserve"> на то, что с</w:t>
      </w:r>
      <w:r w:rsidRPr="00093795">
        <w:rPr>
          <w:szCs w:val="24"/>
        </w:rPr>
        <w:t>оглашением об оказании юридической помощи от 14.12.2022г. данная услуга не предусмотрена, и обязательства</w:t>
      </w:r>
      <w:r>
        <w:rPr>
          <w:szCs w:val="24"/>
        </w:rPr>
        <w:t xml:space="preserve"> со стороны адвоката</w:t>
      </w:r>
      <w:r w:rsidRPr="00093795">
        <w:rPr>
          <w:szCs w:val="24"/>
        </w:rPr>
        <w:t xml:space="preserve"> выполнены.</w:t>
      </w:r>
    </w:p>
    <w:p w14:paraId="482933F5" w14:textId="35700964" w:rsidR="00C064D1" w:rsidRDefault="00C064D1" w:rsidP="00603717">
      <w:pPr>
        <w:jc w:val="both"/>
      </w:pPr>
      <w:r>
        <w:tab/>
        <w:t>К письменным объяснениям адвоката</w:t>
      </w:r>
      <w:r w:rsidR="00463EB3">
        <w:t xml:space="preserve"> приложены</w:t>
      </w:r>
      <w:r w:rsidR="004653F3">
        <w:t xml:space="preserve"> материалы адвокатского досье, в т.ч.</w:t>
      </w:r>
      <w:r w:rsidR="00463EB3">
        <w:t xml:space="preserve"> следующие </w:t>
      </w:r>
      <w:r w:rsidR="0058243D">
        <w:t>копии документов</w:t>
      </w:r>
      <w:r w:rsidR="00CC14B4">
        <w:t>:</w:t>
      </w:r>
    </w:p>
    <w:p w14:paraId="5C271DDA" w14:textId="16ADEE47" w:rsidR="00463EB3" w:rsidRPr="00463EB3" w:rsidRDefault="00463EB3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соглашение</w:t>
      </w:r>
      <w:r w:rsidRPr="00463EB3">
        <w:rPr>
          <w:szCs w:val="24"/>
        </w:rPr>
        <w:t xml:space="preserve"> об оказании юридической помощи;</w:t>
      </w:r>
    </w:p>
    <w:p w14:paraId="63B11573" w14:textId="20C590E9" w:rsidR="00463EB3" w:rsidRPr="00463EB3" w:rsidRDefault="00463EB3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акт</w:t>
      </w:r>
      <w:r w:rsidRPr="00463EB3">
        <w:rPr>
          <w:szCs w:val="24"/>
        </w:rPr>
        <w:t xml:space="preserve"> выполненных работ;</w:t>
      </w:r>
    </w:p>
    <w:p w14:paraId="1B90D424" w14:textId="79383E6D" w:rsidR="00463EB3" w:rsidRPr="00463EB3" w:rsidRDefault="00463EB3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исковое</w:t>
      </w:r>
      <w:r w:rsidRPr="00463EB3">
        <w:rPr>
          <w:szCs w:val="24"/>
        </w:rPr>
        <w:t xml:space="preserve"> заявления с отметкой суда;</w:t>
      </w:r>
    </w:p>
    <w:p w14:paraId="1E272A1E" w14:textId="6B37570A" w:rsidR="00463EB3" w:rsidRPr="00463EB3" w:rsidRDefault="00463EB3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заявление</w:t>
      </w:r>
      <w:r w:rsidRPr="00463EB3">
        <w:rPr>
          <w:szCs w:val="24"/>
        </w:rPr>
        <w:t xml:space="preserve"> об ускорении рассмотрения дела;</w:t>
      </w:r>
    </w:p>
    <w:p w14:paraId="5F878DD9" w14:textId="7767384F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почтовый рубрикатор</w:t>
      </w:r>
      <w:r w:rsidR="00463EB3" w:rsidRPr="00463EB3">
        <w:rPr>
          <w:szCs w:val="24"/>
        </w:rPr>
        <w:t>;</w:t>
      </w:r>
    </w:p>
    <w:p w14:paraId="6E59AC93" w14:textId="12BE0614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адвокатский запрос</w:t>
      </w:r>
      <w:r w:rsidR="00463EB3" w:rsidRPr="00463EB3">
        <w:rPr>
          <w:szCs w:val="24"/>
        </w:rPr>
        <w:t>;</w:t>
      </w:r>
    </w:p>
    <w:p w14:paraId="013E6F14" w14:textId="2593C32C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 xml:space="preserve">ответ </w:t>
      </w:r>
      <w:r w:rsidR="00463EB3" w:rsidRPr="00463EB3">
        <w:rPr>
          <w:szCs w:val="24"/>
        </w:rPr>
        <w:t>на запрос;</w:t>
      </w:r>
    </w:p>
    <w:p w14:paraId="5338067D" w14:textId="629F1901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исковое заявление</w:t>
      </w:r>
      <w:r w:rsidR="00463EB3" w:rsidRPr="00463EB3">
        <w:rPr>
          <w:szCs w:val="24"/>
        </w:rPr>
        <w:t xml:space="preserve"> (замена истца);</w:t>
      </w:r>
    </w:p>
    <w:p w14:paraId="275DDA68" w14:textId="201EF609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ходатайство</w:t>
      </w:r>
      <w:r w:rsidR="00463EB3" w:rsidRPr="00463EB3">
        <w:rPr>
          <w:szCs w:val="24"/>
        </w:rPr>
        <w:t xml:space="preserve"> о замене истца;</w:t>
      </w:r>
    </w:p>
    <w:p w14:paraId="5690836C" w14:textId="26340078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скриншот</w:t>
      </w:r>
      <w:r w:rsidR="00463EB3" w:rsidRPr="00463EB3">
        <w:rPr>
          <w:szCs w:val="24"/>
        </w:rPr>
        <w:t xml:space="preserve"> с сайта Т</w:t>
      </w:r>
      <w:r w:rsidR="008133BA">
        <w:rPr>
          <w:szCs w:val="24"/>
        </w:rPr>
        <w:t>.</w:t>
      </w:r>
      <w:r w:rsidR="00463EB3" w:rsidRPr="00463EB3">
        <w:rPr>
          <w:szCs w:val="24"/>
        </w:rPr>
        <w:t xml:space="preserve"> районного суда о движении дела;</w:t>
      </w:r>
    </w:p>
    <w:p w14:paraId="010EB68E" w14:textId="1FF3E0AD" w:rsidR="00463EB3" w:rsidRPr="00463EB3" w:rsidRDefault="003D517B" w:rsidP="003D517B">
      <w:pPr>
        <w:pStyle w:val="ac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акт</w:t>
      </w:r>
      <w:r w:rsidR="00463EB3" w:rsidRPr="00463EB3">
        <w:rPr>
          <w:szCs w:val="24"/>
        </w:rPr>
        <w:t xml:space="preserve"> выполненных работ;</w:t>
      </w:r>
    </w:p>
    <w:p w14:paraId="35C8B2C8" w14:textId="4B051BBA" w:rsidR="00CC14B4" w:rsidRPr="00463EB3" w:rsidRDefault="003D517B" w:rsidP="003D517B">
      <w:pPr>
        <w:pStyle w:val="ac"/>
        <w:numPr>
          <w:ilvl w:val="0"/>
          <w:numId w:val="34"/>
        </w:numPr>
        <w:tabs>
          <w:tab w:val="left" w:pos="1701"/>
        </w:tabs>
        <w:jc w:val="both"/>
        <w:rPr>
          <w:szCs w:val="24"/>
        </w:rPr>
      </w:pPr>
      <w:r>
        <w:rPr>
          <w:szCs w:val="24"/>
        </w:rPr>
        <w:t>переписка</w:t>
      </w:r>
      <w:r w:rsidR="00463EB3" w:rsidRPr="00463EB3">
        <w:rPr>
          <w:szCs w:val="24"/>
        </w:rPr>
        <w:t xml:space="preserve"> с Доверителем в период с момента заключения соглашения и до момента рассмотрения дела, на 5 листах. </w:t>
      </w:r>
    </w:p>
    <w:p w14:paraId="6FBB2A46" w14:textId="12DF6E88" w:rsidR="00C064D1" w:rsidRDefault="00677436" w:rsidP="00C064D1">
      <w:pPr>
        <w:ind w:firstLine="708"/>
        <w:jc w:val="both"/>
      </w:pPr>
      <w:r>
        <w:t>19.12</w:t>
      </w:r>
      <w:r w:rsidR="007F5E36">
        <w:t>.2023 г. адвокат</w:t>
      </w:r>
      <w:r w:rsidR="00DA2057">
        <w:t xml:space="preserve"> и заявитель</w:t>
      </w:r>
      <w:r w:rsidR="00C064D1">
        <w:t xml:space="preserve"> в заседание комиссии</w:t>
      </w:r>
      <w:r w:rsidR="00F176DD">
        <w:t xml:space="preserve"> лично или</w:t>
      </w:r>
      <w:r w:rsidR="00C064D1">
        <w:t xml:space="preserve"> посредством</w:t>
      </w:r>
      <w:r w:rsidR="003F4655">
        <w:t xml:space="preserve"> видео-конференц-связи не явились</w:t>
      </w:r>
      <w:r w:rsidR="00C064D1">
        <w:t>, о времени и месте рассмотрения дисциплинарного производства извещен</w:t>
      </w:r>
      <w:r w:rsidR="003F4655">
        <w:t>ы</w:t>
      </w:r>
      <w:r w:rsidR="00C064D1">
        <w:t xml:space="preserve"> надлежащим образом, о возможности использования видео-конференц-связи осведомлен</w:t>
      </w:r>
      <w:r w:rsidR="003F4655">
        <w:t>ы</w:t>
      </w:r>
      <w:r w:rsidR="00C064D1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3F4655">
        <w:t>сциплинарного производства в их</w:t>
      </w:r>
      <w:r w:rsidR="00C064D1">
        <w:t xml:space="preserve"> отсутствие.</w:t>
      </w:r>
    </w:p>
    <w:p w14:paraId="21D284C7" w14:textId="0C6121B0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B646313" w14:textId="77777777" w:rsidR="004653F3" w:rsidRPr="004653F3" w:rsidRDefault="004653F3" w:rsidP="004653F3">
      <w:pPr>
        <w:ind w:firstLine="708"/>
        <w:jc w:val="both"/>
        <w:rPr>
          <w:szCs w:val="24"/>
        </w:rPr>
      </w:pPr>
      <w:r w:rsidRPr="004653F3">
        <w:rPr>
          <w:szCs w:val="24"/>
        </w:rPr>
        <w:t xml:space="preserve">Согласно </w:t>
      </w:r>
      <w:proofErr w:type="spellStart"/>
      <w:r w:rsidRPr="004653F3">
        <w:rPr>
          <w:szCs w:val="24"/>
        </w:rPr>
        <w:t>п.п</w:t>
      </w:r>
      <w:proofErr w:type="spellEnd"/>
      <w:r w:rsidRPr="004653F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539B8CE" w14:textId="77777777" w:rsidR="004653F3" w:rsidRPr="004653F3" w:rsidRDefault="004653F3" w:rsidP="004653F3">
      <w:pPr>
        <w:jc w:val="both"/>
        <w:rPr>
          <w:szCs w:val="24"/>
        </w:rPr>
      </w:pPr>
      <w:r w:rsidRPr="004653F3">
        <w:tab/>
      </w:r>
      <w:r w:rsidRPr="004653F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27375B4" w14:textId="77777777" w:rsidR="004653F3" w:rsidRPr="004653F3" w:rsidRDefault="004653F3" w:rsidP="004653F3">
      <w:pPr>
        <w:jc w:val="both"/>
        <w:rPr>
          <w:szCs w:val="24"/>
        </w:rPr>
      </w:pPr>
      <w:r w:rsidRPr="004653F3">
        <w:rPr>
          <w:szCs w:val="24"/>
        </w:rPr>
        <w:tab/>
        <w:t>В жалобе заявитель выдвигает следующие дисциплинарные обвинения:</w:t>
      </w:r>
    </w:p>
    <w:p w14:paraId="2DE09DE8" w14:textId="68561C70" w:rsidR="004653F3" w:rsidRDefault="004653F3" w:rsidP="004653F3">
      <w:pPr>
        <w:ind w:firstLine="708"/>
        <w:jc w:val="both"/>
      </w:pPr>
      <w:r w:rsidRPr="004653F3">
        <w:rPr>
          <w:szCs w:val="24"/>
        </w:rPr>
        <w:t xml:space="preserve">- </w:t>
      </w:r>
      <w:r>
        <w:rPr>
          <w:color w:val="auto"/>
          <w:szCs w:val="24"/>
        </w:rPr>
        <w:t>адвокат С</w:t>
      </w:r>
      <w:r w:rsidR="008133B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А.В. </w:t>
      </w:r>
      <w:r>
        <w:t>отказался</w:t>
      </w:r>
      <w:r w:rsidRPr="00CE45B0">
        <w:t xml:space="preserve"> получать копию решения су</w:t>
      </w:r>
      <w:r>
        <w:t>да по делу заявителя;</w:t>
      </w:r>
    </w:p>
    <w:p w14:paraId="755BF15B" w14:textId="70DC10F7" w:rsidR="004653F3" w:rsidRDefault="004653F3" w:rsidP="004653F3">
      <w:pPr>
        <w:ind w:firstLine="708"/>
        <w:jc w:val="both"/>
      </w:pPr>
      <w:r>
        <w:t>- адвокат навязывал доверителю</w:t>
      </w:r>
      <w:r w:rsidRPr="00CE45B0">
        <w:t xml:space="preserve"> юридическую помощь в виде составления</w:t>
      </w:r>
      <w:r>
        <w:t xml:space="preserve"> адвокатских</w:t>
      </w:r>
      <w:r w:rsidR="00FB1FC1">
        <w:t xml:space="preserve"> запросов;</w:t>
      </w:r>
    </w:p>
    <w:p w14:paraId="4583C240" w14:textId="541F4986" w:rsidR="00FB1FC1" w:rsidRPr="004653F3" w:rsidRDefault="00FB1FC1" w:rsidP="004653F3">
      <w:pPr>
        <w:ind w:firstLine="708"/>
        <w:jc w:val="both"/>
      </w:pPr>
      <w:r>
        <w:t>- адвокат неоднократно пропадал со связи с доверителем без объяснения каких-либо причин.</w:t>
      </w:r>
    </w:p>
    <w:p w14:paraId="62BC84FC" w14:textId="3D9C01DA" w:rsidR="004653F3" w:rsidRDefault="004653F3" w:rsidP="004653F3">
      <w:pPr>
        <w:pStyle w:val="a9"/>
        <w:ind w:firstLine="708"/>
        <w:jc w:val="both"/>
      </w:pPr>
      <w:r w:rsidRPr="004653F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556228D" w14:textId="52D172AA" w:rsidR="004653F3" w:rsidRPr="00E14E07" w:rsidRDefault="004653F3" w:rsidP="00E14E07">
      <w:pPr>
        <w:ind w:firstLine="709"/>
        <w:jc w:val="both"/>
        <w:rPr>
          <w:szCs w:val="24"/>
        </w:rPr>
      </w:pPr>
      <w:r>
        <w:lastRenderedPageBreak/>
        <w:t xml:space="preserve">По настоящему дисциплинарному производству комиссией установлено, что между адвокатом и доверителем было заключено соглашение </w:t>
      </w:r>
      <w:r w:rsidR="00E04112">
        <w:t>от 14.12.2022 г. Согласно п.1.1 соглашения предмет принятого адвокатом поручения сформулирован следующим образом: «</w:t>
      </w:r>
      <w:r w:rsidR="00E14E07" w:rsidRPr="00E14E07">
        <w:rPr>
          <w:i/>
        </w:rPr>
        <w:t>юридическая помощь (</w:t>
      </w:r>
      <w:r w:rsidR="00E14E07" w:rsidRPr="00E14E07">
        <w:rPr>
          <w:i/>
          <w:szCs w:val="24"/>
        </w:rPr>
        <w:t>подготовка искового заявления и участие в суде 1-ой инстанции в Т</w:t>
      </w:r>
      <w:r w:rsidR="008133BA">
        <w:rPr>
          <w:i/>
          <w:szCs w:val="24"/>
        </w:rPr>
        <w:t>.</w:t>
      </w:r>
      <w:r w:rsidR="00E14E07" w:rsidRPr="00E14E07">
        <w:rPr>
          <w:i/>
          <w:szCs w:val="24"/>
        </w:rPr>
        <w:t xml:space="preserve"> районном суде г. М</w:t>
      </w:r>
      <w:r w:rsidR="008133BA">
        <w:rPr>
          <w:i/>
          <w:szCs w:val="24"/>
        </w:rPr>
        <w:t>.</w:t>
      </w:r>
      <w:r w:rsidR="00E14E07" w:rsidRPr="00E14E07">
        <w:rPr>
          <w:i/>
          <w:szCs w:val="24"/>
        </w:rPr>
        <w:t>) о признании П</w:t>
      </w:r>
      <w:r w:rsidR="008133BA">
        <w:rPr>
          <w:i/>
          <w:szCs w:val="24"/>
        </w:rPr>
        <w:t>.</w:t>
      </w:r>
      <w:r w:rsidR="00E14E07" w:rsidRPr="00E14E07">
        <w:rPr>
          <w:i/>
          <w:szCs w:val="24"/>
        </w:rPr>
        <w:t>И.В. не</w:t>
      </w:r>
      <w:r w:rsidR="0058243D">
        <w:rPr>
          <w:i/>
          <w:szCs w:val="24"/>
        </w:rPr>
        <w:t xml:space="preserve"> </w:t>
      </w:r>
      <w:r w:rsidR="00E14E07" w:rsidRPr="00E14E07">
        <w:rPr>
          <w:i/>
          <w:szCs w:val="24"/>
        </w:rPr>
        <w:t>приобретшим право пользования квартирой, расположенной по адресу: г. М</w:t>
      </w:r>
      <w:r w:rsidR="008133BA">
        <w:rPr>
          <w:i/>
          <w:szCs w:val="24"/>
        </w:rPr>
        <w:t>.</w:t>
      </w:r>
      <w:r w:rsidR="00E14E07">
        <w:rPr>
          <w:i/>
          <w:szCs w:val="24"/>
        </w:rPr>
        <w:t>, ул. П</w:t>
      </w:r>
      <w:r w:rsidR="008133BA">
        <w:rPr>
          <w:i/>
          <w:szCs w:val="24"/>
        </w:rPr>
        <w:t>.</w:t>
      </w:r>
      <w:r w:rsidR="00E14E07">
        <w:rPr>
          <w:i/>
          <w:szCs w:val="24"/>
        </w:rPr>
        <w:t xml:space="preserve"> д.</w:t>
      </w:r>
      <w:r w:rsidR="008133BA">
        <w:rPr>
          <w:i/>
          <w:szCs w:val="24"/>
        </w:rPr>
        <w:t xml:space="preserve"> Х</w:t>
      </w:r>
      <w:r w:rsidR="00E14E07">
        <w:rPr>
          <w:i/>
          <w:szCs w:val="24"/>
        </w:rPr>
        <w:t xml:space="preserve"> кв.</w:t>
      </w:r>
      <w:r w:rsidR="008133BA">
        <w:rPr>
          <w:i/>
          <w:szCs w:val="24"/>
        </w:rPr>
        <w:t xml:space="preserve"> Х </w:t>
      </w:r>
      <w:r w:rsidR="00E14E07">
        <w:rPr>
          <w:szCs w:val="24"/>
        </w:rPr>
        <w:t>»</w:t>
      </w:r>
    </w:p>
    <w:p w14:paraId="4A834469" w14:textId="2549F1F5" w:rsidR="003751C4" w:rsidRDefault="004653F3" w:rsidP="003751C4">
      <w:pPr>
        <w:ind w:firstLine="708"/>
        <w:jc w:val="both"/>
      </w:pPr>
      <w:r>
        <w:t>Далее, из материалов дисциплинарного производства следует, что 15.12.2022 г. исковое заявление было подано адвокатом в интересах заявителя в Т</w:t>
      </w:r>
      <w:r w:rsidR="008133BA">
        <w:t>.</w:t>
      </w:r>
      <w:r>
        <w:t xml:space="preserve"> районный суд г. М</w:t>
      </w:r>
      <w:r w:rsidR="008133BA">
        <w:t>.</w:t>
      </w:r>
      <w:r>
        <w:t xml:space="preserve">; 17.04.2023 г. по делу было вынесено решение суда в пользу заявителя; </w:t>
      </w:r>
      <w:r w:rsidRPr="00624912">
        <w:t>06.06.2023 г. решени</w:t>
      </w:r>
      <w:r w:rsidR="008C6EFA" w:rsidRPr="00624912">
        <w:t>е</w:t>
      </w:r>
      <w:r w:rsidR="008C6EFA">
        <w:t xml:space="preserve"> суда вступило в законную силу</w:t>
      </w:r>
      <w:r w:rsidR="008133BA">
        <w:t>.</w:t>
      </w:r>
    </w:p>
    <w:p w14:paraId="482E89D8" w14:textId="02703766" w:rsidR="00FB1FC1" w:rsidRDefault="00FB1FC1" w:rsidP="00331A3F">
      <w:pPr>
        <w:ind w:firstLine="708"/>
        <w:jc w:val="both"/>
      </w:pPr>
      <w:r>
        <w:t>Таким образом,</w:t>
      </w:r>
      <w:r w:rsidR="001F6E0C">
        <w:t xml:space="preserve"> </w:t>
      </w:r>
      <w:r>
        <w:t>принятое поручение было исполнено адвокатом надлежащим образом и в полном объеме. Комиссия обращает внимание, что в предмет принятого поручения не входило получение адвокатом оригинала решения</w:t>
      </w:r>
      <w:r w:rsidR="001F6E0C">
        <w:t xml:space="preserve"> суда</w:t>
      </w:r>
      <w:r>
        <w:t xml:space="preserve"> и предоставления его доверителю, и доверитель сам, как сторона по делу,</w:t>
      </w:r>
      <w:r w:rsidR="001F6E0C">
        <w:t xml:space="preserve"> может</w:t>
      </w:r>
      <w:r>
        <w:t xml:space="preserve"> беспрепятственно получить экземпляр судебного акта в суде. Следовательно, данный довод жалобы не находит своего подтверждения в материалах дела.</w:t>
      </w:r>
    </w:p>
    <w:p w14:paraId="717A1F3B" w14:textId="11CA9A13" w:rsidR="00FB1FC1" w:rsidRDefault="00FB1FC1" w:rsidP="00FB1FC1">
      <w:pPr>
        <w:ind w:firstLine="708"/>
        <w:jc w:val="both"/>
      </w:pPr>
      <w:r w:rsidRPr="00FB1FC1">
        <w:t>В части довода</w:t>
      </w:r>
      <w:r>
        <w:t xml:space="preserve"> жалобы</w:t>
      </w:r>
      <w:r w:rsidRPr="00FB1FC1">
        <w:t xml:space="preserve"> о том, что </w:t>
      </w:r>
      <w:r w:rsidRPr="00FB1FC1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регулярно переставал коммуницировать с доверителем и пропадал со связи,</w:t>
      </w:r>
      <w:r w:rsidRPr="00913967">
        <w:t xml:space="preserve"> комиссия отмечает, что</w:t>
      </w:r>
      <w:r>
        <w:t xml:space="preserve"> </w:t>
      </w:r>
      <w:r w:rsidRPr="0027036A">
        <w:t>указанный довод не подтвержден заявителем надлежащими, достоверными</w:t>
      </w:r>
      <w:r w:rsidR="0095195B">
        <w:t xml:space="preserve"> и допустимыми доказательствами, при этом доверитель не указывает, к каким конкретно негативным последствиям для его прав и законных интересов привели данные действия (бездействие) адвоката</w:t>
      </w:r>
      <w:r w:rsidR="00F23C82">
        <w:t xml:space="preserve">. </w:t>
      </w:r>
      <w:r>
        <w:t>Кроме того, адвокатом был обеспечен достаточно оперативный срок рассмотрения гражданского дела заявителя в суде (15.12.2022 г. подача иска, 17.04.2023 г. вынесение положительного для доверителя решения по существу спора), что также косвенно опровергает указанный довод заявителя.</w:t>
      </w:r>
    </w:p>
    <w:p w14:paraId="36880A36" w14:textId="1EFF7253" w:rsidR="00624912" w:rsidRPr="00624912" w:rsidRDefault="00FB1FC1" w:rsidP="00624912">
      <w:pPr>
        <w:ind w:firstLine="708"/>
        <w:jc w:val="both"/>
        <w:rPr>
          <w:szCs w:val="24"/>
        </w:rPr>
      </w:pPr>
      <w:r w:rsidRPr="00FB1FC1">
        <w:rPr>
          <w:szCs w:val="24"/>
        </w:rPr>
        <w:t>Также не находит своего подтверждения</w:t>
      </w:r>
      <w:r>
        <w:rPr>
          <w:szCs w:val="24"/>
        </w:rPr>
        <w:t xml:space="preserve"> в материалах дисциплинарного производства и довод заявителя о том, что адвокат навязывал ему дополнительную юридическую помощь путем подачи адвокатских запросов.</w:t>
      </w:r>
      <w:r w:rsidR="00624912">
        <w:rPr>
          <w:szCs w:val="24"/>
        </w:rPr>
        <w:t xml:space="preserve"> </w:t>
      </w:r>
      <w:r w:rsidR="00624912" w:rsidRPr="00624912">
        <w:rPr>
          <w:szCs w:val="24"/>
        </w:rPr>
        <w:t>П</w:t>
      </w:r>
      <w:r w:rsidR="00624912" w:rsidRPr="00624912">
        <w:rPr>
          <w:color w:val="auto"/>
          <w:szCs w:val="24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закрепленной п. 1 ст. 8 КПЭА, </w:t>
      </w:r>
      <w:proofErr w:type="spellStart"/>
      <w:r w:rsidR="00624912" w:rsidRPr="00624912">
        <w:rPr>
          <w:color w:val="auto"/>
          <w:szCs w:val="24"/>
        </w:rPr>
        <w:t>п.п</w:t>
      </w:r>
      <w:proofErr w:type="spellEnd"/>
      <w:r w:rsidR="00624912" w:rsidRPr="00624912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7979F2A" w14:textId="03E8C063" w:rsidR="00624912" w:rsidRDefault="00624912" w:rsidP="00624912">
      <w:pPr>
        <w:ind w:firstLine="567"/>
        <w:jc w:val="both"/>
      </w:pPr>
      <w:r w:rsidRPr="00624912">
        <w:rPr>
          <w:color w:val="auto"/>
          <w:szCs w:val="24"/>
        </w:rPr>
        <w:t>Презумпция добросовестности адвоката в рассматриваемом дисциплинарном производстве не опровергнута, основания для привлечения адвоката С</w:t>
      </w:r>
      <w:r w:rsidR="008133BA">
        <w:rPr>
          <w:color w:val="auto"/>
          <w:szCs w:val="24"/>
        </w:rPr>
        <w:t>.</w:t>
      </w:r>
      <w:r w:rsidRPr="00624912">
        <w:rPr>
          <w:color w:val="auto"/>
          <w:szCs w:val="24"/>
        </w:rPr>
        <w:t>В.А. к дисциплинарной ответственности по доводам жалобы отсутствуют.</w:t>
      </w:r>
      <w:r>
        <w:rPr>
          <w:color w:val="auto"/>
          <w:sz w:val="23"/>
          <w:szCs w:val="23"/>
        </w:rPr>
        <w:tab/>
      </w:r>
    </w:p>
    <w:p w14:paraId="7E360C6F" w14:textId="77777777" w:rsidR="004653F3" w:rsidRDefault="004653F3" w:rsidP="004653F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7A87FBE7" w14:textId="31F90577" w:rsidR="004653F3" w:rsidRDefault="004653F3" w:rsidP="004653F3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С</w:t>
      </w:r>
      <w:r w:rsidR="008133B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Коваленко В.О.</w:t>
      </w:r>
    </w:p>
    <w:p w14:paraId="4DD7B73E" w14:textId="77777777" w:rsidR="004653F3" w:rsidRPr="00497C6B" w:rsidRDefault="004653F3" w:rsidP="004653F3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79D95C5" w14:textId="77777777" w:rsidR="004653F3" w:rsidRPr="00497C6B" w:rsidRDefault="004653F3" w:rsidP="004653F3">
      <w:pPr>
        <w:ind w:firstLine="708"/>
        <w:jc w:val="both"/>
        <w:rPr>
          <w:rFonts w:eastAsia="Calibri"/>
          <w:color w:val="auto"/>
          <w:szCs w:val="24"/>
        </w:rPr>
      </w:pPr>
    </w:p>
    <w:p w14:paraId="23879503" w14:textId="77777777" w:rsidR="004653F3" w:rsidRPr="00B87BAA" w:rsidRDefault="004653F3" w:rsidP="004653F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236C63E4" w14:textId="77777777" w:rsidR="004653F3" w:rsidRPr="00497C6B" w:rsidRDefault="004653F3" w:rsidP="004653F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040E677" w14:textId="3A34E1CE" w:rsidR="004653F3" w:rsidRDefault="004653F3" w:rsidP="004653F3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С</w:t>
      </w:r>
      <w:r w:rsidR="008133B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8133B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8133BA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 xml:space="preserve">в его действиях (бездействии) нарушения норм </w:t>
      </w:r>
      <w:r w:rsidRPr="00497C6B">
        <w:lastRenderedPageBreak/>
        <w:t>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К</w:t>
      </w:r>
      <w:r w:rsidR="008133BA">
        <w:t>.</w:t>
      </w:r>
      <w:r>
        <w:t>В.О.</w:t>
      </w:r>
    </w:p>
    <w:p w14:paraId="6C977D2D" w14:textId="452B3D6B" w:rsidR="00C064D1" w:rsidRPr="0052640F" w:rsidRDefault="00C064D1" w:rsidP="00677436">
      <w:pPr>
        <w:ind w:firstLine="708"/>
        <w:jc w:val="both"/>
        <w:rPr>
          <w:rFonts w:eastAsia="Calibri"/>
          <w:color w:val="auto"/>
          <w:szCs w:val="24"/>
        </w:rPr>
      </w:pPr>
    </w:p>
    <w:p w14:paraId="1E5CE89B" w14:textId="77777777" w:rsidR="00851ACC" w:rsidRDefault="00851ACC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A10F1A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0A5D0B5" w14:textId="450F8EAA" w:rsidR="00C064D1" w:rsidRPr="004653F3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</w:t>
      </w:r>
      <w:r w:rsidR="004653F3">
        <w:rPr>
          <w:rFonts w:eastAsia="Calibri"/>
          <w:color w:val="auto"/>
          <w:szCs w:val="24"/>
        </w:rPr>
        <w:t xml:space="preserve">                                             Рубин Ю.Д.</w:t>
      </w: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626BB" w14:textId="77777777" w:rsidR="00970F3B" w:rsidRDefault="00970F3B">
      <w:r>
        <w:separator/>
      </w:r>
    </w:p>
  </w:endnote>
  <w:endnote w:type="continuationSeparator" w:id="0">
    <w:p w14:paraId="6BE598DF" w14:textId="77777777" w:rsidR="00970F3B" w:rsidRDefault="0097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A6BE8" w14:textId="77777777" w:rsidR="00970F3B" w:rsidRDefault="00970F3B">
      <w:r>
        <w:separator/>
      </w:r>
    </w:p>
  </w:footnote>
  <w:footnote w:type="continuationSeparator" w:id="0">
    <w:p w14:paraId="239ED3B5" w14:textId="77777777" w:rsidR="00970F3B" w:rsidRDefault="0097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5D3B582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66922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BD4A32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1424236">
    <w:abstractNumId w:val="26"/>
  </w:num>
  <w:num w:numId="2" w16cid:durableId="930435259">
    <w:abstractNumId w:val="7"/>
  </w:num>
  <w:num w:numId="3" w16cid:durableId="1344361932">
    <w:abstractNumId w:val="29"/>
  </w:num>
  <w:num w:numId="4" w16cid:durableId="1754664219">
    <w:abstractNumId w:val="0"/>
  </w:num>
  <w:num w:numId="5" w16cid:durableId="531958143">
    <w:abstractNumId w:val="1"/>
  </w:num>
  <w:num w:numId="6" w16cid:durableId="1475564383">
    <w:abstractNumId w:val="9"/>
  </w:num>
  <w:num w:numId="7" w16cid:durableId="1087769429">
    <w:abstractNumId w:val="11"/>
  </w:num>
  <w:num w:numId="8" w16cid:durableId="1852989544">
    <w:abstractNumId w:val="5"/>
  </w:num>
  <w:num w:numId="9" w16cid:durableId="3070497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5024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63392">
    <w:abstractNumId w:val="30"/>
  </w:num>
  <w:num w:numId="12" w16cid:durableId="1873495129">
    <w:abstractNumId w:val="3"/>
  </w:num>
  <w:num w:numId="13" w16cid:durableId="1543328604">
    <w:abstractNumId w:val="18"/>
  </w:num>
  <w:num w:numId="14" w16cid:durableId="1334143045">
    <w:abstractNumId w:val="27"/>
  </w:num>
  <w:num w:numId="15" w16cid:durableId="3518788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080784">
    <w:abstractNumId w:val="2"/>
  </w:num>
  <w:num w:numId="17" w16cid:durableId="62555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3045635">
    <w:abstractNumId w:val="22"/>
  </w:num>
  <w:num w:numId="19" w16cid:durableId="2040428826">
    <w:abstractNumId w:val="17"/>
  </w:num>
  <w:num w:numId="20" w16cid:durableId="550774656">
    <w:abstractNumId w:val="8"/>
  </w:num>
  <w:num w:numId="21" w16cid:durableId="1529177501">
    <w:abstractNumId w:val="14"/>
  </w:num>
  <w:num w:numId="22" w16cid:durableId="1184515111">
    <w:abstractNumId w:val="16"/>
  </w:num>
  <w:num w:numId="23" w16cid:durableId="2114587526">
    <w:abstractNumId w:val="25"/>
  </w:num>
  <w:num w:numId="24" w16cid:durableId="1037656072">
    <w:abstractNumId w:val="4"/>
  </w:num>
  <w:num w:numId="25" w16cid:durableId="868839339">
    <w:abstractNumId w:val="12"/>
  </w:num>
  <w:num w:numId="26" w16cid:durableId="1434471691">
    <w:abstractNumId w:val="20"/>
  </w:num>
  <w:num w:numId="27" w16cid:durableId="247347298">
    <w:abstractNumId w:val="21"/>
  </w:num>
  <w:num w:numId="28" w16cid:durableId="1802337186">
    <w:abstractNumId w:val="15"/>
  </w:num>
  <w:num w:numId="29" w16cid:durableId="1263608224">
    <w:abstractNumId w:val="10"/>
  </w:num>
  <w:num w:numId="30" w16cid:durableId="1713260768">
    <w:abstractNumId w:val="28"/>
  </w:num>
  <w:num w:numId="31" w16cid:durableId="24251985">
    <w:abstractNumId w:val="19"/>
  </w:num>
  <w:num w:numId="32" w16cid:durableId="129713516">
    <w:abstractNumId w:val="24"/>
  </w:num>
  <w:num w:numId="33" w16cid:durableId="863983861">
    <w:abstractNumId w:val="23"/>
  </w:num>
  <w:num w:numId="34" w16cid:durableId="1555660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5F6A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A6C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922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1F6E0C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1C4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17B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4655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3EB3"/>
    <w:rsid w:val="004653F3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243D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414E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3987"/>
    <w:rsid w:val="00624280"/>
    <w:rsid w:val="00624912"/>
    <w:rsid w:val="00624C54"/>
    <w:rsid w:val="00625A2A"/>
    <w:rsid w:val="006330FA"/>
    <w:rsid w:val="00634901"/>
    <w:rsid w:val="00636093"/>
    <w:rsid w:val="006369D2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436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20E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B26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33BA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ACC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EFA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14006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95B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0F3B"/>
    <w:rsid w:val="00972D77"/>
    <w:rsid w:val="0097390F"/>
    <w:rsid w:val="009739DF"/>
    <w:rsid w:val="0097492D"/>
    <w:rsid w:val="009825A4"/>
    <w:rsid w:val="00986296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676"/>
    <w:rsid w:val="00A33781"/>
    <w:rsid w:val="00A35E5E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29B1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C83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BF6BDA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AA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14B4"/>
    <w:rsid w:val="00CC434C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16BC"/>
    <w:rsid w:val="00CE343D"/>
    <w:rsid w:val="00CE45B0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134"/>
    <w:rsid w:val="00D879EE"/>
    <w:rsid w:val="00D87EC7"/>
    <w:rsid w:val="00D9552B"/>
    <w:rsid w:val="00D9573F"/>
    <w:rsid w:val="00D971DA"/>
    <w:rsid w:val="00DA1B0C"/>
    <w:rsid w:val="00DA2057"/>
    <w:rsid w:val="00DA3DFB"/>
    <w:rsid w:val="00DA4027"/>
    <w:rsid w:val="00DB4A4B"/>
    <w:rsid w:val="00DB6D77"/>
    <w:rsid w:val="00DB728B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112"/>
    <w:rsid w:val="00E05DD6"/>
    <w:rsid w:val="00E14E07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6DD"/>
    <w:rsid w:val="00F20644"/>
    <w:rsid w:val="00F208E1"/>
    <w:rsid w:val="00F23840"/>
    <w:rsid w:val="00F23C82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A7C61"/>
    <w:rsid w:val="00FB1FC1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F930-ACBE-454A-A051-07153ABA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1273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2024-01-10T08:58:00Z</cp:lastPrinted>
  <dcterms:created xsi:type="dcterms:W3CDTF">2024-01-10T08:58:00Z</dcterms:created>
  <dcterms:modified xsi:type="dcterms:W3CDTF">2024-01-22T12:19:00Z</dcterms:modified>
</cp:coreProperties>
</file>