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7875" w:rsidRPr="00B36537" w:rsidRDefault="00467875" w:rsidP="0046787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467875" w:rsidRPr="00B36537" w:rsidRDefault="00467875" w:rsidP="0046787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467875" w:rsidRPr="00664740" w:rsidRDefault="00467875" w:rsidP="0046787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467875" w:rsidRPr="00B36537" w:rsidRDefault="00467875" w:rsidP="0046787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467875" w:rsidRPr="000D4DAE" w:rsidRDefault="00467875" w:rsidP="0046787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Л.П.А.</w:t>
      </w:r>
    </w:p>
    <w:p w:rsidR="00467875" w:rsidRPr="00446383" w:rsidRDefault="00467875" w:rsidP="0046787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67875" w:rsidRPr="00446383" w:rsidRDefault="00467875" w:rsidP="0046787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67875" w:rsidRPr="00B36537" w:rsidRDefault="00467875" w:rsidP="0046787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467875" w:rsidRPr="00446383" w:rsidRDefault="00467875" w:rsidP="0046787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67875" w:rsidRDefault="00467875" w:rsidP="0046787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467875" w:rsidRPr="00EC5FAE" w:rsidRDefault="00467875" w:rsidP="0046787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Мещерякова М.Н.,</w:t>
      </w:r>
    </w:p>
    <w:p w:rsidR="00467875" w:rsidRPr="00EC5FAE" w:rsidRDefault="00467875" w:rsidP="0046787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</w:t>
      </w:r>
    </w:p>
    <w:p w:rsidR="00467875" w:rsidRPr="00EC5FAE" w:rsidRDefault="00467875" w:rsidP="0046787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467875" w:rsidRPr="00EC5FAE" w:rsidRDefault="00467875" w:rsidP="0046787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467875" w:rsidRPr="00B36537" w:rsidRDefault="00467875" w:rsidP="0046787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Л.П.А.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67875" w:rsidRDefault="00467875" w:rsidP="0046787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467875" w:rsidRPr="00B36537" w:rsidRDefault="00467875" w:rsidP="0046787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467875" w:rsidRPr="00446383" w:rsidRDefault="00467875" w:rsidP="0046787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67875" w:rsidRPr="00064DA5" w:rsidRDefault="00467875" w:rsidP="00467875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>
        <w:rPr>
          <w:rFonts w:ascii="Times New Roman" w:hAnsi="Times New Roman"/>
          <w:sz w:val="24"/>
          <w:szCs w:val="24"/>
        </w:rPr>
        <w:t>Х.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</w:rPr>
        <w:t>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Л.П.А.,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 xml:space="preserve">отчисления из </w:t>
      </w:r>
      <w:r>
        <w:rPr>
          <w:rFonts w:ascii="Times New Roman" w:hAnsi="Times New Roman"/>
          <w:sz w:val="24"/>
          <w:szCs w:val="24"/>
        </w:rPr>
        <w:t xml:space="preserve">М. коллегии адвокатов г. … «З. и П.» </w:t>
      </w:r>
      <w:r w:rsidRPr="00796D9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01</w:t>
      </w:r>
      <w:r w:rsidRPr="00796D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796D9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796D9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:rsidR="00467875" w:rsidRPr="00BF0055" w:rsidRDefault="00467875" w:rsidP="004678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:rsidR="00467875" w:rsidRDefault="00467875" w:rsidP="004678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>
        <w:rPr>
          <w:rFonts w:ascii="Times New Roman" w:hAnsi="Times New Roman"/>
          <w:sz w:val="24"/>
          <w:szCs w:val="24"/>
        </w:rPr>
        <w:t>Х.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</w:rPr>
        <w:t>.В.</w:t>
      </w:r>
    </w:p>
    <w:p w:rsidR="00467875" w:rsidRDefault="00467875" w:rsidP="004678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Л.П.А.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467875" w:rsidRDefault="00467875" w:rsidP="00467875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467875" w:rsidRPr="00BF0055" w:rsidRDefault="00467875" w:rsidP="004678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Л.П.А.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467875" w:rsidRDefault="00467875" w:rsidP="0046787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467875" w:rsidRPr="00904280" w:rsidRDefault="00467875" w:rsidP="0046787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</w:t>
      </w:r>
      <w:r w:rsidRPr="00377904">
        <w:rPr>
          <w:rFonts w:ascii="Times New Roman" w:hAnsi="Times New Roman"/>
          <w:sz w:val="24"/>
          <w:szCs w:val="24"/>
          <w:shd w:val="clear" w:color="auto" w:fill="FFFFFF"/>
        </w:rPr>
        <w:t>Единый государственный реестр адвокатов</w:t>
      </w:r>
      <w:r w:rsidRPr="00377904">
        <w:rPr>
          <w:sz w:val="24"/>
          <w:szCs w:val="24"/>
          <w:shd w:val="clear" w:color="auto" w:fill="FFFFFF"/>
        </w:rPr>
        <w:t xml:space="preserve"> </w:t>
      </w:r>
      <w:r w:rsidRPr="008570C2">
        <w:rPr>
          <w:rFonts w:ascii="Times New Roman" w:eastAsia="Calibri" w:hAnsi="Times New Roman"/>
          <w:sz w:val="24"/>
          <w:szCs w:val="24"/>
        </w:rPr>
        <w:t xml:space="preserve">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:rsidR="00467875" w:rsidRPr="008570C2" w:rsidRDefault="00467875" w:rsidP="00467875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467875" w:rsidRDefault="00467875" w:rsidP="00467875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467875" w:rsidRPr="00B606F1" w:rsidRDefault="00467875" w:rsidP="0046787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467875" w:rsidRPr="00B606F1" w:rsidRDefault="00467875" w:rsidP="0046787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467875" w:rsidRDefault="00467875" w:rsidP="0046787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467875" w:rsidRDefault="00467875" w:rsidP="00467875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467875" w:rsidRPr="003F411B" w:rsidRDefault="00467875" w:rsidP="0046787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467875" w:rsidRPr="00BF0055" w:rsidRDefault="00467875" w:rsidP="0046787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>
        <w:rPr>
          <w:rFonts w:ascii="Times New Roman" w:hAnsi="Times New Roman"/>
          <w:sz w:val="24"/>
          <w:szCs w:val="24"/>
        </w:rPr>
        <w:t>Л.П.А.</w:t>
      </w:r>
      <w:r w:rsidRPr="00B8541C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нарушения норм законодательства об адвокатской деятельности и адвокатуре и КПЭА, а именно пп.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М. коллегии адвокатов г. … «З. и П.»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:rsidR="00467875" w:rsidRDefault="00467875" w:rsidP="0046787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67875" w:rsidRDefault="00467875" w:rsidP="0046787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67875" w:rsidRPr="00F2092D" w:rsidRDefault="00467875" w:rsidP="0046787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467875" w:rsidRPr="00F2092D" w:rsidRDefault="00467875" w:rsidP="0046787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467875" w:rsidRDefault="00467875" w:rsidP="00467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467875" w:rsidRDefault="00467875" w:rsidP="00467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7875" w:rsidRDefault="00467875" w:rsidP="00467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7875" w:rsidRDefault="00467875" w:rsidP="00467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7875" w:rsidRDefault="00467875" w:rsidP="00467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7875" w:rsidRDefault="00467875" w:rsidP="0046787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42F6" w:rsidRDefault="008F42F6"/>
    <w:sectPr w:rsidR="008F42F6" w:rsidSect="008F4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12501506">
    <w:abstractNumId w:val="1"/>
  </w:num>
  <w:num w:numId="2" w16cid:durableId="743972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875"/>
    <w:rsid w:val="00467875"/>
    <w:rsid w:val="005A3FED"/>
    <w:rsid w:val="008F42F6"/>
    <w:rsid w:val="00B4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3DF3"/>
  <w15:docId w15:val="{D8220F3D-C5E1-4520-A8B7-20C2DF25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87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787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6787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46787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46787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2025-05-14T20:18:00Z</dcterms:created>
  <dcterms:modified xsi:type="dcterms:W3CDTF">2025-05-19T12:45:00Z</dcterms:modified>
</cp:coreProperties>
</file>