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FC23" w14:textId="77777777" w:rsidR="001B4972" w:rsidRDefault="004B7EF0">
      <w:pPr>
        <w:jc w:val="center"/>
        <w:rPr>
          <w:color w:val="auto"/>
          <w:sz w:val="23"/>
          <w:szCs w:val="23"/>
        </w:rPr>
      </w:pPr>
      <w:r>
        <w:rPr>
          <w:color w:val="auto"/>
          <w:sz w:val="23"/>
          <w:szCs w:val="23"/>
        </w:rPr>
        <w:t xml:space="preserve"> ЗАКЛЮЧЕНИЕ КВАЛИФИКАЦИОННОЙ КОМИССИИ</w:t>
      </w:r>
    </w:p>
    <w:p w14:paraId="113597D2" w14:textId="77777777" w:rsidR="001B4972" w:rsidRDefault="004B7EF0">
      <w:pPr>
        <w:pStyle w:val="11"/>
        <w:tabs>
          <w:tab w:val="left" w:pos="3828"/>
        </w:tabs>
        <w:rPr>
          <w:b w:val="0"/>
          <w:sz w:val="23"/>
          <w:szCs w:val="23"/>
        </w:rPr>
      </w:pPr>
      <w:r>
        <w:rPr>
          <w:b w:val="0"/>
          <w:sz w:val="23"/>
          <w:szCs w:val="23"/>
        </w:rPr>
        <w:t>АДВОКАТСКОЙ ПАЛАТЫ МОСКОВСКОЙ ОБЛАСТИ</w:t>
      </w:r>
    </w:p>
    <w:p w14:paraId="500E033E" w14:textId="77777777" w:rsidR="001B4972" w:rsidRDefault="004B7EF0">
      <w:pPr>
        <w:pStyle w:val="11"/>
        <w:tabs>
          <w:tab w:val="left" w:pos="3828"/>
        </w:tabs>
        <w:rPr>
          <w:b w:val="0"/>
          <w:sz w:val="23"/>
          <w:szCs w:val="23"/>
        </w:rPr>
      </w:pPr>
      <w:r>
        <w:rPr>
          <w:b w:val="0"/>
          <w:sz w:val="23"/>
          <w:szCs w:val="23"/>
        </w:rPr>
        <w:t xml:space="preserve">по дисциплинарному производству № 40-12/25 </w:t>
      </w:r>
    </w:p>
    <w:p w14:paraId="449F44F4" w14:textId="77777777" w:rsidR="001B4972" w:rsidRDefault="004B7EF0">
      <w:pPr>
        <w:pStyle w:val="11"/>
        <w:tabs>
          <w:tab w:val="left" w:pos="3828"/>
        </w:tabs>
        <w:rPr>
          <w:b w:val="0"/>
          <w:sz w:val="23"/>
          <w:szCs w:val="23"/>
        </w:rPr>
      </w:pPr>
      <w:r>
        <w:rPr>
          <w:b w:val="0"/>
          <w:sz w:val="23"/>
          <w:szCs w:val="23"/>
        </w:rPr>
        <w:t xml:space="preserve">в отношении адвоката  </w:t>
      </w:r>
    </w:p>
    <w:p w14:paraId="2D251FE8" w14:textId="02E638CD" w:rsidR="001B4972" w:rsidRDefault="004B7EF0">
      <w:pPr>
        <w:tabs>
          <w:tab w:val="left" w:pos="3828"/>
        </w:tabs>
        <w:jc w:val="center"/>
        <w:rPr>
          <w:color w:val="auto"/>
          <w:sz w:val="23"/>
          <w:szCs w:val="23"/>
        </w:rPr>
      </w:pPr>
      <w:r>
        <w:rPr>
          <w:color w:val="auto"/>
          <w:sz w:val="23"/>
          <w:szCs w:val="23"/>
        </w:rPr>
        <w:t>З</w:t>
      </w:r>
      <w:r w:rsidR="00A438B5">
        <w:rPr>
          <w:color w:val="auto"/>
          <w:sz w:val="23"/>
          <w:szCs w:val="23"/>
        </w:rPr>
        <w:t>.Д.М.</w:t>
      </w:r>
    </w:p>
    <w:p w14:paraId="0445C3E7" w14:textId="77777777" w:rsidR="001B4972" w:rsidRDefault="004B7EF0">
      <w:pPr>
        <w:tabs>
          <w:tab w:val="left" w:pos="3828"/>
        </w:tabs>
        <w:jc w:val="both"/>
        <w:rPr>
          <w:color w:val="auto"/>
          <w:sz w:val="23"/>
          <w:szCs w:val="23"/>
        </w:rPr>
      </w:pPr>
      <w:r>
        <w:rPr>
          <w:color w:val="auto"/>
          <w:sz w:val="23"/>
          <w:szCs w:val="23"/>
        </w:rPr>
        <w:t>г. Москва</w:t>
      </w:r>
      <w:r>
        <w:rPr>
          <w:color w:val="auto"/>
          <w:sz w:val="23"/>
          <w:szCs w:val="23"/>
        </w:rPr>
        <w:tab/>
        <w:t xml:space="preserve"> </w:t>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t>23 декабря 2025 года</w:t>
      </w:r>
    </w:p>
    <w:p w14:paraId="03792660" w14:textId="77777777" w:rsidR="001B4972" w:rsidRDefault="001B4972">
      <w:pPr>
        <w:tabs>
          <w:tab w:val="left" w:pos="3828"/>
        </w:tabs>
        <w:jc w:val="both"/>
        <w:rPr>
          <w:color w:val="auto"/>
          <w:sz w:val="23"/>
          <w:szCs w:val="23"/>
        </w:rPr>
      </w:pPr>
    </w:p>
    <w:p w14:paraId="59C1DFDB" w14:textId="77777777" w:rsidR="001B4972" w:rsidRDefault="004B7EF0">
      <w:pPr>
        <w:tabs>
          <w:tab w:val="left" w:pos="709"/>
        </w:tabs>
        <w:jc w:val="both"/>
        <w:rPr>
          <w:color w:val="auto"/>
          <w:sz w:val="23"/>
          <w:szCs w:val="23"/>
        </w:rPr>
      </w:pPr>
      <w:r>
        <w:rPr>
          <w:color w:val="auto"/>
          <w:sz w:val="23"/>
          <w:szCs w:val="23"/>
        </w:rPr>
        <w:tab/>
        <w:t>Квалификационная комиссия Адвокатской палаты Московской области (далее – Комиссия) в составе:</w:t>
      </w:r>
    </w:p>
    <w:p w14:paraId="7DB5AA20" w14:textId="77777777" w:rsidR="001B4972" w:rsidRDefault="004B7EF0">
      <w:pPr>
        <w:numPr>
          <w:ilvl w:val="0"/>
          <w:numId w:val="1"/>
        </w:numPr>
        <w:tabs>
          <w:tab w:val="clear" w:pos="720"/>
          <w:tab w:val="left" w:pos="709"/>
        </w:tabs>
        <w:jc w:val="both"/>
        <w:rPr>
          <w:color w:val="auto"/>
          <w:sz w:val="23"/>
          <w:szCs w:val="23"/>
        </w:rPr>
      </w:pPr>
      <w:r>
        <w:rPr>
          <w:color w:val="auto"/>
          <w:sz w:val="23"/>
          <w:szCs w:val="23"/>
        </w:rPr>
        <w:t>Председателя Комиссии Мещерякова М.Н.,</w:t>
      </w:r>
    </w:p>
    <w:p w14:paraId="3D4C7819" w14:textId="77777777" w:rsidR="001B4972" w:rsidRDefault="004B7EF0">
      <w:pPr>
        <w:numPr>
          <w:ilvl w:val="0"/>
          <w:numId w:val="1"/>
        </w:numPr>
        <w:tabs>
          <w:tab w:val="clear" w:pos="720"/>
          <w:tab w:val="left" w:pos="709"/>
        </w:tabs>
        <w:jc w:val="both"/>
        <w:rPr>
          <w:color w:val="auto"/>
          <w:sz w:val="23"/>
          <w:szCs w:val="23"/>
        </w:rPr>
      </w:pPr>
      <w:r>
        <w:rPr>
          <w:color w:val="auto"/>
          <w:sz w:val="23"/>
          <w:szCs w:val="23"/>
        </w:rPr>
        <w:t>членов Комиссии: Поспелова О.В., Павлухина А.А., Логинова В.В., Бондаренко Т.В., Павлова Т.В., Давыдова С.В., Свирина Ю.А., Рубина Ю.Д.,</w:t>
      </w:r>
    </w:p>
    <w:p w14:paraId="39A83545" w14:textId="77777777" w:rsidR="001B4972" w:rsidRDefault="004B7EF0">
      <w:pPr>
        <w:numPr>
          <w:ilvl w:val="0"/>
          <w:numId w:val="1"/>
        </w:numPr>
        <w:tabs>
          <w:tab w:val="clear" w:pos="720"/>
          <w:tab w:val="left" w:pos="709"/>
        </w:tabs>
        <w:jc w:val="both"/>
        <w:rPr>
          <w:color w:val="auto"/>
          <w:sz w:val="23"/>
          <w:szCs w:val="23"/>
        </w:rPr>
      </w:pPr>
      <w:r>
        <w:rPr>
          <w:color w:val="auto"/>
          <w:sz w:val="23"/>
          <w:szCs w:val="23"/>
        </w:rPr>
        <w:t>при участии члена Совета АПМО Толчеева М.Н.,</w:t>
      </w:r>
    </w:p>
    <w:p w14:paraId="051057E9" w14:textId="77777777" w:rsidR="001B4972" w:rsidRDefault="004B7EF0">
      <w:pPr>
        <w:numPr>
          <w:ilvl w:val="0"/>
          <w:numId w:val="1"/>
        </w:numPr>
        <w:tabs>
          <w:tab w:val="clear" w:pos="720"/>
          <w:tab w:val="left" w:pos="709"/>
        </w:tabs>
        <w:jc w:val="both"/>
        <w:rPr>
          <w:color w:val="auto"/>
          <w:sz w:val="23"/>
          <w:szCs w:val="23"/>
        </w:rPr>
      </w:pPr>
      <w:r>
        <w:rPr>
          <w:color w:val="auto"/>
          <w:sz w:val="23"/>
          <w:szCs w:val="23"/>
        </w:rPr>
        <w:t>при секретаре, члене Комиссии, Рыбакове С.А.,</w:t>
      </w:r>
    </w:p>
    <w:p w14:paraId="5F092FD4" w14:textId="717A5861" w:rsidR="001B4972" w:rsidRDefault="004B7EF0">
      <w:pPr>
        <w:numPr>
          <w:ilvl w:val="0"/>
          <w:numId w:val="1"/>
        </w:numPr>
        <w:tabs>
          <w:tab w:val="clear" w:pos="720"/>
          <w:tab w:val="left" w:pos="709"/>
        </w:tabs>
        <w:jc w:val="both"/>
        <w:rPr>
          <w:color w:val="auto"/>
          <w:sz w:val="23"/>
          <w:szCs w:val="23"/>
        </w:rPr>
      </w:pPr>
      <w:r>
        <w:rPr>
          <w:color w:val="auto"/>
          <w:sz w:val="23"/>
          <w:szCs w:val="23"/>
        </w:rPr>
        <w:t>с участием адвоката З</w:t>
      </w:r>
      <w:r w:rsidR="00A438B5">
        <w:rPr>
          <w:color w:val="auto"/>
          <w:sz w:val="23"/>
          <w:szCs w:val="23"/>
        </w:rPr>
        <w:t>.</w:t>
      </w:r>
      <w:r>
        <w:rPr>
          <w:color w:val="auto"/>
          <w:sz w:val="23"/>
          <w:szCs w:val="23"/>
        </w:rPr>
        <w:t xml:space="preserve">Д.М. </w:t>
      </w:r>
    </w:p>
    <w:p w14:paraId="7E7CBBF7" w14:textId="71F32D57" w:rsidR="001B4972" w:rsidRDefault="004B7EF0">
      <w:pPr>
        <w:pStyle w:val="af3"/>
        <w:tabs>
          <w:tab w:val="left" w:pos="3828"/>
          <w:tab w:val="left" w:pos="4395"/>
          <w:tab w:val="left" w:pos="6480"/>
        </w:tabs>
        <w:ind w:firstLine="0"/>
        <w:rPr>
          <w:sz w:val="23"/>
          <w:szCs w:val="23"/>
        </w:rPr>
      </w:pPr>
      <w:r>
        <w:rPr>
          <w:sz w:val="23"/>
          <w:szCs w:val="23"/>
        </w:rPr>
        <w:t>рассмотрев в закрытом заседании, с использованием средств видео-конференц-связи, дисциплинарное производство, возбужденное распоряжением президента АПМО от 05.12.2025г. на основании представления первого вице-президента АПМО Толчеева М.Н. в отношении адвоката З</w:t>
      </w:r>
      <w:r w:rsidR="00A438B5">
        <w:rPr>
          <w:sz w:val="23"/>
          <w:szCs w:val="23"/>
        </w:rPr>
        <w:t>.Д.М.,</w:t>
      </w:r>
    </w:p>
    <w:p w14:paraId="1243FEC6" w14:textId="77777777" w:rsidR="001B4972" w:rsidRDefault="001B4972">
      <w:pPr>
        <w:pStyle w:val="af3"/>
        <w:tabs>
          <w:tab w:val="left" w:pos="3828"/>
          <w:tab w:val="left" w:pos="4395"/>
          <w:tab w:val="left" w:pos="6480"/>
        </w:tabs>
        <w:ind w:firstLine="0"/>
        <w:rPr>
          <w:sz w:val="23"/>
          <w:szCs w:val="23"/>
        </w:rPr>
      </w:pPr>
    </w:p>
    <w:p w14:paraId="5591B823" w14:textId="77777777" w:rsidR="001B4972" w:rsidRDefault="004B7EF0">
      <w:pPr>
        <w:tabs>
          <w:tab w:val="left" w:pos="3828"/>
        </w:tabs>
        <w:jc w:val="center"/>
        <w:rPr>
          <w:b/>
          <w:color w:val="auto"/>
          <w:sz w:val="23"/>
          <w:szCs w:val="23"/>
        </w:rPr>
      </w:pPr>
      <w:r>
        <w:rPr>
          <w:b/>
          <w:color w:val="auto"/>
          <w:sz w:val="23"/>
          <w:szCs w:val="23"/>
        </w:rPr>
        <w:t>У С Т А Н О В И Л А:</w:t>
      </w:r>
    </w:p>
    <w:p w14:paraId="5251F81F" w14:textId="77777777" w:rsidR="001B4972" w:rsidRDefault="001B4972">
      <w:pPr>
        <w:pStyle w:val="afd"/>
        <w:jc w:val="both"/>
        <w:rPr>
          <w:rFonts w:eastAsia="Times New Roman"/>
          <w:sz w:val="23"/>
          <w:szCs w:val="23"/>
          <w:highlight w:val="cyan"/>
        </w:rPr>
      </w:pPr>
    </w:p>
    <w:p w14:paraId="2DA89C33" w14:textId="7EC93E65" w:rsidR="001B4972" w:rsidRDefault="004B7EF0">
      <w:pPr>
        <w:ind w:firstLine="708"/>
        <w:jc w:val="both"/>
        <w:rPr>
          <w:color w:val="auto"/>
          <w:sz w:val="23"/>
          <w:szCs w:val="23"/>
        </w:rPr>
      </w:pPr>
      <w:r>
        <w:rPr>
          <w:color w:val="auto"/>
          <w:sz w:val="23"/>
          <w:szCs w:val="23"/>
        </w:rPr>
        <w:t>В вышеуказанном представлении и прилагаемых документах в отношении адвоката З</w:t>
      </w:r>
      <w:r w:rsidR="00A438B5">
        <w:rPr>
          <w:color w:val="auto"/>
          <w:sz w:val="23"/>
          <w:szCs w:val="23"/>
        </w:rPr>
        <w:t>.</w:t>
      </w:r>
      <w:r>
        <w:rPr>
          <w:color w:val="auto"/>
          <w:sz w:val="23"/>
          <w:szCs w:val="23"/>
        </w:rPr>
        <w:t xml:space="preserve">Д.М. указывается, что адвокатом нарушены нормы пп.1 п.1 ст.7 ФЗ «Об адвокатской деятельности и адвокатуре в РФ», п.2 ст.5, п.1 ст.8 КПЭА, Правила поведения адвокатов в информационно-телекоммуникационной сети «Интернет» (утвержденные решением Совета ФПА РФ от 28.09.2016г., протокол № 7), выразившиеся в том, что в Информационно-телекоммуникационной сети «Интернет» на сайте Юридической компании </w:t>
      </w:r>
      <w:r w:rsidR="00A438B5">
        <w:rPr>
          <w:color w:val="auto"/>
          <w:sz w:val="23"/>
          <w:szCs w:val="23"/>
        </w:rPr>
        <w:t>…</w:t>
      </w:r>
      <w:r>
        <w:rPr>
          <w:color w:val="auto"/>
          <w:sz w:val="23"/>
          <w:szCs w:val="23"/>
        </w:rPr>
        <w:t xml:space="preserve"> размещена информация о том, что З</w:t>
      </w:r>
      <w:r w:rsidR="00A438B5">
        <w:rPr>
          <w:color w:val="auto"/>
          <w:sz w:val="23"/>
          <w:szCs w:val="23"/>
        </w:rPr>
        <w:t>.</w:t>
      </w:r>
      <w:r>
        <w:rPr>
          <w:color w:val="auto"/>
          <w:sz w:val="23"/>
          <w:szCs w:val="23"/>
        </w:rPr>
        <w:t>Д.М. является адвокатом и старшим юристом компании (</w:t>
      </w:r>
      <w:hyperlink r:id="rId8" w:history="1">
        <w:r w:rsidR="00A438B5">
          <w:rPr>
            <w:rStyle w:val="a6"/>
            <w:color w:val="auto"/>
            <w:sz w:val="23"/>
            <w:szCs w:val="23"/>
          </w:rPr>
          <w:t>…</w:t>
        </w:r>
      </w:hyperlink>
      <w:r>
        <w:rPr>
          <w:color w:val="auto"/>
          <w:sz w:val="23"/>
          <w:szCs w:val="23"/>
        </w:rPr>
        <w:t xml:space="preserve"> ). </w:t>
      </w:r>
    </w:p>
    <w:p w14:paraId="387D0953" w14:textId="088E3568" w:rsidR="001B4972" w:rsidRDefault="004B7EF0">
      <w:pPr>
        <w:ind w:firstLine="708"/>
        <w:jc w:val="both"/>
        <w:rPr>
          <w:color w:val="auto"/>
          <w:sz w:val="23"/>
          <w:szCs w:val="23"/>
        </w:rPr>
      </w:pPr>
      <w:r>
        <w:rPr>
          <w:color w:val="auto"/>
          <w:sz w:val="23"/>
          <w:szCs w:val="23"/>
        </w:rPr>
        <w:t xml:space="preserve">К представлению прилагаются скриншот страницы сайта </w:t>
      </w:r>
      <w:r w:rsidR="00A438B5">
        <w:rPr>
          <w:color w:val="auto"/>
          <w:sz w:val="23"/>
          <w:szCs w:val="23"/>
        </w:rPr>
        <w:t>…</w:t>
      </w:r>
      <w:r>
        <w:rPr>
          <w:color w:val="auto"/>
          <w:sz w:val="23"/>
          <w:szCs w:val="23"/>
        </w:rPr>
        <w:t xml:space="preserve">, размещенной в информационно-телекоммуникационной сети «Интернет» по указанной выше ссылке. </w:t>
      </w:r>
    </w:p>
    <w:p w14:paraId="2FDB82DB" w14:textId="61EF02F5" w:rsidR="001B4972" w:rsidRDefault="004B7EF0">
      <w:pPr>
        <w:ind w:firstLine="708"/>
        <w:jc w:val="both"/>
        <w:rPr>
          <w:color w:val="auto"/>
          <w:sz w:val="23"/>
          <w:szCs w:val="23"/>
        </w:rPr>
      </w:pPr>
      <w:r>
        <w:rPr>
          <w:color w:val="auto"/>
          <w:sz w:val="23"/>
          <w:szCs w:val="23"/>
        </w:rPr>
        <w:t>Адвокатом представлены письменные объяснения, в которых он указывает, что при отсутствии жалобы доверителя ссылка в представлении на положения п.п.1 п.1 ст.7 ФЗ «Об адвокатской деятельности и адвокатуре в РФ» «является нерелевантной», положения п.2 ст.5 и п.1 ст.8 КПЭА не содержат состава нарушения, следовательно, не квалифицируют указанное в представлении деяние. Деятельность на основании трудового договора адвокат не осуществляет. Словосочетание «старший юрист» использовано в целях указания на профессиональный опыт и профессиональную специализацию для целей более полного информирования о профессиональной деятельности адвоката. При переходе на сайт найти его личную страницу возможно только через прямой запрос в поисковых системах с именем и фамилией адвоката. С учетом индивидуального характера оценки действий (бездействия) адвоката Комиссией, адвокат готов привести данные в точное соответствие с рекомендациями ФПА РФ и Совета АПМО. Просит применить положения п.2 ст.18 КПЭА в случае, если в его действиях будет установлено наличие нарушения.</w:t>
      </w:r>
    </w:p>
    <w:p w14:paraId="1337CCE6" w14:textId="77777777" w:rsidR="001B4972" w:rsidRDefault="004B7EF0">
      <w:pPr>
        <w:ind w:firstLine="708"/>
        <w:jc w:val="both"/>
        <w:rPr>
          <w:color w:val="auto"/>
          <w:sz w:val="23"/>
          <w:szCs w:val="23"/>
        </w:rPr>
      </w:pPr>
      <w:r>
        <w:rPr>
          <w:color w:val="auto"/>
          <w:sz w:val="23"/>
          <w:szCs w:val="23"/>
        </w:rPr>
        <w:t>К объяснениям адвоката прилагаются следующие документы (копии):</w:t>
      </w:r>
    </w:p>
    <w:p w14:paraId="5EBC5604" w14:textId="3096DC49" w:rsidR="001B4972" w:rsidRDefault="004B7EF0">
      <w:pPr>
        <w:ind w:firstLine="708"/>
        <w:jc w:val="both"/>
        <w:rPr>
          <w:color w:val="auto"/>
          <w:sz w:val="23"/>
          <w:szCs w:val="23"/>
        </w:rPr>
      </w:pPr>
      <w:r>
        <w:rPr>
          <w:color w:val="auto"/>
          <w:sz w:val="23"/>
          <w:szCs w:val="23"/>
        </w:rPr>
        <w:t>- сведения о трудовой деятельности;</w:t>
      </w:r>
    </w:p>
    <w:p w14:paraId="7A3CB5B6" w14:textId="24A56417" w:rsidR="001B4972" w:rsidRDefault="004B7EF0">
      <w:pPr>
        <w:ind w:firstLine="708"/>
        <w:jc w:val="both"/>
        <w:rPr>
          <w:color w:val="auto"/>
          <w:sz w:val="23"/>
          <w:szCs w:val="23"/>
        </w:rPr>
      </w:pPr>
      <w:r>
        <w:rPr>
          <w:color w:val="auto"/>
          <w:sz w:val="23"/>
          <w:szCs w:val="23"/>
        </w:rPr>
        <w:t>- удостоверение адвоката.</w:t>
      </w:r>
    </w:p>
    <w:p w14:paraId="0613F44B" w14:textId="77777777" w:rsidR="001B4972" w:rsidRDefault="001B4972">
      <w:pPr>
        <w:ind w:firstLine="708"/>
        <w:jc w:val="both"/>
        <w:rPr>
          <w:color w:val="auto"/>
          <w:sz w:val="23"/>
          <w:szCs w:val="23"/>
        </w:rPr>
      </w:pPr>
    </w:p>
    <w:p w14:paraId="468F8762" w14:textId="77777777" w:rsidR="001B4972" w:rsidRDefault="004B7EF0">
      <w:pPr>
        <w:ind w:firstLine="708"/>
        <w:jc w:val="both"/>
        <w:rPr>
          <w:color w:val="auto"/>
          <w:sz w:val="23"/>
          <w:szCs w:val="23"/>
        </w:rPr>
      </w:pPr>
      <w:r>
        <w:rPr>
          <w:color w:val="auto"/>
          <w:sz w:val="23"/>
          <w:szCs w:val="23"/>
        </w:rPr>
        <w:t xml:space="preserve">23.12.2025 г. адвокат в заседание Комиссии явился, дал пояснения по существу письменных объяснений. </w:t>
      </w:r>
    </w:p>
    <w:p w14:paraId="0B49A5E7" w14:textId="77777777" w:rsidR="001B4972" w:rsidRDefault="001B4972">
      <w:pPr>
        <w:ind w:firstLine="708"/>
        <w:jc w:val="both"/>
        <w:rPr>
          <w:color w:val="auto"/>
          <w:sz w:val="23"/>
          <w:szCs w:val="23"/>
        </w:rPr>
      </w:pPr>
    </w:p>
    <w:p w14:paraId="236E4697" w14:textId="77777777" w:rsidR="001B4972" w:rsidRDefault="004B7EF0">
      <w:pPr>
        <w:ind w:firstLine="708"/>
        <w:jc w:val="both"/>
        <w:rPr>
          <w:color w:val="auto"/>
          <w:sz w:val="23"/>
          <w:szCs w:val="23"/>
        </w:rPr>
      </w:pPr>
      <w:r>
        <w:rPr>
          <w:color w:val="auto"/>
          <w:sz w:val="23"/>
          <w:szCs w:val="23"/>
        </w:rPr>
        <w:t>Рассмотрев доводы жалобы и письменных объяснений адвоката, изучив представленные документы, Комиссия приходит к следующим выводам.</w:t>
      </w:r>
    </w:p>
    <w:p w14:paraId="5896E71F" w14:textId="77777777" w:rsidR="001B4972" w:rsidRDefault="001B4972">
      <w:pPr>
        <w:ind w:firstLine="708"/>
        <w:jc w:val="both"/>
        <w:rPr>
          <w:color w:val="auto"/>
          <w:sz w:val="23"/>
          <w:szCs w:val="23"/>
        </w:rPr>
      </w:pPr>
    </w:p>
    <w:p w14:paraId="302D690E" w14:textId="77777777" w:rsidR="001B4972" w:rsidRDefault="004B7EF0">
      <w:pPr>
        <w:ind w:firstLine="708"/>
        <w:jc w:val="both"/>
        <w:rPr>
          <w:color w:val="auto"/>
          <w:sz w:val="23"/>
          <w:szCs w:val="23"/>
        </w:rPr>
      </w:pPr>
      <w:r>
        <w:rPr>
          <w:color w:val="auto"/>
          <w:sz w:val="23"/>
          <w:szCs w:val="23"/>
        </w:rPr>
        <w:t>В силу пп.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5923FAED" w14:textId="77777777" w:rsidR="001B4972" w:rsidRDefault="004B7EF0">
      <w:pPr>
        <w:ind w:firstLine="708"/>
        <w:jc w:val="both"/>
        <w:rPr>
          <w:rFonts w:eastAsia="Calibri"/>
          <w:color w:val="auto"/>
          <w:sz w:val="23"/>
          <w:szCs w:val="23"/>
        </w:rPr>
      </w:pPr>
      <w:r>
        <w:rPr>
          <w:color w:val="auto"/>
          <w:sz w:val="23"/>
          <w:szCs w:val="23"/>
        </w:rPr>
        <w:t xml:space="preserve">В соответствии с п.6 ст.15 КПЭА и п.п.4 п.1 ст. 7 ФЗ «Об адвокатской деятельности и адвокатуре в РФ» адвокат обязан </w:t>
      </w:r>
      <w:r>
        <w:rPr>
          <w:rFonts w:eastAsia="Calibri"/>
          <w:color w:val="auto"/>
          <w:sz w:val="23"/>
          <w:szCs w:val="23"/>
        </w:rPr>
        <w:t xml:space="preserve">соблюдать </w:t>
      </w:r>
      <w:hyperlink r:id="rId9" w:history="1">
        <w:r>
          <w:rPr>
            <w:rFonts w:eastAsia="Calibri"/>
            <w:color w:val="auto"/>
            <w:sz w:val="23"/>
            <w:szCs w:val="23"/>
          </w:rPr>
          <w:t>кодекс</w:t>
        </w:r>
      </w:hyperlink>
      <w:r>
        <w:rPr>
          <w:rFonts w:eastAsia="Calibri"/>
          <w:color w:val="auto"/>
          <w:sz w:val="23"/>
          <w:szCs w:val="23"/>
        </w:rPr>
        <w:t xml:space="preserve">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w:t>
      </w:r>
    </w:p>
    <w:p w14:paraId="545E42D1" w14:textId="77777777" w:rsidR="001B4972" w:rsidRDefault="004B7EF0">
      <w:pPr>
        <w:ind w:firstLine="708"/>
        <w:jc w:val="both"/>
        <w:rPr>
          <w:rFonts w:eastAsia="Calibri"/>
          <w:color w:val="auto"/>
          <w:sz w:val="23"/>
          <w:szCs w:val="23"/>
        </w:rPr>
      </w:pPr>
      <w:r>
        <w:rPr>
          <w:rFonts w:eastAsia="Calibri"/>
          <w:color w:val="auto"/>
          <w:sz w:val="23"/>
          <w:szCs w:val="23"/>
        </w:rPr>
        <w:t xml:space="preserve">Согласно п.1 </w:t>
      </w:r>
      <w:r>
        <w:rPr>
          <w:color w:val="auto"/>
          <w:sz w:val="23"/>
          <w:szCs w:val="23"/>
        </w:rPr>
        <w:t xml:space="preserve">ст.2 ФЗ «Об адвокатской деятельности и адвокатуре в РФ» </w:t>
      </w:r>
      <w:r>
        <w:rPr>
          <w:rFonts w:eastAsia="Calibri"/>
          <w:color w:val="auto"/>
          <w:sz w:val="23"/>
          <w:szCs w:val="23"/>
        </w:rPr>
        <w:t>адвокатом является лицо, получившее в установленном настоящим Федеральным законом </w:t>
      </w:r>
      <w:hyperlink r:id="rId10" w:anchor="dst100084" w:history="1">
        <w:r>
          <w:rPr>
            <w:rStyle w:val="a6"/>
            <w:rFonts w:eastAsia="Calibri"/>
            <w:color w:val="auto"/>
            <w:sz w:val="23"/>
            <w:szCs w:val="23"/>
          </w:rPr>
          <w:t>порядке</w:t>
        </w:r>
      </w:hyperlink>
      <w:r>
        <w:rPr>
          <w:rFonts w:eastAsia="Calibri"/>
          <w:color w:val="auto"/>
          <w:sz w:val="23"/>
          <w:szCs w:val="23"/>
        </w:rPr>
        <w:t xml:space="preserve"> статус адвоката и право осуществлять адвокатскую деятельность. Адвокат является независимым профессиональным советником по правовым вопросам. Адвокат не вправе вступать в трудовые отношения в качестве работника, за исключением научной, </w:t>
      </w:r>
      <w:hyperlink r:id="rId11" w:history="1">
        <w:r>
          <w:rPr>
            <w:rStyle w:val="a6"/>
            <w:rFonts w:eastAsia="Calibri"/>
            <w:color w:val="auto"/>
            <w:sz w:val="23"/>
            <w:szCs w:val="23"/>
          </w:rPr>
          <w:t>преподавательской</w:t>
        </w:r>
      </w:hyperlink>
      <w:r>
        <w:rPr>
          <w:rFonts w:eastAsia="Calibri"/>
          <w:color w:val="auto"/>
          <w:sz w:val="23"/>
          <w:szCs w:val="23"/>
        </w:rPr>
        <w:t xml:space="preserve"> и иной творческой деятельности, а также </w:t>
      </w:r>
      <w:hyperlink r:id="rId12" w:anchor="dst100002" w:history="1">
        <w:r>
          <w:rPr>
            <w:rStyle w:val="a6"/>
            <w:rFonts w:eastAsia="Calibri"/>
            <w:color w:val="auto"/>
            <w:sz w:val="23"/>
            <w:szCs w:val="23"/>
          </w:rPr>
          <w:t>занимать</w:t>
        </w:r>
      </w:hyperlink>
      <w:r>
        <w:rPr>
          <w:rFonts w:eastAsia="Calibri"/>
          <w:color w:val="auto"/>
          <w:sz w:val="23"/>
          <w:szCs w:val="23"/>
        </w:rPr>
        <w:t xml:space="preserve"> государственные должности Российской Федерации, государственные должности субъектов Российской Федерации, должности государственной службы и муниципальные должности. Адвокат вправе совмещать адвокатскую деятельность с работой в качестве руководителя адвокатского образования, а также с работой на выборных должностях в адвокатской палате субъекта Российской Федерации (далее также - адвокатская палата), Федеральной палате адвокатов Российской Федерации (далее также - Федеральная палата адвокатов), общероссийских и международных общественных объединениях адвокатов. </w:t>
      </w:r>
    </w:p>
    <w:p w14:paraId="3F363B45" w14:textId="77777777" w:rsidR="001B4972" w:rsidRDefault="004B7EF0">
      <w:pPr>
        <w:pStyle w:val="afd"/>
        <w:ind w:firstLine="708"/>
        <w:jc w:val="both"/>
        <w:rPr>
          <w:rFonts w:eastAsia="Times New Roman"/>
          <w:sz w:val="23"/>
          <w:szCs w:val="23"/>
          <w:lang w:eastAsia="ar-SA"/>
        </w:rPr>
      </w:pPr>
      <w:r>
        <w:rPr>
          <w:rFonts w:eastAsia="Times New Roman"/>
          <w:sz w:val="23"/>
          <w:szCs w:val="23"/>
          <w:lang w:eastAsia="ar-SA"/>
        </w:rPr>
        <w:t>В соответствии с п.2.1.1. Правил поведения адвокатов в информационно-телекоммуникационной сети «Интернет»  (</w:t>
      </w:r>
      <w:r>
        <w:rPr>
          <w:sz w:val="23"/>
          <w:szCs w:val="23"/>
          <w:lang w:eastAsia="ar-SA"/>
        </w:rPr>
        <w:t>утв. решением Совета ФПА РФ от 28 сентября 2016 г., протокол №7)</w:t>
      </w:r>
      <w:r>
        <w:rPr>
          <w:rFonts w:eastAsia="Times New Roman"/>
          <w:sz w:val="23"/>
          <w:szCs w:val="23"/>
          <w:lang w:eastAsia="ar-SA"/>
        </w:rPr>
        <w:t xml:space="preserve"> на поведение адвоката в сети «Интернет» распространяются правила осуществления профессиональной деятельности, содержащиеся в законодательстве об адвокатской деятельности и адвокатуре, иных нормативных правовых актах, нормах профессиональной этики адвоката, решениях органов адвокатской палаты. </w:t>
      </w:r>
    </w:p>
    <w:p w14:paraId="1E8C9CC3" w14:textId="77777777" w:rsidR="001B4972" w:rsidRDefault="004B7EF0">
      <w:pPr>
        <w:suppressAutoHyphens/>
        <w:ind w:firstLine="708"/>
        <w:jc w:val="both"/>
        <w:rPr>
          <w:color w:val="auto"/>
          <w:sz w:val="23"/>
          <w:szCs w:val="23"/>
          <w:lang w:eastAsia="ar-SA"/>
        </w:rPr>
      </w:pPr>
      <w:r>
        <w:rPr>
          <w:color w:val="auto"/>
          <w:sz w:val="23"/>
          <w:szCs w:val="23"/>
          <w:lang w:eastAsia="ar-SA"/>
        </w:rPr>
        <w:t>Согласно разъяснению Комиссии ФПА РФ по этике и стандартам по вопросам применения п. 1 ст. 17 Кодекса профессиональной этики адвоката от 28 января 2016 г. № 03/16 (утв. решением Совета ФПА РФ от 28 января 2016 г., протокол № 3) указание адвокатом в Интернете, а также в брошюрах, буклетах и иных информационных материалах сведений о наличии у адвоката положительного профессионального опыта, а также информации о профессиональной специализации адвоката само по себе не противоречит Кодексу профессиональной этики адвоката.</w:t>
      </w:r>
    </w:p>
    <w:p w14:paraId="13669E63" w14:textId="77777777" w:rsidR="001B4972" w:rsidRDefault="004B7EF0">
      <w:pPr>
        <w:pStyle w:val="afd"/>
        <w:ind w:firstLine="708"/>
        <w:jc w:val="both"/>
        <w:rPr>
          <w:sz w:val="23"/>
          <w:szCs w:val="23"/>
          <w:lang w:eastAsia="ar-SA"/>
        </w:rPr>
      </w:pPr>
      <w:r>
        <w:rPr>
          <w:sz w:val="23"/>
          <w:szCs w:val="23"/>
          <w:lang w:eastAsia="ar-SA"/>
        </w:rPr>
        <w:t>Как следует из разъяснения Комиссии ФПА РФ по этике и стандартам по вопросу применения пункта 1 статьи 17 Кодекса профессиональной этики адвоката от 17 апреля 2019 г. № 01/19 (утв. решением Совета ФПА РФ от 17 апреля 2019 г., протокол № 7) недопустимой является информация, вводящая потенциальных доверителей в заблуждение относительно характеристик адвоката и оказываемой им юридической помощи путем ложных заявлений, обещаний, искажения фактов. Недопустимо размещение в сети «Интернет» не соответствующих действительности сведений о количестве оправдательных приговоров, постановленных в отношении доверителей адвоката, о проценте «выигранных» дел. Размещение в сети «Интернет» не соответствующих действительности сведений влечет подрыв доверия как непосредственно к адвокату, распространившему недостоверную информацию о себе, так и к адвокатуре в целом.</w:t>
      </w:r>
    </w:p>
    <w:p w14:paraId="62D7029F" w14:textId="77777777" w:rsidR="001B4972" w:rsidRDefault="004B7EF0">
      <w:pPr>
        <w:ind w:firstLine="708"/>
        <w:jc w:val="both"/>
        <w:rPr>
          <w:color w:val="auto"/>
          <w:sz w:val="23"/>
          <w:szCs w:val="23"/>
        </w:rPr>
      </w:pPr>
      <w:r>
        <w:rPr>
          <w:color w:val="auto"/>
          <w:sz w:val="23"/>
          <w:szCs w:val="23"/>
        </w:rPr>
        <w:t>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п. 1 ст. 8 КПЭА, п.п.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w:t>
      </w:r>
    </w:p>
    <w:p w14:paraId="6D8C729D" w14:textId="77777777" w:rsidR="001B4972" w:rsidRDefault="004B7EF0">
      <w:pPr>
        <w:ind w:firstLine="708"/>
        <w:jc w:val="both"/>
        <w:rPr>
          <w:color w:val="auto"/>
          <w:sz w:val="23"/>
          <w:szCs w:val="23"/>
        </w:rPr>
      </w:pPr>
      <w:r>
        <w:rPr>
          <w:color w:val="auto"/>
          <w:sz w:val="23"/>
          <w:szCs w:val="23"/>
        </w:rPr>
        <w:lastRenderedPageBreak/>
        <w:t>В силу п. 4 ст. 23 Кодекса профессиональной этики адвоката (далее – КПЭА) разбирательство в квалификационной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p>
    <w:p w14:paraId="4015DD9B" w14:textId="77777777" w:rsidR="001B4972" w:rsidRDefault="001B4972">
      <w:pPr>
        <w:widowControl w:val="0"/>
        <w:ind w:firstLine="708"/>
        <w:jc w:val="both"/>
        <w:rPr>
          <w:color w:val="auto"/>
          <w:sz w:val="23"/>
          <w:szCs w:val="23"/>
          <w:shd w:val="clear" w:color="auto" w:fill="FFFFFF"/>
        </w:rPr>
      </w:pPr>
    </w:p>
    <w:p w14:paraId="21E364CB" w14:textId="77777777" w:rsidR="001B4972" w:rsidRDefault="004B7EF0">
      <w:pPr>
        <w:ind w:firstLine="708"/>
        <w:jc w:val="both"/>
        <w:rPr>
          <w:color w:val="auto"/>
          <w:sz w:val="23"/>
          <w:szCs w:val="23"/>
        </w:rPr>
      </w:pPr>
      <w:r>
        <w:rPr>
          <w:color w:val="auto"/>
          <w:sz w:val="23"/>
          <w:szCs w:val="23"/>
        </w:rPr>
        <w:t>В представлении в отношении адвоката содержится следующее дисциплинарное обвинение:</w:t>
      </w:r>
    </w:p>
    <w:p w14:paraId="2B9E7F49" w14:textId="33ED71A3" w:rsidR="001B4972" w:rsidRDefault="004B7EF0">
      <w:pPr>
        <w:ind w:firstLine="708"/>
        <w:jc w:val="both"/>
        <w:rPr>
          <w:color w:val="auto"/>
          <w:sz w:val="23"/>
          <w:szCs w:val="23"/>
        </w:rPr>
      </w:pPr>
      <w:r>
        <w:rPr>
          <w:color w:val="auto"/>
          <w:sz w:val="23"/>
          <w:szCs w:val="23"/>
        </w:rPr>
        <w:t xml:space="preserve">- на сайте юридической компании </w:t>
      </w:r>
      <w:r w:rsidR="00A438B5">
        <w:rPr>
          <w:color w:val="auto"/>
          <w:sz w:val="23"/>
          <w:szCs w:val="23"/>
        </w:rPr>
        <w:t>…</w:t>
      </w:r>
      <w:r>
        <w:rPr>
          <w:color w:val="auto"/>
          <w:sz w:val="23"/>
          <w:szCs w:val="23"/>
        </w:rPr>
        <w:t xml:space="preserve"> в Информационно-телекоммуникационной сети «Интернет» размещена информация о том, что З</w:t>
      </w:r>
      <w:r w:rsidR="00A438B5">
        <w:rPr>
          <w:color w:val="auto"/>
          <w:sz w:val="23"/>
          <w:szCs w:val="23"/>
        </w:rPr>
        <w:t>.</w:t>
      </w:r>
      <w:r>
        <w:rPr>
          <w:color w:val="auto"/>
          <w:sz w:val="23"/>
          <w:szCs w:val="23"/>
        </w:rPr>
        <w:t xml:space="preserve">Д.М. является адвокатом и старшим юристом компании.  </w:t>
      </w:r>
    </w:p>
    <w:p w14:paraId="7A85EE8E" w14:textId="77777777" w:rsidR="001B4972" w:rsidRDefault="001B4972">
      <w:pPr>
        <w:ind w:firstLine="708"/>
        <w:jc w:val="both"/>
        <w:rPr>
          <w:color w:val="auto"/>
          <w:sz w:val="23"/>
          <w:szCs w:val="23"/>
        </w:rPr>
      </w:pPr>
    </w:p>
    <w:p w14:paraId="7F1DB205" w14:textId="77777777" w:rsidR="001B4972" w:rsidRDefault="004B7EF0">
      <w:pPr>
        <w:pStyle w:val="afd"/>
        <w:ind w:firstLine="708"/>
        <w:jc w:val="both"/>
        <w:rPr>
          <w:rFonts w:eastAsia="Times New Roman"/>
          <w:sz w:val="23"/>
          <w:szCs w:val="23"/>
        </w:rPr>
      </w:pPr>
      <w:r>
        <w:rPr>
          <w:rFonts w:eastAsia="Times New Roman"/>
          <w:sz w:val="23"/>
          <w:szCs w:val="23"/>
        </w:rPr>
        <w:t xml:space="preserve">Адвокат не оспаривает фактические обстоятельства, давая им иную правовую оценку, поэтому Комиссия принимает факты в качестве установленных и переходит к правовой оценке действий (бездействия) адвоката и доводов, приведенных адвокатом в опровержение дисциплинарного обвинения. </w:t>
      </w:r>
    </w:p>
    <w:p w14:paraId="31437483" w14:textId="77777777" w:rsidR="001B4972" w:rsidRDefault="004B7EF0">
      <w:pPr>
        <w:ind w:firstLine="708"/>
        <w:jc w:val="both"/>
        <w:rPr>
          <w:rFonts w:eastAsia="Calibri"/>
          <w:color w:val="auto"/>
          <w:sz w:val="23"/>
          <w:szCs w:val="23"/>
        </w:rPr>
      </w:pPr>
      <w:r>
        <w:rPr>
          <w:color w:val="auto"/>
          <w:sz w:val="23"/>
          <w:szCs w:val="23"/>
          <w:lang w:eastAsia="ar-SA"/>
        </w:rPr>
        <w:t xml:space="preserve">Признавая факт размещения на сайте информации о себе, адвокат указывает, что ссылка на п.п.1 п.1 ст.7 </w:t>
      </w:r>
      <w:r>
        <w:rPr>
          <w:color w:val="auto"/>
          <w:sz w:val="23"/>
          <w:szCs w:val="23"/>
        </w:rPr>
        <w:t xml:space="preserve">ФЗ «Об адвокатской деятельности и адвокатуре в РФ» при отсутствии жалобы адвоката «является нерелевантной» (абз.2 л.2 объяснений адвоката от 12.12.2025г.), далее адвокат приводит п.1 ст.8 КПЭА, указывая, что данная норма не может быть применена, т.к. «не содержит состава нарушения». Комиссия считает необходимым разъяснить адвокату, что указанные нормы взаимосвязаны, а требование честно, разумно, добросовестно, квалифицированно, принципиально и своевременно исполнять свои обязанности предполагает не только защиту интересов доверителя, но и соблюдение адвокатом в своей профессиональной деятельности обязанностей, установленных ФЗ «Об адвокатской деятельности и адвокатуре в РФ», КПЭА, </w:t>
      </w:r>
      <w:r>
        <w:rPr>
          <w:rFonts w:eastAsia="Calibri"/>
          <w:color w:val="auto"/>
          <w:sz w:val="23"/>
          <w:szCs w:val="23"/>
        </w:rPr>
        <w:t xml:space="preserve">решениями органов адвокатской палаты субъекта Российской Федерации и Федеральной палаты адвокатов Российской Федерации, принятыми в пределах их компетенции. Ссылка адвоката на то, что п.2 ст.5 и п.1 ст.8 КПЭА «не содержат состава нарушения, следовательно не квалифицируют указанное в представлении деяние как нарушение» свидетельствуют о непонимании адвокатом основ дисциплинарного производства, поскольку органы адвокатского самоуправления дают оценку действиям (бездействию) адвоката с точки зрения их соответствия этическим требованиям, что не предполагает формулирования для всех случаев «составов нарушения», как ошибочно полагает адвокат. Поэтому ссылка на «нерелевантность» и «отсутствие «состава нарушения» не могут быть приняты Комиссией в качестве доводов, имеющих правовое значение для установления наличия или отсутствия в действиях адвоката нарушения. </w:t>
      </w:r>
    </w:p>
    <w:p w14:paraId="03D98176" w14:textId="77777777" w:rsidR="001B4972" w:rsidRDefault="004B7EF0">
      <w:pPr>
        <w:ind w:firstLine="708"/>
        <w:jc w:val="both"/>
        <w:rPr>
          <w:rFonts w:eastAsia="Calibri"/>
          <w:color w:val="auto"/>
          <w:sz w:val="23"/>
          <w:szCs w:val="23"/>
        </w:rPr>
      </w:pPr>
      <w:r>
        <w:rPr>
          <w:rFonts w:eastAsia="Calibri"/>
          <w:color w:val="auto"/>
          <w:sz w:val="23"/>
          <w:szCs w:val="23"/>
        </w:rPr>
        <w:t xml:space="preserve">Довод адвоката о том, что словосочетание «старший юрист» использовано в целях указания на «профессиональную специализацию» алогичен и не раскрыт, так как адвокат не указывает, о какой именно «профессиональной специализации» свидетельствует словосочетание «старший юрист» в отличие от, например, «младшего юриста». Заявление адвоката в объяснениях, направленных в Комиссию о том, что он просит прекратить дисциплинарное производство в связи с малозначительностью нарушения (п.2 ст.18 КПЭА) не может быть рассмотрено по существу, так как в полномочия Комиссии принятие указанного решения не входит. </w:t>
      </w:r>
    </w:p>
    <w:p w14:paraId="4A48445D" w14:textId="77777777" w:rsidR="001B4972" w:rsidRDefault="004B7EF0">
      <w:pPr>
        <w:pStyle w:val="afd"/>
        <w:ind w:firstLine="708"/>
        <w:jc w:val="both"/>
        <w:rPr>
          <w:rFonts w:eastAsia="Times New Roman"/>
          <w:sz w:val="23"/>
          <w:szCs w:val="23"/>
          <w:lang w:eastAsia="ar-SA"/>
        </w:rPr>
      </w:pPr>
      <w:r>
        <w:rPr>
          <w:rFonts w:eastAsia="Times New Roman"/>
          <w:sz w:val="23"/>
          <w:szCs w:val="23"/>
          <w:lang w:eastAsia="ar-SA"/>
        </w:rPr>
        <w:t xml:space="preserve">Оценивая в совокупности, размещенную об адвокате информацию: </w:t>
      </w:r>
    </w:p>
    <w:p w14:paraId="51737BFA" w14:textId="3FDAF97D" w:rsidR="001B4972" w:rsidRDefault="004B7EF0">
      <w:pPr>
        <w:pStyle w:val="afd"/>
        <w:jc w:val="both"/>
        <w:rPr>
          <w:rFonts w:eastAsia="Times New Roman"/>
          <w:sz w:val="23"/>
          <w:szCs w:val="23"/>
          <w:lang w:eastAsia="ar-SA"/>
        </w:rPr>
      </w:pPr>
      <w:r>
        <w:rPr>
          <w:rFonts w:eastAsia="Times New Roman"/>
          <w:sz w:val="23"/>
          <w:szCs w:val="23"/>
          <w:lang w:eastAsia="ar-SA"/>
        </w:rPr>
        <w:t>«</w:t>
      </w:r>
      <w:r>
        <w:rPr>
          <w:rFonts w:eastAsia="Times New Roman"/>
          <w:i/>
          <w:iCs/>
          <w:sz w:val="23"/>
          <w:szCs w:val="23"/>
          <w:lang w:eastAsia="ar-SA"/>
        </w:rPr>
        <w:t>Д</w:t>
      </w:r>
      <w:r w:rsidR="00A438B5">
        <w:rPr>
          <w:rFonts w:eastAsia="Times New Roman"/>
          <w:i/>
          <w:iCs/>
          <w:sz w:val="23"/>
          <w:szCs w:val="23"/>
          <w:lang w:eastAsia="ar-SA"/>
        </w:rPr>
        <w:t>.</w:t>
      </w:r>
      <w:r>
        <w:rPr>
          <w:rFonts w:eastAsia="Times New Roman"/>
          <w:i/>
          <w:iCs/>
          <w:sz w:val="23"/>
          <w:szCs w:val="23"/>
          <w:lang w:eastAsia="ar-SA"/>
        </w:rPr>
        <w:t xml:space="preserve"> З</w:t>
      </w:r>
      <w:r w:rsidR="00A438B5">
        <w:rPr>
          <w:rFonts w:eastAsia="Times New Roman"/>
          <w:i/>
          <w:iCs/>
          <w:sz w:val="23"/>
          <w:szCs w:val="23"/>
          <w:lang w:eastAsia="ar-SA"/>
        </w:rPr>
        <w:t>.</w:t>
      </w:r>
      <w:r>
        <w:rPr>
          <w:rFonts w:eastAsia="Times New Roman"/>
          <w:i/>
          <w:iCs/>
          <w:sz w:val="23"/>
          <w:szCs w:val="23"/>
          <w:lang w:eastAsia="ar-SA"/>
        </w:rPr>
        <w:t>, старший юрист, адвокат — разрешение споров и банкротство. Д</w:t>
      </w:r>
      <w:r w:rsidR="00A438B5">
        <w:rPr>
          <w:rFonts w:eastAsia="Times New Roman"/>
          <w:i/>
          <w:iCs/>
          <w:sz w:val="23"/>
          <w:szCs w:val="23"/>
          <w:lang w:eastAsia="ar-SA"/>
        </w:rPr>
        <w:t>.</w:t>
      </w:r>
      <w:r>
        <w:rPr>
          <w:rFonts w:eastAsia="Times New Roman"/>
          <w:i/>
          <w:iCs/>
          <w:sz w:val="23"/>
          <w:szCs w:val="23"/>
          <w:lang w:eastAsia="ar-SA"/>
        </w:rPr>
        <w:t xml:space="preserve"> имеет опыт представительства интересов доверителей по различным категориям споров в арбитражных судах и судах общей юрисдикции. Специализируется на сопровождении обособленных споров в рамках дел о банкротстве, включая споры о признании сделок недействительными и привлечении к субсидиарной ответственности. Представлял интересы доверителей в В</w:t>
      </w:r>
      <w:r w:rsidR="00A438B5">
        <w:rPr>
          <w:rFonts w:eastAsia="Times New Roman"/>
          <w:i/>
          <w:iCs/>
          <w:sz w:val="23"/>
          <w:szCs w:val="23"/>
          <w:lang w:eastAsia="ar-SA"/>
        </w:rPr>
        <w:t>.</w:t>
      </w:r>
      <w:r>
        <w:rPr>
          <w:rFonts w:eastAsia="Times New Roman"/>
          <w:i/>
          <w:iCs/>
          <w:sz w:val="23"/>
          <w:szCs w:val="23"/>
          <w:lang w:eastAsia="ar-SA"/>
        </w:rPr>
        <w:t xml:space="preserve"> Суде Российской Федерации</w:t>
      </w:r>
      <w:r>
        <w:rPr>
          <w:rFonts w:eastAsia="Times New Roman"/>
          <w:sz w:val="23"/>
          <w:szCs w:val="23"/>
          <w:lang w:eastAsia="ar-SA"/>
        </w:rPr>
        <w:t xml:space="preserve">» Комиссия приходит к выводу о том, что указанные сведения в своей совокупности не свидетельствуют об осуществлении адвокатом иной деятельности кроме адвокатской деятельности, в том числе на основании трудового договора, в том числе в должности «старшего юриста». Также указанные </w:t>
      </w:r>
      <w:r w:rsidR="00A54488">
        <w:rPr>
          <w:rFonts w:eastAsia="Times New Roman"/>
          <w:sz w:val="23"/>
          <w:szCs w:val="23"/>
          <w:lang w:eastAsia="ar-SA"/>
        </w:rPr>
        <w:t>сведения, по</w:t>
      </w:r>
      <w:r>
        <w:rPr>
          <w:rFonts w:eastAsia="Times New Roman"/>
          <w:sz w:val="23"/>
          <w:szCs w:val="23"/>
          <w:lang w:eastAsia="ar-SA"/>
        </w:rPr>
        <w:t xml:space="preserve"> мнению Комиссии, не содержат в целом </w:t>
      </w:r>
      <w:r>
        <w:rPr>
          <w:sz w:val="23"/>
          <w:szCs w:val="23"/>
          <w:lang w:eastAsia="ar-SA"/>
        </w:rPr>
        <w:t xml:space="preserve">информации, вводящей потенциальных доверителей в заблуждение относительно </w:t>
      </w:r>
      <w:r>
        <w:rPr>
          <w:sz w:val="23"/>
          <w:szCs w:val="23"/>
          <w:lang w:eastAsia="ar-SA"/>
        </w:rPr>
        <w:lastRenderedPageBreak/>
        <w:t>характеристик адвоката и оказываемой им юридической помощи путем ложных заявлений, обещаний, искажения фактов.</w:t>
      </w:r>
    </w:p>
    <w:p w14:paraId="5667F7A4" w14:textId="77777777" w:rsidR="001B4972" w:rsidRDefault="004B7EF0">
      <w:pPr>
        <w:pStyle w:val="afd"/>
        <w:jc w:val="both"/>
        <w:rPr>
          <w:rFonts w:eastAsia="Times New Roman"/>
          <w:sz w:val="23"/>
          <w:szCs w:val="23"/>
          <w:lang w:eastAsia="ar-SA"/>
        </w:rPr>
      </w:pPr>
      <w:r>
        <w:rPr>
          <w:rFonts w:eastAsia="Times New Roman"/>
          <w:sz w:val="23"/>
          <w:szCs w:val="23"/>
          <w:lang w:eastAsia="ar-SA"/>
        </w:rPr>
        <w:tab/>
        <w:t>В то же время Комиссия рекомендует адвокату удалить с сайта формулировку «старший юрист», которая хотя и не свидетельствует об осуществлении трудовой деятельности в юридической фирме, но является избыточной применительно к указанию на статус адвоката. Адвокатской деятельностью в силу закона является квалифицированная юридическая помощь, оказываемая на профессиональной основе лицами, получившими статус адвоката в </w:t>
      </w:r>
      <w:hyperlink r:id="rId13" w:anchor="dst100084" w:history="1">
        <w:r>
          <w:rPr>
            <w:rStyle w:val="a6"/>
            <w:rFonts w:eastAsia="Times New Roman"/>
            <w:color w:val="auto"/>
            <w:sz w:val="23"/>
            <w:szCs w:val="23"/>
            <w:lang w:eastAsia="ar-SA"/>
          </w:rPr>
          <w:t>порядке</w:t>
        </w:r>
      </w:hyperlink>
      <w:r>
        <w:rPr>
          <w:rFonts w:eastAsia="Times New Roman"/>
          <w:sz w:val="23"/>
          <w:szCs w:val="23"/>
          <w:lang w:eastAsia="ar-SA"/>
        </w:rPr>
        <w:t xml:space="preserve">, установленном законом, физическим и юридическим лицам в целях защиты их прав, свобод и интересов, а также обеспечения доступа к правосудию (п.1 ст.1 </w:t>
      </w:r>
      <w:r>
        <w:rPr>
          <w:sz w:val="23"/>
          <w:szCs w:val="23"/>
        </w:rPr>
        <w:t>ФЗ «Об адвокатской деятельности и адвокатуре в РФ»)</w:t>
      </w:r>
      <w:r>
        <w:rPr>
          <w:rFonts w:eastAsia="Times New Roman"/>
          <w:sz w:val="23"/>
          <w:szCs w:val="23"/>
          <w:lang w:eastAsia="ar-SA"/>
        </w:rPr>
        <w:t xml:space="preserve">. Для раскрытия значения статуса адвоката не требуется добавление каких-либо дополнительных формулировок сходных с должностями, указанными в Общероссийском классификаторе профессий рабочих, должностей служащих и тарифных разрядов </w:t>
      </w:r>
      <w:r>
        <w:rPr>
          <w:rStyle w:val="a4"/>
          <w:rFonts w:eastAsia="Times New Roman"/>
          <w:sz w:val="23"/>
          <w:szCs w:val="23"/>
          <w:lang w:eastAsia="ar-SA"/>
        </w:rPr>
        <w:footnoteReference w:id="1"/>
      </w:r>
      <w:r>
        <w:rPr>
          <w:rFonts w:eastAsia="Times New Roman"/>
          <w:sz w:val="23"/>
          <w:szCs w:val="23"/>
          <w:lang w:eastAsia="ar-SA"/>
        </w:rPr>
        <w:t xml:space="preserve"> (например, 200655 - Главный юрист и пр.)</w:t>
      </w:r>
    </w:p>
    <w:p w14:paraId="6D9435E7" w14:textId="77777777" w:rsidR="001B4972" w:rsidRDefault="004B7EF0">
      <w:pPr>
        <w:pStyle w:val="afd"/>
        <w:ind w:firstLine="708"/>
        <w:jc w:val="both"/>
        <w:rPr>
          <w:rFonts w:eastAsia="Times New Roman"/>
          <w:sz w:val="23"/>
          <w:szCs w:val="23"/>
          <w:lang w:eastAsia="ar-SA"/>
        </w:rPr>
      </w:pPr>
      <w:r>
        <w:rPr>
          <w:rFonts w:eastAsia="Times New Roman"/>
          <w:sz w:val="23"/>
          <w:szCs w:val="23"/>
          <w:lang w:eastAsia="ar-SA"/>
        </w:rPr>
        <w:t>Собственно, адвокат не привел каких-либо обоснованных доводов, относительно необходимости как появления на сайте, так и сохранения формулировки «старший юрист». Комиссия не может исключить ситуацию, при которой при поступлении мотивированной жалобы от доверителя, свидетельствующей о введении его в заблуждение в конкретной ситуации такой информацией об адвокате, органы адвокатского самоуправления могут прийти к выводам, отличным от сформулированных в настоящем заключении.</w:t>
      </w:r>
    </w:p>
    <w:p w14:paraId="69E4CB43" w14:textId="77777777" w:rsidR="001B4972" w:rsidRDefault="004B7EF0">
      <w:pPr>
        <w:pStyle w:val="afd"/>
        <w:jc w:val="both"/>
        <w:rPr>
          <w:rFonts w:eastAsia="Calibri"/>
          <w:sz w:val="23"/>
          <w:szCs w:val="23"/>
        </w:rPr>
      </w:pPr>
      <w:r>
        <w:rPr>
          <w:rFonts w:eastAsia="Times New Roman"/>
          <w:sz w:val="23"/>
          <w:szCs w:val="23"/>
          <w:lang w:eastAsia="ar-SA"/>
        </w:rPr>
        <w:tab/>
        <w:t xml:space="preserve"> </w:t>
      </w:r>
    </w:p>
    <w:p w14:paraId="0956BC5C" w14:textId="77777777" w:rsidR="001B4972" w:rsidRDefault="004B7EF0">
      <w:pPr>
        <w:autoSpaceDE w:val="0"/>
        <w:autoSpaceDN w:val="0"/>
        <w:adjustRightInd w:val="0"/>
        <w:ind w:firstLine="708"/>
        <w:jc w:val="both"/>
        <w:rPr>
          <w:rFonts w:eastAsia="Calibri"/>
          <w:color w:val="auto"/>
          <w:sz w:val="23"/>
          <w:szCs w:val="23"/>
        </w:rPr>
      </w:pPr>
      <w:r>
        <w:rPr>
          <w:rFonts w:eastAsia="Calibri"/>
          <w:color w:val="auto"/>
          <w:sz w:val="23"/>
          <w:szCs w:val="23"/>
        </w:rPr>
        <w:t xml:space="preserve">Таким образом, Комиссия приходит к выводу о том, что в действиях (бездействии) адвоката отсутствуют  нарушения </w:t>
      </w:r>
      <w:r>
        <w:rPr>
          <w:color w:val="auto"/>
          <w:sz w:val="23"/>
          <w:szCs w:val="23"/>
        </w:rPr>
        <w:t xml:space="preserve">пп. 1 п. 1 ст. 7 ФЗ «Об адвокатской деятельности и адвокатуре в РФ», п. 1 ст. 8, п.2 ст.5 </w:t>
      </w:r>
      <w:r>
        <w:rPr>
          <w:rFonts w:eastAsia="Calibri"/>
          <w:color w:val="auto"/>
          <w:sz w:val="23"/>
          <w:szCs w:val="23"/>
        </w:rPr>
        <w:t xml:space="preserve">КПЭА. </w:t>
      </w:r>
    </w:p>
    <w:p w14:paraId="5F84C1ED" w14:textId="77777777" w:rsidR="001B4972" w:rsidRDefault="004B7EF0">
      <w:pPr>
        <w:ind w:firstLine="708"/>
        <w:jc w:val="both"/>
        <w:rPr>
          <w:color w:val="auto"/>
          <w:sz w:val="23"/>
          <w:szCs w:val="23"/>
        </w:rPr>
      </w:pPr>
      <w:r>
        <w:rPr>
          <w:color w:val="auto"/>
          <w:sz w:val="23"/>
          <w:szCs w:val="23"/>
        </w:rPr>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03109D42" w14:textId="77777777" w:rsidR="001B4972" w:rsidRDefault="004B7EF0">
      <w:pPr>
        <w:ind w:firstLine="708"/>
        <w:jc w:val="both"/>
        <w:rPr>
          <w:rFonts w:eastAsia="Calibri"/>
          <w:color w:val="auto"/>
          <w:sz w:val="23"/>
          <w:szCs w:val="23"/>
        </w:rPr>
      </w:pPr>
      <w:r>
        <w:rPr>
          <w:rFonts w:eastAsia="Calibri"/>
          <w:color w:val="auto"/>
          <w:sz w:val="23"/>
          <w:szCs w:val="23"/>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2F6D9FA1" w14:textId="77777777" w:rsidR="001B4972" w:rsidRDefault="001B4972">
      <w:pPr>
        <w:ind w:firstLine="708"/>
        <w:jc w:val="both"/>
        <w:rPr>
          <w:rFonts w:eastAsia="Calibri"/>
          <w:color w:val="auto"/>
          <w:sz w:val="23"/>
          <w:szCs w:val="23"/>
        </w:rPr>
      </w:pPr>
    </w:p>
    <w:p w14:paraId="1B91B53D" w14:textId="77777777" w:rsidR="001B4972" w:rsidRDefault="004B7EF0">
      <w:pPr>
        <w:ind w:left="2832" w:firstLine="708"/>
        <w:jc w:val="both"/>
        <w:rPr>
          <w:rFonts w:eastAsia="Calibri"/>
          <w:b/>
          <w:bCs/>
          <w:color w:val="auto"/>
          <w:sz w:val="23"/>
          <w:szCs w:val="23"/>
        </w:rPr>
      </w:pPr>
      <w:r>
        <w:rPr>
          <w:rFonts w:eastAsia="Calibri"/>
          <w:b/>
          <w:bCs/>
          <w:color w:val="auto"/>
          <w:sz w:val="23"/>
          <w:szCs w:val="23"/>
        </w:rPr>
        <w:t>ЗАКЛЮЧЕНИЕ:</w:t>
      </w:r>
    </w:p>
    <w:p w14:paraId="3FE2B628" w14:textId="77777777" w:rsidR="001B4972" w:rsidRDefault="001B4972">
      <w:pPr>
        <w:ind w:firstLine="708"/>
        <w:jc w:val="center"/>
        <w:rPr>
          <w:rFonts w:eastAsia="Calibri"/>
          <w:bCs/>
          <w:color w:val="auto"/>
          <w:sz w:val="23"/>
          <w:szCs w:val="23"/>
        </w:rPr>
      </w:pPr>
    </w:p>
    <w:p w14:paraId="777303EE" w14:textId="3F5C68AD" w:rsidR="001B4972" w:rsidRDefault="004B7EF0">
      <w:pPr>
        <w:jc w:val="both"/>
        <w:rPr>
          <w:color w:val="auto"/>
          <w:sz w:val="23"/>
          <w:szCs w:val="23"/>
        </w:rPr>
      </w:pPr>
      <w:r>
        <w:rPr>
          <w:color w:val="auto"/>
          <w:sz w:val="23"/>
          <w:szCs w:val="23"/>
        </w:rPr>
        <w:tab/>
        <w:t>- о необходимости прекращения дисциплинарного производства в отношении адвоката З</w:t>
      </w:r>
      <w:r w:rsidR="00A438B5">
        <w:rPr>
          <w:color w:val="auto"/>
          <w:sz w:val="23"/>
          <w:szCs w:val="23"/>
        </w:rPr>
        <w:t xml:space="preserve">.Д.М. </w:t>
      </w:r>
      <w:r>
        <w:rPr>
          <w:color w:val="auto"/>
          <w:sz w:val="23"/>
          <w:szCs w:val="23"/>
        </w:rPr>
        <w:t>вследствие отсутствия в его действиях нарушения законодательства об адвокатской деятельности и Кодекса профессиональной этики адвоката.</w:t>
      </w:r>
    </w:p>
    <w:p w14:paraId="126AB4C7" w14:textId="77777777" w:rsidR="001B4972" w:rsidRDefault="004B7EF0">
      <w:pPr>
        <w:ind w:firstLine="708"/>
        <w:jc w:val="both"/>
        <w:rPr>
          <w:color w:val="auto"/>
          <w:sz w:val="23"/>
          <w:szCs w:val="23"/>
        </w:rPr>
      </w:pPr>
      <w:r>
        <w:rPr>
          <w:color w:val="auto"/>
          <w:sz w:val="23"/>
          <w:szCs w:val="23"/>
        </w:rPr>
        <w:t xml:space="preserve"> </w:t>
      </w:r>
    </w:p>
    <w:p w14:paraId="67AE5AEF" w14:textId="02C928B5" w:rsidR="001B4972" w:rsidRDefault="004B7EF0" w:rsidP="004B7EF0">
      <w:pPr>
        <w:ind w:firstLine="708"/>
        <w:jc w:val="both"/>
        <w:rPr>
          <w:color w:val="auto"/>
          <w:sz w:val="23"/>
          <w:szCs w:val="23"/>
        </w:rPr>
      </w:pPr>
      <w:r>
        <w:rPr>
          <w:color w:val="auto"/>
          <w:sz w:val="23"/>
          <w:szCs w:val="23"/>
        </w:rPr>
        <w:t xml:space="preserve"> </w:t>
      </w:r>
    </w:p>
    <w:p w14:paraId="26E36D39" w14:textId="77777777" w:rsidR="001B4972" w:rsidRDefault="001B4972">
      <w:pPr>
        <w:ind w:firstLine="708"/>
        <w:jc w:val="both"/>
        <w:rPr>
          <w:color w:val="auto"/>
          <w:sz w:val="23"/>
          <w:szCs w:val="23"/>
        </w:rPr>
      </w:pPr>
    </w:p>
    <w:p w14:paraId="7DE1FAD8" w14:textId="77777777" w:rsidR="001B4972" w:rsidRDefault="004B7EF0" w:rsidP="004B7EF0">
      <w:pPr>
        <w:jc w:val="both"/>
        <w:rPr>
          <w:color w:val="auto"/>
          <w:sz w:val="23"/>
          <w:szCs w:val="23"/>
        </w:rPr>
      </w:pPr>
      <w:r>
        <w:rPr>
          <w:color w:val="auto"/>
          <w:sz w:val="23"/>
          <w:szCs w:val="23"/>
        </w:rPr>
        <w:t xml:space="preserve">Председатель Квалификационной комиссии </w:t>
      </w:r>
    </w:p>
    <w:p w14:paraId="61613A2F" w14:textId="56F1514F" w:rsidR="001B4972" w:rsidRDefault="004B7EF0" w:rsidP="004B7EF0">
      <w:pPr>
        <w:jc w:val="both"/>
        <w:rPr>
          <w:color w:val="auto"/>
          <w:sz w:val="23"/>
          <w:szCs w:val="23"/>
        </w:rPr>
      </w:pPr>
      <w:r>
        <w:rPr>
          <w:color w:val="auto"/>
          <w:sz w:val="23"/>
          <w:szCs w:val="23"/>
        </w:rPr>
        <w:t>Адвокатской палаты Московской области</w:t>
      </w:r>
      <w:r>
        <w:rPr>
          <w:color w:val="auto"/>
          <w:sz w:val="23"/>
          <w:szCs w:val="23"/>
        </w:rPr>
        <w:tab/>
      </w:r>
      <w:r>
        <w:rPr>
          <w:color w:val="auto"/>
          <w:sz w:val="23"/>
          <w:szCs w:val="23"/>
        </w:rPr>
        <w:tab/>
      </w:r>
      <w:r>
        <w:rPr>
          <w:color w:val="auto"/>
          <w:sz w:val="23"/>
          <w:szCs w:val="23"/>
        </w:rPr>
        <w:tab/>
      </w:r>
      <w:r>
        <w:rPr>
          <w:color w:val="auto"/>
          <w:sz w:val="23"/>
          <w:szCs w:val="23"/>
        </w:rPr>
        <w:tab/>
        <w:t xml:space="preserve">                М.Н.Мещеряков </w:t>
      </w:r>
    </w:p>
    <w:p w14:paraId="6A0217E1" w14:textId="77777777" w:rsidR="001B4972" w:rsidRDefault="001B4972">
      <w:pPr>
        <w:ind w:firstLine="708"/>
        <w:jc w:val="both"/>
        <w:rPr>
          <w:color w:val="auto"/>
          <w:sz w:val="23"/>
          <w:szCs w:val="23"/>
        </w:rPr>
      </w:pPr>
    </w:p>
    <w:sectPr w:rsidR="001B4972">
      <w:headerReference w:type="default" r:id="rId14"/>
      <w:pgSz w:w="11906" w:h="16838"/>
      <w:pgMar w:top="1258" w:right="1106" w:bottom="1258"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AD942" w14:textId="77777777" w:rsidR="004B7EF0" w:rsidRDefault="004B7EF0">
      <w:r>
        <w:separator/>
      </w:r>
    </w:p>
  </w:endnote>
  <w:endnote w:type="continuationSeparator" w:id="0">
    <w:p w14:paraId="1707B79E" w14:textId="77777777" w:rsidR="004B7EF0" w:rsidRDefault="004B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sig w:usb0="00000000" w:usb1="00000000" w:usb2="00000000"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62C7E" w14:textId="77777777" w:rsidR="001B4972" w:rsidRDefault="004B7EF0">
      <w:r>
        <w:separator/>
      </w:r>
    </w:p>
  </w:footnote>
  <w:footnote w:type="continuationSeparator" w:id="0">
    <w:p w14:paraId="1CFC13F8" w14:textId="77777777" w:rsidR="001B4972" w:rsidRDefault="004B7EF0">
      <w:r>
        <w:continuationSeparator/>
      </w:r>
    </w:p>
  </w:footnote>
  <w:footnote w:id="1">
    <w:p w14:paraId="439BB16F" w14:textId="77777777" w:rsidR="001B4972" w:rsidRDefault="004B7EF0">
      <w:pPr>
        <w:pStyle w:val="ad"/>
      </w:pPr>
      <w:r>
        <w:rPr>
          <w:rStyle w:val="a4"/>
        </w:rPr>
        <w:footnoteRef/>
      </w:r>
      <w:r>
        <w:t xml:space="preserve"> "ОК 016-2025. Общероссийский классификатор профессий рабочих, должностей служащих и тарифных разрядов"</w:t>
      </w:r>
    </w:p>
    <w:p w14:paraId="46F2C02C" w14:textId="77777777" w:rsidR="001B4972" w:rsidRDefault="004B7EF0">
      <w:pPr>
        <w:pStyle w:val="ad"/>
      </w:pPr>
      <w:r>
        <w:t>(принят и введен в действие Приказом Росстандарта от 16.05.2025 N 423-ст)</w:t>
      </w:r>
    </w:p>
    <w:p w14:paraId="69C33172" w14:textId="77777777" w:rsidR="001B4972" w:rsidRDefault="001B4972">
      <w:pPr>
        <w:pStyle w:val="a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8C055" w14:textId="77777777" w:rsidR="001B4972" w:rsidRDefault="004B7EF0">
    <w:pPr>
      <w:pStyle w:val="af"/>
      <w:jc w:val="right"/>
    </w:pPr>
    <w:r>
      <w:fldChar w:fldCharType="begin"/>
    </w:r>
    <w:r>
      <w:instrText>PAGE   \* MERGEFORMAT</w:instrText>
    </w:r>
    <w:r>
      <w:fldChar w:fldCharType="separate"/>
    </w:r>
    <w:r>
      <w:t>1</w:t>
    </w:r>
    <w:r>
      <w:fldChar w:fldCharType="end"/>
    </w:r>
  </w:p>
  <w:p w14:paraId="7AD73AC4" w14:textId="77777777" w:rsidR="001B4972" w:rsidRDefault="001B497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F1E03"/>
    <w:multiLevelType w:val="multilevel"/>
    <w:tmpl w:val="69AF1E0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36168403">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5D"/>
    <w:rsid w:val="00001022"/>
    <w:rsid w:val="00001A3B"/>
    <w:rsid w:val="00001A5E"/>
    <w:rsid w:val="00002AD2"/>
    <w:rsid w:val="00002DCF"/>
    <w:rsid w:val="000039B9"/>
    <w:rsid w:val="00004C40"/>
    <w:rsid w:val="000071E5"/>
    <w:rsid w:val="000075F4"/>
    <w:rsid w:val="00007B04"/>
    <w:rsid w:val="00010CC9"/>
    <w:rsid w:val="00011A56"/>
    <w:rsid w:val="00013BE4"/>
    <w:rsid w:val="0001445F"/>
    <w:rsid w:val="000156FF"/>
    <w:rsid w:val="00016E36"/>
    <w:rsid w:val="000171B3"/>
    <w:rsid w:val="00022325"/>
    <w:rsid w:val="0002364C"/>
    <w:rsid w:val="000240AF"/>
    <w:rsid w:val="00024839"/>
    <w:rsid w:val="00026B12"/>
    <w:rsid w:val="0003005C"/>
    <w:rsid w:val="00030F21"/>
    <w:rsid w:val="00032146"/>
    <w:rsid w:val="00032380"/>
    <w:rsid w:val="00033702"/>
    <w:rsid w:val="00035FB0"/>
    <w:rsid w:val="000400AF"/>
    <w:rsid w:val="00040B13"/>
    <w:rsid w:val="00040C4B"/>
    <w:rsid w:val="00042251"/>
    <w:rsid w:val="00042C26"/>
    <w:rsid w:val="00043D2B"/>
    <w:rsid w:val="000472B8"/>
    <w:rsid w:val="00047D4E"/>
    <w:rsid w:val="00047EDD"/>
    <w:rsid w:val="00055145"/>
    <w:rsid w:val="000561B4"/>
    <w:rsid w:val="000608FA"/>
    <w:rsid w:val="00061C93"/>
    <w:rsid w:val="000624A2"/>
    <w:rsid w:val="00063116"/>
    <w:rsid w:val="00063680"/>
    <w:rsid w:val="00064C2C"/>
    <w:rsid w:val="000671D2"/>
    <w:rsid w:val="00071EB2"/>
    <w:rsid w:val="00072219"/>
    <w:rsid w:val="0007544D"/>
    <w:rsid w:val="00076155"/>
    <w:rsid w:val="000764B9"/>
    <w:rsid w:val="000779B1"/>
    <w:rsid w:val="00077B19"/>
    <w:rsid w:val="000807B4"/>
    <w:rsid w:val="000838BC"/>
    <w:rsid w:val="00084995"/>
    <w:rsid w:val="00084DAF"/>
    <w:rsid w:val="0008683E"/>
    <w:rsid w:val="000868A1"/>
    <w:rsid w:val="000879D3"/>
    <w:rsid w:val="00090B5C"/>
    <w:rsid w:val="000913AF"/>
    <w:rsid w:val="0009197E"/>
    <w:rsid w:val="00091B32"/>
    <w:rsid w:val="0009570F"/>
    <w:rsid w:val="000957EF"/>
    <w:rsid w:val="00096CDA"/>
    <w:rsid w:val="00097E8E"/>
    <w:rsid w:val="000A01B5"/>
    <w:rsid w:val="000A01E4"/>
    <w:rsid w:val="000A02D0"/>
    <w:rsid w:val="000A0C5D"/>
    <w:rsid w:val="000A2844"/>
    <w:rsid w:val="000A2F34"/>
    <w:rsid w:val="000A2F6A"/>
    <w:rsid w:val="000A36CB"/>
    <w:rsid w:val="000A38E7"/>
    <w:rsid w:val="000A5381"/>
    <w:rsid w:val="000A56A3"/>
    <w:rsid w:val="000A5CF6"/>
    <w:rsid w:val="000A7330"/>
    <w:rsid w:val="000B0845"/>
    <w:rsid w:val="000B1EE6"/>
    <w:rsid w:val="000B22AD"/>
    <w:rsid w:val="000B3843"/>
    <w:rsid w:val="000B4293"/>
    <w:rsid w:val="000B44DD"/>
    <w:rsid w:val="000B45F2"/>
    <w:rsid w:val="000B4A1C"/>
    <w:rsid w:val="000B4FF7"/>
    <w:rsid w:val="000C08F1"/>
    <w:rsid w:val="000C118E"/>
    <w:rsid w:val="000C255B"/>
    <w:rsid w:val="000C27EC"/>
    <w:rsid w:val="000C2816"/>
    <w:rsid w:val="000C284F"/>
    <w:rsid w:val="000C2913"/>
    <w:rsid w:val="000C3337"/>
    <w:rsid w:val="000C3744"/>
    <w:rsid w:val="000C39A5"/>
    <w:rsid w:val="000C64B2"/>
    <w:rsid w:val="000C686E"/>
    <w:rsid w:val="000C7817"/>
    <w:rsid w:val="000D0159"/>
    <w:rsid w:val="000D1D5F"/>
    <w:rsid w:val="000D217E"/>
    <w:rsid w:val="000D26DF"/>
    <w:rsid w:val="000D27E3"/>
    <w:rsid w:val="000D35AA"/>
    <w:rsid w:val="000D3DB4"/>
    <w:rsid w:val="000D558D"/>
    <w:rsid w:val="000D658A"/>
    <w:rsid w:val="000D72B8"/>
    <w:rsid w:val="000D7628"/>
    <w:rsid w:val="000D7979"/>
    <w:rsid w:val="000E0320"/>
    <w:rsid w:val="000E06A7"/>
    <w:rsid w:val="000E0B4B"/>
    <w:rsid w:val="000E1E00"/>
    <w:rsid w:val="000E484E"/>
    <w:rsid w:val="000E4F4D"/>
    <w:rsid w:val="000E5562"/>
    <w:rsid w:val="000E6883"/>
    <w:rsid w:val="000E6CAB"/>
    <w:rsid w:val="000E6D6C"/>
    <w:rsid w:val="000E6F13"/>
    <w:rsid w:val="000E7E8F"/>
    <w:rsid w:val="000F0CA2"/>
    <w:rsid w:val="000F0FC2"/>
    <w:rsid w:val="000F18D7"/>
    <w:rsid w:val="000F485D"/>
    <w:rsid w:val="000F4B72"/>
    <w:rsid w:val="000F4E82"/>
    <w:rsid w:val="000F5168"/>
    <w:rsid w:val="000F550E"/>
    <w:rsid w:val="000F5F36"/>
    <w:rsid w:val="000F795B"/>
    <w:rsid w:val="00100897"/>
    <w:rsid w:val="001010B6"/>
    <w:rsid w:val="00101C26"/>
    <w:rsid w:val="0010211E"/>
    <w:rsid w:val="00103CA0"/>
    <w:rsid w:val="0010424C"/>
    <w:rsid w:val="00106278"/>
    <w:rsid w:val="001063F8"/>
    <w:rsid w:val="00106D7F"/>
    <w:rsid w:val="0010782B"/>
    <w:rsid w:val="0011027B"/>
    <w:rsid w:val="001103DD"/>
    <w:rsid w:val="00110A67"/>
    <w:rsid w:val="00111858"/>
    <w:rsid w:val="00111907"/>
    <w:rsid w:val="00111E34"/>
    <w:rsid w:val="00112D12"/>
    <w:rsid w:val="00113791"/>
    <w:rsid w:val="001143C3"/>
    <w:rsid w:val="001157BD"/>
    <w:rsid w:val="001178C0"/>
    <w:rsid w:val="00117E6C"/>
    <w:rsid w:val="00120A77"/>
    <w:rsid w:val="00120C5D"/>
    <w:rsid w:val="001216EA"/>
    <w:rsid w:val="0012190F"/>
    <w:rsid w:val="0012300B"/>
    <w:rsid w:val="00123494"/>
    <w:rsid w:val="00124569"/>
    <w:rsid w:val="001249E5"/>
    <w:rsid w:val="00126529"/>
    <w:rsid w:val="0013095E"/>
    <w:rsid w:val="0013222A"/>
    <w:rsid w:val="00132406"/>
    <w:rsid w:val="00132D60"/>
    <w:rsid w:val="00132DC0"/>
    <w:rsid w:val="001336B8"/>
    <w:rsid w:val="0013385B"/>
    <w:rsid w:val="001344D4"/>
    <w:rsid w:val="00134EE6"/>
    <w:rsid w:val="00135062"/>
    <w:rsid w:val="00135138"/>
    <w:rsid w:val="00136C3B"/>
    <w:rsid w:val="00137FB2"/>
    <w:rsid w:val="0014056A"/>
    <w:rsid w:val="001407FB"/>
    <w:rsid w:val="00140F1D"/>
    <w:rsid w:val="00141122"/>
    <w:rsid w:val="00141384"/>
    <w:rsid w:val="00141EF4"/>
    <w:rsid w:val="0014202E"/>
    <w:rsid w:val="00144467"/>
    <w:rsid w:val="001450BD"/>
    <w:rsid w:val="001460AE"/>
    <w:rsid w:val="001470AE"/>
    <w:rsid w:val="0014789F"/>
    <w:rsid w:val="00147A08"/>
    <w:rsid w:val="00151705"/>
    <w:rsid w:val="00152340"/>
    <w:rsid w:val="00152714"/>
    <w:rsid w:val="001529B9"/>
    <w:rsid w:val="00152DBB"/>
    <w:rsid w:val="0015346A"/>
    <w:rsid w:val="00153E14"/>
    <w:rsid w:val="001545FE"/>
    <w:rsid w:val="0015469C"/>
    <w:rsid w:val="001548AB"/>
    <w:rsid w:val="001554FD"/>
    <w:rsid w:val="00156153"/>
    <w:rsid w:val="0016009C"/>
    <w:rsid w:val="00161349"/>
    <w:rsid w:val="001617E1"/>
    <w:rsid w:val="00161AF1"/>
    <w:rsid w:val="001667D3"/>
    <w:rsid w:val="00166B0E"/>
    <w:rsid w:val="0016735F"/>
    <w:rsid w:val="001675C0"/>
    <w:rsid w:val="00167647"/>
    <w:rsid w:val="0016799E"/>
    <w:rsid w:val="00167CF0"/>
    <w:rsid w:val="001709F9"/>
    <w:rsid w:val="00171DDA"/>
    <w:rsid w:val="0017274D"/>
    <w:rsid w:val="00172AE7"/>
    <w:rsid w:val="0017304B"/>
    <w:rsid w:val="0017313D"/>
    <w:rsid w:val="00173BC8"/>
    <w:rsid w:val="00173F8B"/>
    <w:rsid w:val="00174ACF"/>
    <w:rsid w:val="00176CB6"/>
    <w:rsid w:val="00180772"/>
    <w:rsid w:val="00180BCE"/>
    <w:rsid w:val="00180C2C"/>
    <w:rsid w:val="00180FEF"/>
    <w:rsid w:val="00183768"/>
    <w:rsid w:val="00184970"/>
    <w:rsid w:val="00187EF7"/>
    <w:rsid w:val="001906F1"/>
    <w:rsid w:val="001916F2"/>
    <w:rsid w:val="001928A4"/>
    <w:rsid w:val="00193F47"/>
    <w:rsid w:val="00194C87"/>
    <w:rsid w:val="00194F43"/>
    <w:rsid w:val="00194FE3"/>
    <w:rsid w:val="00196006"/>
    <w:rsid w:val="00196443"/>
    <w:rsid w:val="00196E9A"/>
    <w:rsid w:val="001974FF"/>
    <w:rsid w:val="001A1917"/>
    <w:rsid w:val="001A1AED"/>
    <w:rsid w:val="001A36AB"/>
    <w:rsid w:val="001A39D5"/>
    <w:rsid w:val="001A3BFD"/>
    <w:rsid w:val="001A3CC5"/>
    <w:rsid w:val="001A43B9"/>
    <w:rsid w:val="001A4EA8"/>
    <w:rsid w:val="001A6ACF"/>
    <w:rsid w:val="001A77E0"/>
    <w:rsid w:val="001A7975"/>
    <w:rsid w:val="001A7C66"/>
    <w:rsid w:val="001A7CD1"/>
    <w:rsid w:val="001B2B48"/>
    <w:rsid w:val="001B3522"/>
    <w:rsid w:val="001B3565"/>
    <w:rsid w:val="001B3AAC"/>
    <w:rsid w:val="001B448A"/>
    <w:rsid w:val="001B4972"/>
    <w:rsid w:val="001B535E"/>
    <w:rsid w:val="001B5657"/>
    <w:rsid w:val="001B60B4"/>
    <w:rsid w:val="001B69B6"/>
    <w:rsid w:val="001B6AB7"/>
    <w:rsid w:val="001C0487"/>
    <w:rsid w:val="001C44E0"/>
    <w:rsid w:val="001C51DD"/>
    <w:rsid w:val="001C5FA5"/>
    <w:rsid w:val="001C60C4"/>
    <w:rsid w:val="001C6776"/>
    <w:rsid w:val="001C6941"/>
    <w:rsid w:val="001C697C"/>
    <w:rsid w:val="001D004D"/>
    <w:rsid w:val="001D15B9"/>
    <w:rsid w:val="001D163C"/>
    <w:rsid w:val="001D1A64"/>
    <w:rsid w:val="001D1D49"/>
    <w:rsid w:val="001D2EFB"/>
    <w:rsid w:val="001D31B2"/>
    <w:rsid w:val="001D31D6"/>
    <w:rsid w:val="001D32A3"/>
    <w:rsid w:val="001D35E4"/>
    <w:rsid w:val="001D3DB2"/>
    <w:rsid w:val="001D5630"/>
    <w:rsid w:val="001D62E0"/>
    <w:rsid w:val="001D6C74"/>
    <w:rsid w:val="001E0B1F"/>
    <w:rsid w:val="001E3485"/>
    <w:rsid w:val="001E4598"/>
    <w:rsid w:val="001E6DDA"/>
    <w:rsid w:val="001E754F"/>
    <w:rsid w:val="001E77E9"/>
    <w:rsid w:val="001F063F"/>
    <w:rsid w:val="001F0A6C"/>
    <w:rsid w:val="001F11D2"/>
    <w:rsid w:val="001F203D"/>
    <w:rsid w:val="001F4A4B"/>
    <w:rsid w:val="00200990"/>
    <w:rsid w:val="00201FEC"/>
    <w:rsid w:val="002021F3"/>
    <w:rsid w:val="00202F41"/>
    <w:rsid w:val="002031E8"/>
    <w:rsid w:val="0020491D"/>
    <w:rsid w:val="0020569C"/>
    <w:rsid w:val="00206363"/>
    <w:rsid w:val="00206D18"/>
    <w:rsid w:val="00207E17"/>
    <w:rsid w:val="00211997"/>
    <w:rsid w:val="00215C5D"/>
    <w:rsid w:val="002169C1"/>
    <w:rsid w:val="00216F46"/>
    <w:rsid w:val="00217000"/>
    <w:rsid w:val="00221268"/>
    <w:rsid w:val="00221558"/>
    <w:rsid w:val="00221683"/>
    <w:rsid w:val="002216FA"/>
    <w:rsid w:val="002217E8"/>
    <w:rsid w:val="00221C56"/>
    <w:rsid w:val="00222384"/>
    <w:rsid w:val="00222555"/>
    <w:rsid w:val="00222EC9"/>
    <w:rsid w:val="00225A3E"/>
    <w:rsid w:val="00225B97"/>
    <w:rsid w:val="00226893"/>
    <w:rsid w:val="002269D0"/>
    <w:rsid w:val="00230A33"/>
    <w:rsid w:val="002343DF"/>
    <w:rsid w:val="00236A8A"/>
    <w:rsid w:val="00236B5F"/>
    <w:rsid w:val="00237403"/>
    <w:rsid w:val="00237D16"/>
    <w:rsid w:val="002403D0"/>
    <w:rsid w:val="00240B24"/>
    <w:rsid w:val="002418E4"/>
    <w:rsid w:val="00242203"/>
    <w:rsid w:val="002424F7"/>
    <w:rsid w:val="00243D28"/>
    <w:rsid w:val="002443FD"/>
    <w:rsid w:val="00244CF5"/>
    <w:rsid w:val="00244E6B"/>
    <w:rsid w:val="002450F3"/>
    <w:rsid w:val="00245C2F"/>
    <w:rsid w:val="00246CA2"/>
    <w:rsid w:val="00246F5D"/>
    <w:rsid w:val="002477D3"/>
    <w:rsid w:val="00247BC6"/>
    <w:rsid w:val="0025223F"/>
    <w:rsid w:val="002541F5"/>
    <w:rsid w:val="002552AB"/>
    <w:rsid w:val="0025542F"/>
    <w:rsid w:val="00257304"/>
    <w:rsid w:val="002579F1"/>
    <w:rsid w:val="00257D24"/>
    <w:rsid w:val="00263CE6"/>
    <w:rsid w:val="00263D06"/>
    <w:rsid w:val="00264A22"/>
    <w:rsid w:val="00266999"/>
    <w:rsid w:val="002676A2"/>
    <w:rsid w:val="00270113"/>
    <w:rsid w:val="0027050B"/>
    <w:rsid w:val="00272959"/>
    <w:rsid w:val="00274576"/>
    <w:rsid w:val="00276A76"/>
    <w:rsid w:val="00276D31"/>
    <w:rsid w:val="00277F2A"/>
    <w:rsid w:val="00280AD2"/>
    <w:rsid w:val="002814BC"/>
    <w:rsid w:val="00283584"/>
    <w:rsid w:val="00284A39"/>
    <w:rsid w:val="00287926"/>
    <w:rsid w:val="00291537"/>
    <w:rsid w:val="00291666"/>
    <w:rsid w:val="00291AB2"/>
    <w:rsid w:val="00293024"/>
    <w:rsid w:val="002961EC"/>
    <w:rsid w:val="00296707"/>
    <w:rsid w:val="0029701A"/>
    <w:rsid w:val="002970D0"/>
    <w:rsid w:val="002A353C"/>
    <w:rsid w:val="002A40C5"/>
    <w:rsid w:val="002A577D"/>
    <w:rsid w:val="002A70EB"/>
    <w:rsid w:val="002A73C3"/>
    <w:rsid w:val="002B07C1"/>
    <w:rsid w:val="002B14E1"/>
    <w:rsid w:val="002B282A"/>
    <w:rsid w:val="002B2B3D"/>
    <w:rsid w:val="002B3739"/>
    <w:rsid w:val="002B39EE"/>
    <w:rsid w:val="002B41CF"/>
    <w:rsid w:val="002B47CF"/>
    <w:rsid w:val="002B63DB"/>
    <w:rsid w:val="002B79BB"/>
    <w:rsid w:val="002B7DD7"/>
    <w:rsid w:val="002C0052"/>
    <w:rsid w:val="002C0224"/>
    <w:rsid w:val="002C1482"/>
    <w:rsid w:val="002C3491"/>
    <w:rsid w:val="002C40E0"/>
    <w:rsid w:val="002C59AE"/>
    <w:rsid w:val="002C6052"/>
    <w:rsid w:val="002C6DEA"/>
    <w:rsid w:val="002C7B3E"/>
    <w:rsid w:val="002C7E10"/>
    <w:rsid w:val="002D057D"/>
    <w:rsid w:val="002D0EB4"/>
    <w:rsid w:val="002D1C1E"/>
    <w:rsid w:val="002D26CE"/>
    <w:rsid w:val="002D2BA6"/>
    <w:rsid w:val="002D3C9A"/>
    <w:rsid w:val="002D3D2F"/>
    <w:rsid w:val="002D5C8D"/>
    <w:rsid w:val="002D64B8"/>
    <w:rsid w:val="002D7B46"/>
    <w:rsid w:val="002E073F"/>
    <w:rsid w:val="002E0E1D"/>
    <w:rsid w:val="002E14D7"/>
    <w:rsid w:val="002E1AB0"/>
    <w:rsid w:val="002E2486"/>
    <w:rsid w:val="002E2671"/>
    <w:rsid w:val="002E2800"/>
    <w:rsid w:val="002E39FA"/>
    <w:rsid w:val="002E4F57"/>
    <w:rsid w:val="002E4F5F"/>
    <w:rsid w:val="002E5FAB"/>
    <w:rsid w:val="002E6278"/>
    <w:rsid w:val="002F359B"/>
    <w:rsid w:val="002F3E48"/>
    <w:rsid w:val="002F5A55"/>
    <w:rsid w:val="002F61F5"/>
    <w:rsid w:val="002F6E96"/>
    <w:rsid w:val="002F7113"/>
    <w:rsid w:val="002F7869"/>
    <w:rsid w:val="00300FDC"/>
    <w:rsid w:val="003011D3"/>
    <w:rsid w:val="00303291"/>
    <w:rsid w:val="0030608A"/>
    <w:rsid w:val="0030715F"/>
    <w:rsid w:val="0030743F"/>
    <w:rsid w:val="003103A2"/>
    <w:rsid w:val="00310960"/>
    <w:rsid w:val="003109A2"/>
    <w:rsid w:val="00310D75"/>
    <w:rsid w:val="00311B2B"/>
    <w:rsid w:val="00311E5C"/>
    <w:rsid w:val="00312320"/>
    <w:rsid w:val="0031283D"/>
    <w:rsid w:val="00312E7D"/>
    <w:rsid w:val="00312F52"/>
    <w:rsid w:val="00313B1A"/>
    <w:rsid w:val="00313C37"/>
    <w:rsid w:val="00313F67"/>
    <w:rsid w:val="00314136"/>
    <w:rsid w:val="00314606"/>
    <w:rsid w:val="00314EB2"/>
    <w:rsid w:val="00315063"/>
    <w:rsid w:val="00316A58"/>
    <w:rsid w:val="00316C25"/>
    <w:rsid w:val="00317BCE"/>
    <w:rsid w:val="003200D5"/>
    <w:rsid w:val="00321E4D"/>
    <w:rsid w:val="00323C0F"/>
    <w:rsid w:val="00324A25"/>
    <w:rsid w:val="00324FA5"/>
    <w:rsid w:val="003275F6"/>
    <w:rsid w:val="0032770E"/>
    <w:rsid w:val="00327D86"/>
    <w:rsid w:val="00331A88"/>
    <w:rsid w:val="003320E7"/>
    <w:rsid w:val="00333FE6"/>
    <w:rsid w:val="00334936"/>
    <w:rsid w:val="00334BF7"/>
    <w:rsid w:val="00335123"/>
    <w:rsid w:val="00335C36"/>
    <w:rsid w:val="00335F93"/>
    <w:rsid w:val="00336789"/>
    <w:rsid w:val="0033714B"/>
    <w:rsid w:val="0033732C"/>
    <w:rsid w:val="00337E59"/>
    <w:rsid w:val="00341670"/>
    <w:rsid w:val="003416AF"/>
    <w:rsid w:val="003431F9"/>
    <w:rsid w:val="003503FF"/>
    <w:rsid w:val="00351BA2"/>
    <w:rsid w:val="00352784"/>
    <w:rsid w:val="0035341F"/>
    <w:rsid w:val="00353752"/>
    <w:rsid w:val="00355975"/>
    <w:rsid w:val="00356605"/>
    <w:rsid w:val="00361875"/>
    <w:rsid w:val="00361D05"/>
    <w:rsid w:val="0036265C"/>
    <w:rsid w:val="00363FBF"/>
    <w:rsid w:val="00365653"/>
    <w:rsid w:val="00366213"/>
    <w:rsid w:val="00366DF7"/>
    <w:rsid w:val="0037200F"/>
    <w:rsid w:val="00372724"/>
    <w:rsid w:val="00372DCA"/>
    <w:rsid w:val="00373F26"/>
    <w:rsid w:val="003752F8"/>
    <w:rsid w:val="00375349"/>
    <w:rsid w:val="00375449"/>
    <w:rsid w:val="00375E6C"/>
    <w:rsid w:val="00376ECA"/>
    <w:rsid w:val="00377FE1"/>
    <w:rsid w:val="00381424"/>
    <w:rsid w:val="003816B1"/>
    <w:rsid w:val="00382CA1"/>
    <w:rsid w:val="0038330C"/>
    <w:rsid w:val="003839DB"/>
    <w:rsid w:val="00384105"/>
    <w:rsid w:val="003842AD"/>
    <w:rsid w:val="0038553B"/>
    <w:rsid w:val="00385D23"/>
    <w:rsid w:val="00387D9D"/>
    <w:rsid w:val="0039253A"/>
    <w:rsid w:val="0039300D"/>
    <w:rsid w:val="00394BCE"/>
    <w:rsid w:val="003956F6"/>
    <w:rsid w:val="00395D6E"/>
    <w:rsid w:val="003971E1"/>
    <w:rsid w:val="00397846"/>
    <w:rsid w:val="00397F65"/>
    <w:rsid w:val="003A12C6"/>
    <w:rsid w:val="003A216D"/>
    <w:rsid w:val="003A3156"/>
    <w:rsid w:val="003A3A81"/>
    <w:rsid w:val="003A4953"/>
    <w:rsid w:val="003A4D47"/>
    <w:rsid w:val="003A6D64"/>
    <w:rsid w:val="003A7121"/>
    <w:rsid w:val="003B25A5"/>
    <w:rsid w:val="003B2933"/>
    <w:rsid w:val="003B78A2"/>
    <w:rsid w:val="003C231E"/>
    <w:rsid w:val="003C33B7"/>
    <w:rsid w:val="003C4549"/>
    <w:rsid w:val="003C473C"/>
    <w:rsid w:val="003C4773"/>
    <w:rsid w:val="003C589E"/>
    <w:rsid w:val="003C67EB"/>
    <w:rsid w:val="003C6C0C"/>
    <w:rsid w:val="003D1B98"/>
    <w:rsid w:val="003D2B90"/>
    <w:rsid w:val="003D36A4"/>
    <w:rsid w:val="003D3E63"/>
    <w:rsid w:val="003D42FD"/>
    <w:rsid w:val="003D47DB"/>
    <w:rsid w:val="003D4A05"/>
    <w:rsid w:val="003D5179"/>
    <w:rsid w:val="003D523F"/>
    <w:rsid w:val="003D681C"/>
    <w:rsid w:val="003E0D72"/>
    <w:rsid w:val="003E0DF8"/>
    <w:rsid w:val="003E17BD"/>
    <w:rsid w:val="003E286B"/>
    <w:rsid w:val="003E381A"/>
    <w:rsid w:val="003E3A5A"/>
    <w:rsid w:val="003E447C"/>
    <w:rsid w:val="003E4A69"/>
    <w:rsid w:val="003E6BF2"/>
    <w:rsid w:val="003E7B99"/>
    <w:rsid w:val="003F0069"/>
    <w:rsid w:val="003F0346"/>
    <w:rsid w:val="003F0DD8"/>
    <w:rsid w:val="003F2E7F"/>
    <w:rsid w:val="003F4FEC"/>
    <w:rsid w:val="003F6352"/>
    <w:rsid w:val="003F7A1D"/>
    <w:rsid w:val="00400B1A"/>
    <w:rsid w:val="00401AA2"/>
    <w:rsid w:val="00402942"/>
    <w:rsid w:val="004034ED"/>
    <w:rsid w:val="00404963"/>
    <w:rsid w:val="00406895"/>
    <w:rsid w:val="00407E18"/>
    <w:rsid w:val="004129C3"/>
    <w:rsid w:val="00413FDA"/>
    <w:rsid w:val="00413FEF"/>
    <w:rsid w:val="0041527E"/>
    <w:rsid w:val="0041630A"/>
    <w:rsid w:val="00416CBF"/>
    <w:rsid w:val="00417069"/>
    <w:rsid w:val="00417448"/>
    <w:rsid w:val="0041762B"/>
    <w:rsid w:val="00420ECF"/>
    <w:rsid w:val="004211BA"/>
    <w:rsid w:val="00421D07"/>
    <w:rsid w:val="004232BA"/>
    <w:rsid w:val="004233AF"/>
    <w:rsid w:val="00423BD7"/>
    <w:rsid w:val="0042613A"/>
    <w:rsid w:val="00433140"/>
    <w:rsid w:val="00433339"/>
    <w:rsid w:val="0043387D"/>
    <w:rsid w:val="00433FF1"/>
    <w:rsid w:val="00434222"/>
    <w:rsid w:val="00434CD0"/>
    <w:rsid w:val="00435488"/>
    <w:rsid w:val="00435F29"/>
    <w:rsid w:val="0043608A"/>
    <w:rsid w:val="00436609"/>
    <w:rsid w:val="00436C34"/>
    <w:rsid w:val="00440324"/>
    <w:rsid w:val="00440788"/>
    <w:rsid w:val="00441EE4"/>
    <w:rsid w:val="00441F64"/>
    <w:rsid w:val="004423A7"/>
    <w:rsid w:val="004427B2"/>
    <w:rsid w:val="00442816"/>
    <w:rsid w:val="004446E3"/>
    <w:rsid w:val="00444CDB"/>
    <w:rsid w:val="00444FCC"/>
    <w:rsid w:val="004451A6"/>
    <w:rsid w:val="00445E24"/>
    <w:rsid w:val="004463DA"/>
    <w:rsid w:val="00446F65"/>
    <w:rsid w:val="00450B02"/>
    <w:rsid w:val="00452293"/>
    <w:rsid w:val="00452E46"/>
    <w:rsid w:val="00453087"/>
    <w:rsid w:val="0046002C"/>
    <w:rsid w:val="00460955"/>
    <w:rsid w:val="0046145C"/>
    <w:rsid w:val="00461AA5"/>
    <w:rsid w:val="004630F7"/>
    <w:rsid w:val="00465FE6"/>
    <w:rsid w:val="00466271"/>
    <w:rsid w:val="00467278"/>
    <w:rsid w:val="0046775C"/>
    <w:rsid w:val="00467D3D"/>
    <w:rsid w:val="00470105"/>
    <w:rsid w:val="00470A7B"/>
    <w:rsid w:val="00472644"/>
    <w:rsid w:val="00473CE4"/>
    <w:rsid w:val="0047475C"/>
    <w:rsid w:val="0047589B"/>
    <w:rsid w:val="00476636"/>
    <w:rsid w:val="00476AF4"/>
    <w:rsid w:val="0047750E"/>
    <w:rsid w:val="004776A7"/>
    <w:rsid w:val="00477763"/>
    <w:rsid w:val="004777AA"/>
    <w:rsid w:val="00481929"/>
    <w:rsid w:val="004819D0"/>
    <w:rsid w:val="00481D5B"/>
    <w:rsid w:val="00484174"/>
    <w:rsid w:val="00485462"/>
    <w:rsid w:val="00486190"/>
    <w:rsid w:val="0048681A"/>
    <w:rsid w:val="0049339E"/>
    <w:rsid w:val="00493506"/>
    <w:rsid w:val="004949B1"/>
    <w:rsid w:val="00494C15"/>
    <w:rsid w:val="00494C8A"/>
    <w:rsid w:val="0049542E"/>
    <w:rsid w:val="004971D2"/>
    <w:rsid w:val="0049762F"/>
    <w:rsid w:val="004A2601"/>
    <w:rsid w:val="004A3051"/>
    <w:rsid w:val="004A3557"/>
    <w:rsid w:val="004A3A15"/>
    <w:rsid w:val="004A4DDB"/>
    <w:rsid w:val="004A592E"/>
    <w:rsid w:val="004A7E41"/>
    <w:rsid w:val="004B00FD"/>
    <w:rsid w:val="004B0140"/>
    <w:rsid w:val="004B036D"/>
    <w:rsid w:val="004B1A23"/>
    <w:rsid w:val="004B1FE1"/>
    <w:rsid w:val="004B242C"/>
    <w:rsid w:val="004B24CE"/>
    <w:rsid w:val="004B4A9A"/>
    <w:rsid w:val="004B4CDF"/>
    <w:rsid w:val="004B6FCD"/>
    <w:rsid w:val="004B7EF0"/>
    <w:rsid w:val="004C0858"/>
    <w:rsid w:val="004C11C5"/>
    <w:rsid w:val="004C2965"/>
    <w:rsid w:val="004C4586"/>
    <w:rsid w:val="004C5C98"/>
    <w:rsid w:val="004C6573"/>
    <w:rsid w:val="004C6746"/>
    <w:rsid w:val="004D1051"/>
    <w:rsid w:val="004D1E68"/>
    <w:rsid w:val="004D4717"/>
    <w:rsid w:val="004D4745"/>
    <w:rsid w:val="004D4AB5"/>
    <w:rsid w:val="004D4F36"/>
    <w:rsid w:val="004D5FF2"/>
    <w:rsid w:val="004D6AEB"/>
    <w:rsid w:val="004D72F0"/>
    <w:rsid w:val="004E2B4B"/>
    <w:rsid w:val="004E2FD3"/>
    <w:rsid w:val="004E2FFE"/>
    <w:rsid w:val="004E4935"/>
    <w:rsid w:val="004E58F3"/>
    <w:rsid w:val="004E75DD"/>
    <w:rsid w:val="004E7F99"/>
    <w:rsid w:val="004F0AAF"/>
    <w:rsid w:val="004F0C01"/>
    <w:rsid w:val="004F0F89"/>
    <w:rsid w:val="004F34F8"/>
    <w:rsid w:val="004F3F9E"/>
    <w:rsid w:val="004F3FD8"/>
    <w:rsid w:val="004F7DF3"/>
    <w:rsid w:val="005023BF"/>
    <w:rsid w:val="00503CCF"/>
    <w:rsid w:val="00505AF2"/>
    <w:rsid w:val="005078AF"/>
    <w:rsid w:val="005102E8"/>
    <w:rsid w:val="00510F94"/>
    <w:rsid w:val="0051117D"/>
    <w:rsid w:val="00512F77"/>
    <w:rsid w:val="00514A1B"/>
    <w:rsid w:val="00516B72"/>
    <w:rsid w:val="005202F3"/>
    <w:rsid w:val="00520473"/>
    <w:rsid w:val="00520613"/>
    <w:rsid w:val="00520C6E"/>
    <w:rsid w:val="0052158B"/>
    <w:rsid w:val="00521DD9"/>
    <w:rsid w:val="00521F19"/>
    <w:rsid w:val="005223FF"/>
    <w:rsid w:val="00525483"/>
    <w:rsid w:val="00525E65"/>
    <w:rsid w:val="005265B7"/>
    <w:rsid w:val="00530A57"/>
    <w:rsid w:val="00530A7C"/>
    <w:rsid w:val="0053138D"/>
    <w:rsid w:val="005314B9"/>
    <w:rsid w:val="00532A11"/>
    <w:rsid w:val="005330A9"/>
    <w:rsid w:val="00533232"/>
    <w:rsid w:val="0053355B"/>
    <w:rsid w:val="00533910"/>
    <w:rsid w:val="0053526E"/>
    <w:rsid w:val="00535D33"/>
    <w:rsid w:val="00537136"/>
    <w:rsid w:val="00541034"/>
    <w:rsid w:val="005433D4"/>
    <w:rsid w:val="00543C2E"/>
    <w:rsid w:val="00543F70"/>
    <w:rsid w:val="00544C35"/>
    <w:rsid w:val="0054518F"/>
    <w:rsid w:val="005452AC"/>
    <w:rsid w:val="00546043"/>
    <w:rsid w:val="005467F3"/>
    <w:rsid w:val="005474D5"/>
    <w:rsid w:val="00550292"/>
    <w:rsid w:val="00551099"/>
    <w:rsid w:val="005524F9"/>
    <w:rsid w:val="00552A72"/>
    <w:rsid w:val="0055325D"/>
    <w:rsid w:val="0055452E"/>
    <w:rsid w:val="00555684"/>
    <w:rsid w:val="005564D7"/>
    <w:rsid w:val="00556A57"/>
    <w:rsid w:val="00560779"/>
    <w:rsid w:val="00561252"/>
    <w:rsid w:val="005622C3"/>
    <w:rsid w:val="005627B6"/>
    <w:rsid w:val="005634E6"/>
    <w:rsid w:val="00563FDB"/>
    <w:rsid w:val="00564104"/>
    <w:rsid w:val="00564B1C"/>
    <w:rsid w:val="00564EAA"/>
    <w:rsid w:val="0056565A"/>
    <w:rsid w:val="00565948"/>
    <w:rsid w:val="00567B88"/>
    <w:rsid w:val="00567E71"/>
    <w:rsid w:val="00570E00"/>
    <w:rsid w:val="00570E8D"/>
    <w:rsid w:val="00572411"/>
    <w:rsid w:val="00572571"/>
    <w:rsid w:val="00572D72"/>
    <w:rsid w:val="00574B09"/>
    <w:rsid w:val="005762E2"/>
    <w:rsid w:val="00580DDA"/>
    <w:rsid w:val="00580E66"/>
    <w:rsid w:val="00581802"/>
    <w:rsid w:val="005826C4"/>
    <w:rsid w:val="00583D1B"/>
    <w:rsid w:val="00583F46"/>
    <w:rsid w:val="00583FF3"/>
    <w:rsid w:val="0058450D"/>
    <w:rsid w:val="00585C7F"/>
    <w:rsid w:val="00586420"/>
    <w:rsid w:val="00587D99"/>
    <w:rsid w:val="005909A1"/>
    <w:rsid w:val="005910FD"/>
    <w:rsid w:val="005911FD"/>
    <w:rsid w:val="00591BB0"/>
    <w:rsid w:val="0059208A"/>
    <w:rsid w:val="005923DB"/>
    <w:rsid w:val="00592A3D"/>
    <w:rsid w:val="00592D22"/>
    <w:rsid w:val="00592F5F"/>
    <w:rsid w:val="00593826"/>
    <w:rsid w:val="00594072"/>
    <w:rsid w:val="005940B5"/>
    <w:rsid w:val="005946F5"/>
    <w:rsid w:val="005955C1"/>
    <w:rsid w:val="00595C2A"/>
    <w:rsid w:val="005969BE"/>
    <w:rsid w:val="00597B42"/>
    <w:rsid w:val="005A00AE"/>
    <w:rsid w:val="005A05AB"/>
    <w:rsid w:val="005A2375"/>
    <w:rsid w:val="005A3FED"/>
    <w:rsid w:val="005A51CE"/>
    <w:rsid w:val="005A52E0"/>
    <w:rsid w:val="005A5C75"/>
    <w:rsid w:val="005A6419"/>
    <w:rsid w:val="005A6B3F"/>
    <w:rsid w:val="005A6ECB"/>
    <w:rsid w:val="005B3D5C"/>
    <w:rsid w:val="005B43CD"/>
    <w:rsid w:val="005B4E4D"/>
    <w:rsid w:val="005B7712"/>
    <w:rsid w:val="005C0747"/>
    <w:rsid w:val="005C3577"/>
    <w:rsid w:val="005C4FDF"/>
    <w:rsid w:val="005C5B41"/>
    <w:rsid w:val="005C6AEC"/>
    <w:rsid w:val="005C7F19"/>
    <w:rsid w:val="005D0EDD"/>
    <w:rsid w:val="005D1107"/>
    <w:rsid w:val="005D3BEE"/>
    <w:rsid w:val="005D449B"/>
    <w:rsid w:val="005D53C4"/>
    <w:rsid w:val="005D61A2"/>
    <w:rsid w:val="005D6B78"/>
    <w:rsid w:val="005E0659"/>
    <w:rsid w:val="005E2E90"/>
    <w:rsid w:val="005E453C"/>
    <w:rsid w:val="005E4B8E"/>
    <w:rsid w:val="005E5306"/>
    <w:rsid w:val="005E6F60"/>
    <w:rsid w:val="005F094B"/>
    <w:rsid w:val="005F126C"/>
    <w:rsid w:val="005F1693"/>
    <w:rsid w:val="005F1E4E"/>
    <w:rsid w:val="005F2B2C"/>
    <w:rsid w:val="005F3AD2"/>
    <w:rsid w:val="005F5367"/>
    <w:rsid w:val="005F5833"/>
    <w:rsid w:val="005F5A4D"/>
    <w:rsid w:val="005F7588"/>
    <w:rsid w:val="005F75CA"/>
    <w:rsid w:val="00600250"/>
    <w:rsid w:val="00601CBE"/>
    <w:rsid w:val="00604307"/>
    <w:rsid w:val="00604983"/>
    <w:rsid w:val="00605BEA"/>
    <w:rsid w:val="00605D05"/>
    <w:rsid w:val="00606F60"/>
    <w:rsid w:val="00606FE6"/>
    <w:rsid w:val="0060738D"/>
    <w:rsid w:val="00610771"/>
    <w:rsid w:val="006114E3"/>
    <w:rsid w:val="006126F1"/>
    <w:rsid w:val="0061345F"/>
    <w:rsid w:val="00613826"/>
    <w:rsid w:val="00613D91"/>
    <w:rsid w:val="00616DBE"/>
    <w:rsid w:val="00617317"/>
    <w:rsid w:val="0061797A"/>
    <w:rsid w:val="00617CF2"/>
    <w:rsid w:val="00621F55"/>
    <w:rsid w:val="0062231B"/>
    <w:rsid w:val="00622DAD"/>
    <w:rsid w:val="006232A1"/>
    <w:rsid w:val="00623571"/>
    <w:rsid w:val="006238D9"/>
    <w:rsid w:val="0062395A"/>
    <w:rsid w:val="00624280"/>
    <w:rsid w:val="00624AC3"/>
    <w:rsid w:val="00624C54"/>
    <w:rsid w:val="00625D67"/>
    <w:rsid w:val="00627184"/>
    <w:rsid w:val="00630784"/>
    <w:rsid w:val="006310E9"/>
    <w:rsid w:val="0063285F"/>
    <w:rsid w:val="00632D8A"/>
    <w:rsid w:val="00633EDA"/>
    <w:rsid w:val="00634034"/>
    <w:rsid w:val="00634901"/>
    <w:rsid w:val="0063516C"/>
    <w:rsid w:val="00636174"/>
    <w:rsid w:val="006378C9"/>
    <w:rsid w:val="0064109D"/>
    <w:rsid w:val="006414FC"/>
    <w:rsid w:val="00641AE4"/>
    <w:rsid w:val="00641DE7"/>
    <w:rsid w:val="006446EA"/>
    <w:rsid w:val="006453BB"/>
    <w:rsid w:val="0065242D"/>
    <w:rsid w:val="00652568"/>
    <w:rsid w:val="006527DC"/>
    <w:rsid w:val="006533B8"/>
    <w:rsid w:val="0065693D"/>
    <w:rsid w:val="0066057D"/>
    <w:rsid w:val="00660E58"/>
    <w:rsid w:val="00661345"/>
    <w:rsid w:val="00662F36"/>
    <w:rsid w:val="00663247"/>
    <w:rsid w:val="00663504"/>
    <w:rsid w:val="00664083"/>
    <w:rsid w:val="0066592E"/>
    <w:rsid w:val="00665EEE"/>
    <w:rsid w:val="00665F30"/>
    <w:rsid w:val="0066646F"/>
    <w:rsid w:val="0067109D"/>
    <w:rsid w:val="0067165D"/>
    <w:rsid w:val="00672063"/>
    <w:rsid w:val="00672209"/>
    <w:rsid w:val="006729FD"/>
    <w:rsid w:val="00673438"/>
    <w:rsid w:val="006751AB"/>
    <w:rsid w:val="0067771F"/>
    <w:rsid w:val="00680138"/>
    <w:rsid w:val="006818DB"/>
    <w:rsid w:val="00681AC8"/>
    <w:rsid w:val="0068260F"/>
    <w:rsid w:val="00683B36"/>
    <w:rsid w:val="006851B1"/>
    <w:rsid w:val="00686CCC"/>
    <w:rsid w:val="00686D71"/>
    <w:rsid w:val="00686E76"/>
    <w:rsid w:val="00687512"/>
    <w:rsid w:val="0068784B"/>
    <w:rsid w:val="00687F3F"/>
    <w:rsid w:val="0069006A"/>
    <w:rsid w:val="006921D4"/>
    <w:rsid w:val="006936AC"/>
    <w:rsid w:val="00693E6D"/>
    <w:rsid w:val="00694197"/>
    <w:rsid w:val="00697274"/>
    <w:rsid w:val="006A2428"/>
    <w:rsid w:val="006A35D8"/>
    <w:rsid w:val="006A480D"/>
    <w:rsid w:val="006A4D2B"/>
    <w:rsid w:val="006A5EAE"/>
    <w:rsid w:val="006A6B03"/>
    <w:rsid w:val="006B0562"/>
    <w:rsid w:val="006B2EA0"/>
    <w:rsid w:val="006B3959"/>
    <w:rsid w:val="006B45A7"/>
    <w:rsid w:val="006C0BB4"/>
    <w:rsid w:val="006C27B3"/>
    <w:rsid w:val="006C67C2"/>
    <w:rsid w:val="006C6F81"/>
    <w:rsid w:val="006C7410"/>
    <w:rsid w:val="006D0C23"/>
    <w:rsid w:val="006D24DB"/>
    <w:rsid w:val="006D293B"/>
    <w:rsid w:val="006D30D4"/>
    <w:rsid w:val="006D31F3"/>
    <w:rsid w:val="006D37F4"/>
    <w:rsid w:val="006D3FBF"/>
    <w:rsid w:val="006D638B"/>
    <w:rsid w:val="006D6A7B"/>
    <w:rsid w:val="006E0AE2"/>
    <w:rsid w:val="006E1F7D"/>
    <w:rsid w:val="006E213D"/>
    <w:rsid w:val="006E3B51"/>
    <w:rsid w:val="006E5CB4"/>
    <w:rsid w:val="006E609E"/>
    <w:rsid w:val="006E6E0A"/>
    <w:rsid w:val="006E70D8"/>
    <w:rsid w:val="006F0F7A"/>
    <w:rsid w:val="006F15F6"/>
    <w:rsid w:val="006F1807"/>
    <w:rsid w:val="006F2186"/>
    <w:rsid w:val="006F38F4"/>
    <w:rsid w:val="006F65C7"/>
    <w:rsid w:val="006F7A47"/>
    <w:rsid w:val="00700A3F"/>
    <w:rsid w:val="00700A67"/>
    <w:rsid w:val="00702161"/>
    <w:rsid w:val="007071C1"/>
    <w:rsid w:val="00707799"/>
    <w:rsid w:val="007112C3"/>
    <w:rsid w:val="00711537"/>
    <w:rsid w:val="00711AE1"/>
    <w:rsid w:val="00711B50"/>
    <w:rsid w:val="00712E17"/>
    <w:rsid w:val="00712F31"/>
    <w:rsid w:val="00713D24"/>
    <w:rsid w:val="00714F62"/>
    <w:rsid w:val="00715227"/>
    <w:rsid w:val="007157A9"/>
    <w:rsid w:val="00715AEE"/>
    <w:rsid w:val="00715E9F"/>
    <w:rsid w:val="007169DE"/>
    <w:rsid w:val="00721DB4"/>
    <w:rsid w:val="00721EC8"/>
    <w:rsid w:val="00722F89"/>
    <w:rsid w:val="00723718"/>
    <w:rsid w:val="00723783"/>
    <w:rsid w:val="00723A54"/>
    <w:rsid w:val="00725057"/>
    <w:rsid w:val="0072602F"/>
    <w:rsid w:val="00727847"/>
    <w:rsid w:val="00730AE8"/>
    <w:rsid w:val="00730B09"/>
    <w:rsid w:val="007323A4"/>
    <w:rsid w:val="007340E8"/>
    <w:rsid w:val="0073440F"/>
    <w:rsid w:val="00734770"/>
    <w:rsid w:val="00736FF4"/>
    <w:rsid w:val="00737487"/>
    <w:rsid w:val="0073768F"/>
    <w:rsid w:val="007376BB"/>
    <w:rsid w:val="00744EA3"/>
    <w:rsid w:val="00746FCC"/>
    <w:rsid w:val="007471F7"/>
    <w:rsid w:val="00750984"/>
    <w:rsid w:val="0075120F"/>
    <w:rsid w:val="00751A0E"/>
    <w:rsid w:val="007532BE"/>
    <w:rsid w:val="007533E1"/>
    <w:rsid w:val="007537DE"/>
    <w:rsid w:val="00755E2E"/>
    <w:rsid w:val="00757B0A"/>
    <w:rsid w:val="0076174B"/>
    <w:rsid w:val="0076178B"/>
    <w:rsid w:val="00761C54"/>
    <w:rsid w:val="00761D95"/>
    <w:rsid w:val="007623EB"/>
    <w:rsid w:val="0076269C"/>
    <w:rsid w:val="0076494B"/>
    <w:rsid w:val="00764C08"/>
    <w:rsid w:val="00765A38"/>
    <w:rsid w:val="00765E96"/>
    <w:rsid w:val="00766A2F"/>
    <w:rsid w:val="00766CA5"/>
    <w:rsid w:val="0077235F"/>
    <w:rsid w:val="00772E82"/>
    <w:rsid w:val="00773A6E"/>
    <w:rsid w:val="0077477F"/>
    <w:rsid w:val="00777254"/>
    <w:rsid w:val="00777B3D"/>
    <w:rsid w:val="00780614"/>
    <w:rsid w:val="00780CA0"/>
    <w:rsid w:val="00781857"/>
    <w:rsid w:val="00781CDC"/>
    <w:rsid w:val="0078211F"/>
    <w:rsid w:val="0078219A"/>
    <w:rsid w:val="0078220E"/>
    <w:rsid w:val="00784607"/>
    <w:rsid w:val="00785684"/>
    <w:rsid w:val="0078594B"/>
    <w:rsid w:val="00785B98"/>
    <w:rsid w:val="00785E66"/>
    <w:rsid w:val="00790BB3"/>
    <w:rsid w:val="00790D8A"/>
    <w:rsid w:val="00790E17"/>
    <w:rsid w:val="0079128F"/>
    <w:rsid w:val="007922BA"/>
    <w:rsid w:val="0079243C"/>
    <w:rsid w:val="00792EAC"/>
    <w:rsid w:val="0079353C"/>
    <w:rsid w:val="0079695D"/>
    <w:rsid w:val="00797FF0"/>
    <w:rsid w:val="007A18DA"/>
    <w:rsid w:val="007A1B0D"/>
    <w:rsid w:val="007A2563"/>
    <w:rsid w:val="007A488E"/>
    <w:rsid w:val="007A4DBE"/>
    <w:rsid w:val="007A5E05"/>
    <w:rsid w:val="007B2A0F"/>
    <w:rsid w:val="007B2CED"/>
    <w:rsid w:val="007B2E08"/>
    <w:rsid w:val="007B341B"/>
    <w:rsid w:val="007B3926"/>
    <w:rsid w:val="007B58A7"/>
    <w:rsid w:val="007B5C52"/>
    <w:rsid w:val="007B5DC4"/>
    <w:rsid w:val="007B5F96"/>
    <w:rsid w:val="007B6355"/>
    <w:rsid w:val="007B65CE"/>
    <w:rsid w:val="007B7304"/>
    <w:rsid w:val="007B77E1"/>
    <w:rsid w:val="007C0349"/>
    <w:rsid w:val="007C0B81"/>
    <w:rsid w:val="007C1607"/>
    <w:rsid w:val="007C19AA"/>
    <w:rsid w:val="007C2069"/>
    <w:rsid w:val="007C41E4"/>
    <w:rsid w:val="007C46F1"/>
    <w:rsid w:val="007C529B"/>
    <w:rsid w:val="007C5991"/>
    <w:rsid w:val="007C5B40"/>
    <w:rsid w:val="007C76B6"/>
    <w:rsid w:val="007D04B4"/>
    <w:rsid w:val="007D0565"/>
    <w:rsid w:val="007D1481"/>
    <w:rsid w:val="007D20F3"/>
    <w:rsid w:val="007D2E3A"/>
    <w:rsid w:val="007D3C43"/>
    <w:rsid w:val="007D4F44"/>
    <w:rsid w:val="007D5543"/>
    <w:rsid w:val="007D5786"/>
    <w:rsid w:val="007D59A9"/>
    <w:rsid w:val="007D6C96"/>
    <w:rsid w:val="007E1751"/>
    <w:rsid w:val="007E2829"/>
    <w:rsid w:val="007E372F"/>
    <w:rsid w:val="007E3F21"/>
    <w:rsid w:val="007E705F"/>
    <w:rsid w:val="007E7A4F"/>
    <w:rsid w:val="007E7ED9"/>
    <w:rsid w:val="007F12BA"/>
    <w:rsid w:val="007F1F57"/>
    <w:rsid w:val="007F292D"/>
    <w:rsid w:val="007F3F52"/>
    <w:rsid w:val="007F61F4"/>
    <w:rsid w:val="007F622A"/>
    <w:rsid w:val="007F6768"/>
    <w:rsid w:val="0080086E"/>
    <w:rsid w:val="0080090C"/>
    <w:rsid w:val="00801373"/>
    <w:rsid w:val="0080403A"/>
    <w:rsid w:val="0080410A"/>
    <w:rsid w:val="00806041"/>
    <w:rsid w:val="00807C2C"/>
    <w:rsid w:val="00807DDE"/>
    <w:rsid w:val="00812C75"/>
    <w:rsid w:val="00813257"/>
    <w:rsid w:val="00813FFC"/>
    <w:rsid w:val="00814621"/>
    <w:rsid w:val="008157CA"/>
    <w:rsid w:val="008171DF"/>
    <w:rsid w:val="00817A74"/>
    <w:rsid w:val="00820437"/>
    <w:rsid w:val="008205C3"/>
    <w:rsid w:val="00820E74"/>
    <w:rsid w:val="008216BF"/>
    <w:rsid w:val="0082221F"/>
    <w:rsid w:val="00823DD4"/>
    <w:rsid w:val="00824E1F"/>
    <w:rsid w:val="008254F1"/>
    <w:rsid w:val="00827276"/>
    <w:rsid w:val="008276C1"/>
    <w:rsid w:val="00827725"/>
    <w:rsid w:val="008317D7"/>
    <w:rsid w:val="008339FD"/>
    <w:rsid w:val="00835370"/>
    <w:rsid w:val="008359FE"/>
    <w:rsid w:val="008369C2"/>
    <w:rsid w:val="008376DB"/>
    <w:rsid w:val="00837920"/>
    <w:rsid w:val="008404F0"/>
    <w:rsid w:val="00840BEF"/>
    <w:rsid w:val="00841248"/>
    <w:rsid w:val="00843CEF"/>
    <w:rsid w:val="0084438C"/>
    <w:rsid w:val="008453EE"/>
    <w:rsid w:val="00845B42"/>
    <w:rsid w:val="00845C4F"/>
    <w:rsid w:val="008461C3"/>
    <w:rsid w:val="00847E11"/>
    <w:rsid w:val="008514DA"/>
    <w:rsid w:val="008522EC"/>
    <w:rsid w:val="00852D0D"/>
    <w:rsid w:val="008543C1"/>
    <w:rsid w:val="008572B6"/>
    <w:rsid w:val="00857FCA"/>
    <w:rsid w:val="00860DD4"/>
    <w:rsid w:val="00860DD7"/>
    <w:rsid w:val="00862626"/>
    <w:rsid w:val="00863A77"/>
    <w:rsid w:val="00865142"/>
    <w:rsid w:val="008664AA"/>
    <w:rsid w:val="00866935"/>
    <w:rsid w:val="008705DF"/>
    <w:rsid w:val="00871463"/>
    <w:rsid w:val="00871BB0"/>
    <w:rsid w:val="00872876"/>
    <w:rsid w:val="00873CE1"/>
    <w:rsid w:val="00874511"/>
    <w:rsid w:val="0087452E"/>
    <w:rsid w:val="0087615F"/>
    <w:rsid w:val="00876AEC"/>
    <w:rsid w:val="00877126"/>
    <w:rsid w:val="00877EBB"/>
    <w:rsid w:val="008814FB"/>
    <w:rsid w:val="008826F6"/>
    <w:rsid w:val="008827FD"/>
    <w:rsid w:val="00882853"/>
    <w:rsid w:val="00883237"/>
    <w:rsid w:val="008843FF"/>
    <w:rsid w:val="008849D2"/>
    <w:rsid w:val="00884A6B"/>
    <w:rsid w:val="00885423"/>
    <w:rsid w:val="00885C0E"/>
    <w:rsid w:val="00886279"/>
    <w:rsid w:val="008866B8"/>
    <w:rsid w:val="0088689E"/>
    <w:rsid w:val="00886B60"/>
    <w:rsid w:val="00887A30"/>
    <w:rsid w:val="008910C3"/>
    <w:rsid w:val="00891942"/>
    <w:rsid w:val="0089529D"/>
    <w:rsid w:val="00896426"/>
    <w:rsid w:val="008977C1"/>
    <w:rsid w:val="008A030C"/>
    <w:rsid w:val="008A0DB1"/>
    <w:rsid w:val="008A3621"/>
    <w:rsid w:val="008A3812"/>
    <w:rsid w:val="008A4160"/>
    <w:rsid w:val="008A42C7"/>
    <w:rsid w:val="008A4871"/>
    <w:rsid w:val="008A495E"/>
    <w:rsid w:val="008A4D0B"/>
    <w:rsid w:val="008A6B9E"/>
    <w:rsid w:val="008B0BD1"/>
    <w:rsid w:val="008B1C01"/>
    <w:rsid w:val="008B1DF8"/>
    <w:rsid w:val="008B2922"/>
    <w:rsid w:val="008B346E"/>
    <w:rsid w:val="008B4151"/>
    <w:rsid w:val="008B5A40"/>
    <w:rsid w:val="008B7A55"/>
    <w:rsid w:val="008C0CC8"/>
    <w:rsid w:val="008C1921"/>
    <w:rsid w:val="008C453A"/>
    <w:rsid w:val="008C4C84"/>
    <w:rsid w:val="008C5532"/>
    <w:rsid w:val="008C5909"/>
    <w:rsid w:val="008C71E6"/>
    <w:rsid w:val="008D05C6"/>
    <w:rsid w:val="008D374D"/>
    <w:rsid w:val="008D40F6"/>
    <w:rsid w:val="008D4CDD"/>
    <w:rsid w:val="008D5137"/>
    <w:rsid w:val="008D5339"/>
    <w:rsid w:val="008D5DB3"/>
    <w:rsid w:val="008D6492"/>
    <w:rsid w:val="008D6EE6"/>
    <w:rsid w:val="008D7037"/>
    <w:rsid w:val="008D74BC"/>
    <w:rsid w:val="008E018E"/>
    <w:rsid w:val="008E0B11"/>
    <w:rsid w:val="008E17D7"/>
    <w:rsid w:val="008E1903"/>
    <w:rsid w:val="008E1A08"/>
    <w:rsid w:val="008E25BA"/>
    <w:rsid w:val="008E2BF5"/>
    <w:rsid w:val="008E3D37"/>
    <w:rsid w:val="008E3DC6"/>
    <w:rsid w:val="008E4265"/>
    <w:rsid w:val="008E687F"/>
    <w:rsid w:val="008E695E"/>
    <w:rsid w:val="008E73E2"/>
    <w:rsid w:val="008E7606"/>
    <w:rsid w:val="008E764C"/>
    <w:rsid w:val="008E7D16"/>
    <w:rsid w:val="008F05F7"/>
    <w:rsid w:val="008F0872"/>
    <w:rsid w:val="008F0F85"/>
    <w:rsid w:val="008F1332"/>
    <w:rsid w:val="008F1432"/>
    <w:rsid w:val="008F1BDD"/>
    <w:rsid w:val="008F2066"/>
    <w:rsid w:val="008F2C8B"/>
    <w:rsid w:val="008F3796"/>
    <w:rsid w:val="008F53D2"/>
    <w:rsid w:val="008F60BB"/>
    <w:rsid w:val="008F6A1C"/>
    <w:rsid w:val="008F76D7"/>
    <w:rsid w:val="008F7E05"/>
    <w:rsid w:val="00902976"/>
    <w:rsid w:val="00902C78"/>
    <w:rsid w:val="00903068"/>
    <w:rsid w:val="0090544B"/>
    <w:rsid w:val="00906E45"/>
    <w:rsid w:val="00907ADE"/>
    <w:rsid w:val="00907B23"/>
    <w:rsid w:val="00911049"/>
    <w:rsid w:val="00912300"/>
    <w:rsid w:val="00912B33"/>
    <w:rsid w:val="00914745"/>
    <w:rsid w:val="00915993"/>
    <w:rsid w:val="00916625"/>
    <w:rsid w:val="009174AE"/>
    <w:rsid w:val="00923035"/>
    <w:rsid w:val="009238A7"/>
    <w:rsid w:val="0093136B"/>
    <w:rsid w:val="00931C7D"/>
    <w:rsid w:val="00932168"/>
    <w:rsid w:val="009330BD"/>
    <w:rsid w:val="00934321"/>
    <w:rsid w:val="009347E5"/>
    <w:rsid w:val="00935EE7"/>
    <w:rsid w:val="009362FA"/>
    <w:rsid w:val="00936C1A"/>
    <w:rsid w:val="00937BB2"/>
    <w:rsid w:val="0094027A"/>
    <w:rsid w:val="00941431"/>
    <w:rsid w:val="00941757"/>
    <w:rsid w:val="009428B5"/>
    <w:rsid w:val="0094292C"/>
    <w:rsid w:val="00945103"/>
    <w:rsid w:val="00945958"/>
    <w:rsid w:val="00951A3B"/>
    <w:rsid w:val="00954115"/>
    <w:rsid w:val="00954222"/>
    <w:rsid w:val="00954D10"/>
    <w:rsid w:val="00954DE2"/>
    <w:rsid w:val="00955208"/>
    <w:rsid w:val="00955256"/>
    <w:rsid w:val="00955D57"/>
    <w:rsid w:val="00956870"/>
    <w:rsid w:val="009576EB"/>
    <w:rsid w:val="00957811"/>
    <w:rsid w:val="0096033C"/>
    <w:rsid w:val="00961414"/>
    <w:rsid w:val="009643C1"/>
    <w:rsid w:val="009644FA"/>
    <w:rsid w:val="00964DC2"/>
    <w:rsid w:val="009652E8"/>
    <w:rsid w:val="00965B14"/>
    <w:rsid w:val="00967080"/>
    <w:rsid w:val="0096767C"/>
    <w:rsid w:val="00967903"/>
    <w:rsid w:val="009707A0"/>
    <w:rsid w:val="00970B5F"/>
    <w:rsid w:val="00970D9A"/>
    <w:rsid w:val="009710F5"/>
    <w:rsid w:val="009725B5"/>
    <w:rsid w:val="00972695"/>
    <w:rsid w:val="00972AE1"/>
    <w:rsid w:val="00972BB5"/>
    <w:rsid w:val="00972E44"/>
    <w:rsid w:val="0097367C"/>
    <w:rsid w:val="009742EF"/>
    <w:rsid w:val="00975779"/>
    <w:rsid w:val="00976BA7"/>
    <w:rsid w:val="00977AA2"/>
    <w:rsid w:val="00985CDF"/>
    <w:rsid w:val="0098640D"/>
    <w:rsid w:val="00987E1A"/>
    <w:rsid w:val="009909E4"/>
    <w:rsid w:val="0099100E"/>
    <w:rsid w:val="009916C6"/>
    <w:rsid w:val="00991795"/>
    <w:rsid w:val="0099323A"/>
    <w:rsid w:val="00993364"/>
    <w:rsid w:val="00993A9A"/>
    <w:rsid w:val="00994F14"/>
    <w:rsid w:val="00995388"/>
    <w:rsid w:val="00995BB4"/>
    <w:rsid w:val="00996125"/>
    <w:rsid w:val="00996CBE"/>
    <w:rsid w:val="00997630"/>
    <w:rsid w:val="00997A79"/>
    <w:rsid w:val="009A19D0"/>
    <w:rsid w:val="009A76C9"/>
    <w:rsid w:val="009A7EBD"/>
    <w:rsid w:val="009B24EC"/>
    <w:rsid w:val="009B4E62"/>
    <w:rsid w:val="009B5A5A"/>
    <w:rsid w:val="009B5E29"/>
    <w:rsid w:val="009B65AF"/>
    <w:rsid w:val="009C0AB9"/>
    <w:rsid w:val="009C1799"/>
    <w:rsid w:val="009C1BFA"/>
    <w:rsid w:val="009C2E3E"/>
    <w:rsid w:val="009C2FF9"/>
    <w:rsid w:val="009C31E7"/>
    <w:rsid w:val="009C4A8C"/>
    <w:rsid w:val="009C63AD"/>
    <w:rsid w:val="009C675F"/>
    <w:rsid w:val="009D07B1"/>
    <w:rsid w:val="009D184A"/>
    <w:rsid w:val="009D1AF4"/>
    <w:rsid w:val="009D1C9D"/>
    <w:rsid w:val="009D4119"/>
    <w:rsid w:val="009D4E6F"/>
    <w:rsid w:val="009D7F98"/>
    <w:rsid w:val="009E0443"/>
    <w:rsid w:val="009E2F5D"/>
    <w:rsid w:val="009E39AD"/>
    <w:rsid w:val="009E3EB8"/>
    <w:rsid w:val="009E4132"/>
    <w:rsid w:val="009E4221"/>
    <w:rsid w:val="009E46A4"/>
    <w:rsid w:val="009E4E33"/>
    <w:rsid w:val="009E5012"/>
    <w:rsid w:val="009E587D"/>
    <w:rsid w:val="009E5D97"/>
    <w:rsid w:val="009E6BC6"/>
    <w:rsid w:val="009E7387"/>
    <w:rsid w:val="009F1C11"/>
    <w:rsid w:val="009F1CDE"/>
    <w:rsid w:val="009F2B15"/>
    <w:rsid w:val="009F2F07"/>
    <w:rsid w:val="009F3565"/>
    <w:rsid w:val="009F35C5"/>
    <w:rsid w:val="009F43B3"/>
    <w:rsid w:val="009F477C"/>
    <w:rsid w:val="009F50A2"/>
    <w:rsid w:val="009F523B"/>
    <w:rsid w:val="009F5E6D"/>
    <w:rsid w:val="009F7123"/>
    <w:rsid w:val="00A004A5"/>
    <w:rsid w:val="00A00613"/>
    <w:rsid w:val="00A0144C"/>
    <w:rsid w:val="00A01992"/>
    <w:rsid w:val="00A02EBC"/>
    <w:rsid w:val="00A03816"/>
    <w:rsid w:val="00A0494A"/>
    <w:rsid w:val="00A0565D"/>
    <w:rsid w:val="00A05DE7"/>
    <w:rsid w:val="00A06701"/>
    <w:rsid w:val="00A0700E"/>
    <w:rsid w:val="00A0726E"/>
    <w:rsid w:val="00A10763"/>
    <w:rsid w:val="00A11149"/>
    <w:rsid w:val="00A11B0C"/>
    <w:rsid w:val="00A1285A"/>
    <w:rsid w:val="00A13295"/>
    <w:rsid w:val="00A139C4"/>
    <w:rsid w:val="00A13E56"/>
    <w:rsid w:val="00A15177"/>
    <w:rsid w:val="00A15C45"/>
    <w:rsid w:val="00A15E19"/>
    <w:rsid w:val="00A168C7"/>
    <w:rsid w:val="00A216D8"/>
    <w:rsid w:val="00A217A8"/>
    <w:rsid w:val="00A218D4"/>
    <w:rsid w:val="00A21A95"/>
    <w:rsid w:val="00A22571"/>
    <w:rsid w:val="00A22B61"/>
    <w:rsid w:val="00A2362C"/>
    <w:rsid w:val="00A25BAE"/>
    <w:rsid w:val="00A274AC"/>
    <w:rsid w:val="00A314EA"/>
    <w:rsid w:val="00A32578"/>
    <w:rsid w:val="00A34009"/>
    <w:rsid w:val="00A34286"/>
    <w:rsid w:val="00A37382"/>
    <w:rsid w:val="00A40A74"/>
    <w:rsid w:val="00A40E5C"/>
    <w:rsid w:val="00A42559"/>
    <w:rsid w:val="00A431A6"/>
    <w:rsid w:val="00A4378E"/>
    <w:rsid w:val="00A438B5"/>
    <w:rsid w:val="00A457E1"/>
    <w:rsid w:val="00A46D5E"/>
    <w:rsid w:val="00A475C8"/>
    <w:rsid w:val="00A47A20"/>
    <w:rsid w:val="00A50822"/>
    <w:rsid w:val="00A51380"/>
    <w:rsid w:val="00A5305D"/>
    <w:rsid w:val="00A53740"/>
    <w:rsid w:val="00A54488"/>
    <w:rsid w:val="00A54C80"/>
    <w:rsid w:val="00A54E00"/>
    <w:rsid w:val="00A55B21"/>
    <w:rsid w:val="00A562D0"/>
    <w:rsid w:val="00A603B6"/>
    <w:rsid w:val="00A60400"/>
    <w:rsid w:val="00A61FBD"/>
    <w:rsid w:val="00A6444F"/>
    <w:rsid w:val="00A64A06"/>
    <w:rsid w:val="00A64A6A"/>
    <w:rsid w:val="00A66A1B"/>
    <w:rsid w:val="00A66ACE"/>
    <w:rsid w:val="00A66CA1"/>
    <w:rsid w:val="00A7174C"/>
    <w:rsid w:val="00A72978"/>
    <w:rsid w:val="00A72B95"/>
    <w:rsid w:val="00A74544"/>
    <w:rsid w:val="00A74727"/>
    <w:rsid w:val="00A752D4"/>
    <w:rsid w:val="00A763D1"/>
    <w:rsid w:val="00A77BF1"/>
    <w:rsid w:val="00A8088D"/>
    <w:rsid w:val="00A81642"/>
    <w:rsid w:val="00A8277E"/>
    <w:rsid w:val="00A865AD"/>
    <w:rsid w:val="00A8676F"/>
    <w:rsid w:val="00A879A0"/>
    <w:rsid w:val="00A91A79"/>
    <w:rsid w:val="00A91C25"/>
    <w:rsid w:val="00A91FF7"/>
    <w:rsid w:val="00A92250"/>
    <w:rsid w:val="00A92427"/>
    <w:rsid w:val="00A9322A"/>
    <w:rsid w:val="00A94471"/>
    <w:rsid w:val="00A94BED"/>
    <w:rsid w:val="00A9575F"/>
    <w:rsid w:val="00A959C6"/>
    <w:rsid w:val="00A95DBB"/>
    <w:rsid w:val="00A9683C"/>
    <w:rsid w:val="00A96ACC"/>
    <w:rsid w:val="00A96FA0"/>
    <w:rsid w:val="00AA16D4"/>
    <w:rsid w:val="00AA20CD"/>
    <w:rsid w:val="00AA25F5"/>
    <w:rsid w:val="00AA2704"/>
    <w:rsid w:val="00AA5C51"/>
    <w:rsid w:val="00AA5D0D"/>
    <w:rsid w:val="00AA603C"/>
    <w:rsid w:val="00AA644E"/>
    <w:rsid w:val="00AA766E"/>
    <w:rsid w:val="00AB084C"/>
    <w:rsid w:val="00AB1121"/>
    <w:rsid w:val="00AB1160"/>
    <w:rsid w:val="00AB1BC3"/>
    <w:rsid w:val="00AB2384"/>
    <w:rsid w:val="00AB4D6C"/>
    <w:rsid w:val="00AB528D"/>
    <w:rsid w:val="00AB6085"/>
    <w:rsid w:val="00AC0CB3"/>
    <w:rsid w:val="00AC11D3"/>
    <w:rsid w:val="00AC164E"/>
    <w:rsid w:val="00AC2821"/>
    <w:rsid w:val="00AC2E1F"/>
    <w:rsid w:val="00AC43CD"/>
    <w:rsid w:val="00AC46DD"/>
    <w:rsid w:val="00AC5EE2"/>
    <w:rsid w:val="00AD0689"/>
    <w:rsid w:val="00AD06F8"/>
    <w:rsid w:val="00AD2832"/>
    <w:rsid w:val="00AD357F"/>
    <w:rsid w:val="00AD3605"/>
    <w:rsid w:val="00AD4B90"/>
    <w:rsid w:val="00AD6BFA"/>
    <w:rsid w:val="00AD747E"/>
    <w:rsid w:val="00AE0746"/>
    <w:rsid w:val="00AE1BCC"/>
    <w:rsid w:val="00AE2876"/>
    <w:rsid w:val="00AE3376"/>
    <w:rsid w:val="00AE5C30"/>
    <w:rsid w:val="00AE5FEC"/>
    <w:rsid w:val="00AE6025"/>
    <w:rsid w:val="00AE61A8"/>
    <w:rsid w:val="00AE6689"/>
    <w:rsid w:val="00AE6B4F"/>
    <w:rsid w:val="00AE75E8"/>
    <w:rsid w:val="00AF1D9A"/>
    <w:rsid w:val="00AF31A4"/>
    <w:rsid w:val="00AF4594"/>
    <w:rsid w:val="00AF4B46"/>
    <w:rsid w:val="00AF54E0"/>
    <w:rsid w:val="00AF6118"/>
    <w:rsid w:val="00AF76E3"/>
    <w:rsid w:val="00B00001"/>
    <w:rsid w:val="00B01801"/>
    <w:rsid w:val="00B0595E"/>
    <w:rsid w:val="00B066B7"/>
    <w:rsid w:val="00B070DD"/>
    <w:rsid w:val="00B072F0"/>
    <w:rsid w:val="00B1102F"/>
    <w:rsid w:val="00B1107A"/>
    <w:rsid w:val="00B11296"/>
    <w:rsid w:val="00B13796"/>
    <w:rsid w:val="00B1763C"/>
    <w:rsid w:val="00B17720"/>
    <w:rsid w:val="00B21472"/>
    <w:rsid w:val="00B21F27"/>
    <w:rsid w:val="00B227DD"/>
    <w:rsid w:val="00B24229"/>
    <w:rsid w:val="00B2577D"/>
    <w:rsid w:val="00B25A98"/>
    <w:rsid w:val="00B25D93"/>
    <w:rsid w:val="00B26D81"/>
    <w:rsid w:val="00B26EE2"/>
    <w:rsid w:val="00B27789"/>
    <w:rsid w:val="00B3450A"/>
    <w:rsid w:val="00B34E17"/>
    <w:rsid w:val="00B3516E"/>
    <w:rsid w:val="00B366D4"/>
    <w:rsid w:val="00B36B09"/>
    <w:rsid w:val="00B37CB2"/>
    <w:rsid w:val="00B40750"/>
    <w:rsid w:val="00B43CFE"/>
    <w:rsid w:val="00B446A1"/>
    <w:rsid w:val="00B4471C"/>
    <w:rsid w:val="00B4527D"/>
    <w:rsid w:val="00B455BA"/>
    <w:rsid w:val="00B45F28"/>
    <w:rsid w:val="00B47CCA"/>
    <w:rsid w:val="00B50A13"/>
    <w:rsid w:val="00B50D0D"/>
    <w:rsid w:val="00B51F15"/>
    <w:rsid w:val="00B52502"/>
    <w:rsid w:val="00B52597"/>
    <w:rsid w:val="00B52932"/>
    <w:rsid w:val="00B52D6D"/>
    <w:rsid w:val="00B55089"/>
    <w:rsid w:val="00B5620B"/>
    <w:rsid w:val="00B60D1E"/>
    <w:rsid w:val="00B61303"/>
    <w:rsid w:val="00B61791"/>
    <w:rsid w:val="00B62122"/>
    <w:rsid w:val="00B62A25"/>
    <w:rsid w:val="00B6326B"/>
    <w:rsid w:val="00B63CCC"/>
    <w:rsid w:val="00B642E2"/>
    <w:rsid w:val="00B653D3"/>
    <w:rsid w:val="00B658D1"/>
    <w:rsid w:val="00B66248"/>
    <w:rsid w:val="00B66643"/>
    <w:rsid w:val="00B71DE5"/>
    <w:rsid w:val="00B71E4D"/>
    <w:rsid w:val="00B72CA4"/>
    <w:rsid w:val="00B72E70"/>
    <w:rsid w:val="00B7419E"/>
    <w:rsid w:val="00B74D25"/>
    <w:rsid w:val="00B74DAF"/>
    <w:rsid w:val="00B76F53"/>
    <w:rsid w:val="00B813A8"/>
    <w:rsid w:val="00B83398"/>
    <w:rsid w:val="00B84CDA"/>
    <w:rsid w:val="00B86CEC"/>
    <w:rsid w:val="00B8707E"/>
    <w:rsid w:val="00B87819"/>
    <w:rsid w:val="00B879A7"/>
    <w:rsid w:val="00B924D1"/>
    <w:rsid w:val="00B924DE"/>
    <w:rsid w:val="00B92737"/>
    <w:rsid w:val="00B92F5F"/>
    <w:rsid w:val="00B93779"/>
    <w:rsid w:val="00B946A7"/>
    <w:rsid w:val="00B9663C"/>
    <w:rsid w:val="00B96A11"/>
    <w:rsid w:val="00B96D19"/>
    <w:rsid w:val="00B976B5"/>
    <w:rsid w:val="00BA24CB"/>
    <w:rsid w:val="00BA39E0"/>
    <w:rsid w:val="00BA3D0F"/>
    <w:rsid w:val="00BA45AF"/>
    <w:rsid w:val="00BA46B1"/>
    <w:rsid w:val="00BA50DC"/>
    <w:rsid w:val="00BA54AD"/>
    <w:rsid w:val="00BA6459"/>
    <w:rsid w:val="00BA6D06"/>
    <w:rsid w:val="00BA7417"/>
    <w:rsid w:val="00BA7D83"/>
    <w:rsid w:val="00BA7EAA"/>
    <w:rsid w:val="00BB0555"/>
    <w:rsid w:val="00BB0BAF"/>
    <w:rsid w:val="00BB122B"/>
    <w:rsid w:val="00BB23EB"/>
    <w:rsid w:val="00BB4DA7"/>
    <w:rsid w:val="00BB6010"/>
    <w:rsid w:val="00BB74ED"/>
    <w:rsid w:val="00BB753F"/>
    <w:rsid w:val="00BB76DF"/>
    <w:rsid w:val="00BB7A33"/>
    <w:rsid w:val="00BC0D16"/>
    <w:rsid w:val="00BC0DF2"/>
    <w:rsid w:val="00BC1004"/>
    <w:rsid w:val="00BC11F0"/>
    <w:rsid w:val="00BC1262"/>
    <w:rsid w:val="00BC2EA8"/>
    <w:rsid w:val="00BC33C0"/>
    <w:rsid w:val="00BC48E7"/>
    <w:rsid w:val="00BC4C99"/>
    <w:rsid w:val="00BC5005"/>
    <w:rsid w:val="00BC51DD"/>
    <w:rsid w:val="00BC5F49"/>
    <w:rsid w:val="00BC70E0"/>
    <w:rsid w:val="00BC7FAF"/>
    <w:rsid w:val="00BC7FE6"/>
    <w:rsid w:val="00BD1574"/>
    <w:rsid w:val="00BD372E"/>
    <w:rsid w:val="00BD3C43"/>
    <w:rsid w:val="00BD6794"/>
    <w:rsid w:val="00BD7FE4"/>
    <w:rsid w:val="00BE072A"/>
    <w:rsid w:val="00BE0DCD"/>
    <w:rsid w:val="00BE1511"/>
    <w:rsid w:val="00BE2A5A"/>
    <w:rsid w:val="00BE3AF3"/>
    <w:rsid w:val="00BE3B87"/>
    <w:rsid w:val="00BE46ED"/>
    <w:rsid w:val="00BF0790"/>
    <w:rsid w:val="00BF1183"/>
    <w:rsid w:val="00BF2022"/>
    <w:rsid w:val="00BF2243"/>
    <w:rsid w:val="00BF4BCD"/>
    <w:rsid w:val="00BF6133"/>
    <w:rsid w:val="00BF6437"/>
    <w:rsid w:val="00BF6D0A"/>
    <w:rsid w:val="00BF6EF1"/>
    <w:rsid w:val="00BF755C"/>
    <w:rsid w:val="00C00AC3"/>
    <w:rsid w:val="00C00E4D"/>
    <w:rsid w:val="00C01D17"/>
    <w:rsid w:val="00C0321C"/>
    <w:rsid w:val="00C032C7"/>
    <w:rsid w:val="00C03FEE"/>
    <w:rsid w:val="00C04C4B"/>
    <w:rsid w:val="00C05328"/>
    <w:rsid w:val="00C05937"/>
    <w:rsid w:val="00C06C0D"/>
    <w:rsid w:val="00C071CE"/>
    <w:rsid w:val="00C10D09"/>
    <w:rsid w:val="00C10E5C"/>
    <w:rsid w:val="00C128B0"/>
    <w:rsid w:val="00C13E67"/>
    <w:rsid w:val="00C1555D"/>
    <w:rsid w:val="00C17367"/>
    <w:rsid w:val="00C229F7"/>
    <w:rsid w:val="00C23F97"/>
    <w:rsid w:val="00C25E94"/>
    <w:rsid w:val="00C25F73"/>
    <w:rsid w:val="00C266D4"/>
    <w:rsid w:val="00C2755E"/>
    <w:rsid w:val="00C30E86"/>
    <w:rsid w:val="00C32BEA"/>
    <w:rsid w:val="00C3377B"/>
    <w:rsid w:val="00C352AB"/>
    <w:rsid w:val="00C365F9"/>
    <w:rsid w:val="00C36742"/>
    <w:rsid w:val="00C37800"/>
    <w:rsid w:val="00C41155"/>
    <w:rsid w:val="00C411B4"/>
    <w:rsid w:val="00C42AC4"/>
    <w:rsid w:val="00C4399F"/>
    <w:rsid w:val="00C43FB9"/>
    <w:rsid w:val="00C4580F"/>
    <w:rsid w:val="00C4678F"/>
    <w:rsid w:val="00C46C9A"/>
    <w:rsid w:val="00C46F4D"/>
    <w:rsid w:val="00C475C8"/>
    <w:rsid w:val="00C47CFA"/>
    <w:rsid w:val="00C47E26"/>
    <w:rsid w:val="00C50A79"/>
    <w:rsid w:val="00C5127D"/>
    <w:rsid w:val="00C5130F"/>
    <w:rsid w:val="00C519AE"/>
    <w:rsid w:val="00C523FA"/>
    <w:rsid w:val="00C52D73"/>
    <w:rsid w:val="00C531DA"/>
    <w:rsid w:val="00C53A01"/>
    <w:rsid w:val="00C57D27"/>
    <w:rsid w:val="00C60752"/>
    <w:rsid w:val="00C60FB2"/>
    <w:rsid w:val="00C61DB4"/>
    <w:rsid w:val="00C62AC8"/>
    <w:rsid w:val="00C63EBD"/>
    <w:rsid w:val="00C70850"/>
    <w:rsid w:val="00C7175D"/>
    <w:rsid w:val="00C72B4C"/>
    <w:rsid w:val="00C733EC"/>
    <w:rsid w:val="00C7482F"/>
    <w:rsid w:val="00C74A9B"/>
    <w:rsid w:val="00C75B4D"/>
    <w:rsid w:val="00C76968"/>
    <w:rsid w:val="00C80C6F"/>
    <w:rsid w:val="00C81BEA"/>
    <w:rsid w:val="00C81C25"/>
    <w:rsid w:val="00C84EB4"/>
    <w:rsid w:val="00C85704"/>
    <w:rsid w:val="00C859F8"/>
    <w:rsid w:val="00C862BC"/>
    <w:rsid w:val="00C873A6"/>
    <w:rsid w:val="00C875BE"/>
    <w:rsid w:val="00C925B3"/>
    <w:rsid w:val="00C933B7"/>
    <w:rsid w:val="00C959E1"/>
    <w:rsid w:val="00CA121C"/>
    <w:rsid w:val="00CA3FF6"/>
    <w:rsid w:val="00CA6D80"/>
    <w:rsid w:val="00CA7086"/>
    <w:rsid w:val="00CB09E7"/>
    <w:rsid w:val="00CB19D5"/>
    <w:rsid w:val="00CB236A"/>
    <w:rsid w:val="00CB2837"/>
    <w:rsid w:val="00CB32A5"/>
    <w:rsid w:val="00CB3A45"/>
    <w:rsid w:val="00CB514F"/>
    <w:rsid w:val="00CB53DC"/>
    <w:rsid w:val="00CB5F49"/>
    <w:rsid w:val="00CB67A4"/>
    <w:rsid w:val="00CC1663"/>
    <w:rsid w:val="00CC33DB"/>
    <w:rsid w:val="00CC4408"/>
    <w:rsid w:val="00CC4E6A"/>
    <w:rsid w:val="00CC5470"/>
    <w:rsid w:val="00CC6242"/>
    <w:rsid w:val="00CC71E7"/>
    <w:rsid w:val="00CC7BA7"/>
    <w:rsid w:val="00CC7F6E"/>
    <w:rsid w:val="00CD05DE"/>
    <w:rsid w:val="00CD2133"/>
    <w:rsid w:val="00CD21FD"/>
    <w:rsid w:val="00CD343F"/>
    <w:rsid w:val="00CD3C9D"/>
    <w:rsid w:val="00CD3EA3"/>
    <w:rsid w:val="00CD4252"/>
    <w:rsid w:val="00CD5869"/>
    <w:rsid w:val="00CD640B"/>
    <w:rsid w:val="00CD69E5"/>
    <w:rsid w:val="00CD6D49"/>
    <w:rsid w:val="00CD7166"/>
    <w:rsid w:val="00CD744E"/>
    <w:rsid w:val="00CD7CCF"/>
    <w:rsid w:val="00CE1D8E"/>
    <w:rsid w:val="00CE3BA1"/>
    <w:rsid w:val="00CE3CBE"/>
    <w:rsid w:val="00CE4839"/>
    <w:rsid w:val="00CE529B"/>
    <w:rsid w:val="00CE604A"/>
    <w:rsid w:val="00CE7444"/>
    <w:rsid w:val="00CF0651"/>
    <w:rsid w:val="00CF20BA"/>
    <w:rsid w:val="00CF25D3"/>
    <w:rsid w:val="00CF47D2"/>
    <w:rsid w:val="00CF52D0"/>
    <w:rsid w:val="00CF7289"/>
    <w:rsid w:val="00CF7B4D"/>
    <w:rsid w:val="00D00CBD"/>
    <w:rsid w:val="00D01786"/>
    <w:rsid w:val="00D02F78"/>
    <w:rsid w:val="00D03C98"/>
    <w:rsid w:val="00D04201"/>
    <w:rsid w:val="00D04B03"/>
    <w:rsid w:val="00D056C9"/>
    <w:rsid w:val="00D0597E"/>
    <w:rsid w:val="00D0605E"/>
    <w:rsid w:val="00D0656E"/>
    <w:rsid w:val="00D07DB2"/>
    <w:rsid w:val="00D10242"/>
    <w:rsid w:val="00D10419"/>
    <w:rsid w:val="00D11B4E"/>
    <w:rsid w:val="00D1239B"/>
    <w:rsid w:val="00D137EC"/>
    <w:rsid w:val="00D148F9"/>
    <w:rsid w:val="00D14F57"/>
    <w:rsid w:val="00D16AC9"/>
    <w:rsid w:val="00D203D5"/>
    <w:rsid w:val="00D20C66"/>
    <w:rsid w:val="00D21A37"/>
    <w:rsid w:val="00D21E15"/>
    <w:rsid w:val="00D22364"/>
    <w:rsid w:val="00D23276"/>
    <w:rsid w:val="00D23B75"/>
    <w:rsid w:val="00D24F3F"/>
    <w:rsid w:val="00D25DBD"/>
    <w:rsid w:val="00D3038D"/>
    <w:rsid w:val="00D337EB"/>
    <w:rsid w:val="00D33A86"/>
    <w:rsid w:val="00D349C4"/>
    <w:rsid w:val="00D35F0B"/>
    <w:rsid w:val="00D37CFE"/>
    <w:rsid w:val="00D40392"/>
    <w:rsid w:val="00D448ED"/>
    <w:rsid w:val="00D44974"/>
    <w:rsid w:val="00D44E7F"/>
    <w:rsid w:val="00D44ED6"/>
    <w:rsid w:val="00D50461"/>
    <w:rsid w:val="00D507BC"/>
    <w:rsid w:val="00D51708"/>
    <w:rsid w:val="00D51A27"/>
    <w:rsid w:val="00D51A52"/>
    <w:rsid w:val="00D53444"/>
    <w:rsid w:val="00D53BA1"/>
    <w:rsid w:val="00D5570F"/>
    <w:rsid w:val="00D619C8"/>
    <w:rsid w:val="00D637AC"/>
    <w:rsid w:val="00D63947"/>
    <w:rsid w:val="00D64DE3"/>
    <w:rsid w:val="00D65534"/>
    <w:rsid w:val="00D65802"/>
    <w:rsid w:val="00D66FE5"/>
    <w:rsid w:val="00D6734D"/>
    <w:rsid w:val="00D67BD0"/>
    <w:rsid w:val="00D707B1"/>
    <w:rsid w:val="00D70BA9"/>
    <w:rsid w:val="00D70DE1"/>
    <w:rsid w:val="00D7188C"/>
    <w:rsid w:val="00D731EC"/>
    <w:rsid w:val="00D744B1"/>
    <w:rsid w:val="00D764A6"/>
    <w:rsid w:val="00D76F7B"/>
    <w:rsid w:val="00D77277"/>
    <w:rsid w:val="00D80CDE"/>
    <w:rsid w:val="00D822EF"/>
    <w:rsid w:val="00D8267B"/>
    <w:rsid w:val="00D8331D"/>
    <w:rsid w:val="00D840CC"/>
    <w:rsid w:val="00D844B0"/>
    <w:rsid w:val="00D86277"/>
    <w:rsid w:val="00D909F5"/>
    <w:rsid w:val="00D9231F"/>
    <w:rsid w:val="00D92AF3"/>
    <w:rsid w:val="00D92B19"/>
    <w:rsid w:val="00D93E97"/>
    <w:rsid w:val="00D94A2A"/>
    <w:rsid w:val="00D9573F"/>
    <w:rsid w:val="00D962AC"/>
    <w:rsid w:val="00D96FC1"/>
    <w:rsid w:val="00D971DA"/>
    <w:rsid w:val="00DA16D9"/>
    <w:rsid w:val="00DA1CC3"/>
    <w:rsid w:val="00DA1F3C"/>
    <w:rsid w:val="00DA3342"/>
    <w:rsid w:val="00DA3426"/>
    <w:rsid w:val="00DA4027"/>
    <w:rsid w:val="00DA4783"/>
    <w:rsid w:val="00DA4BF1"/>
    <w:rsid w:val="00DA7D44"/>
    <w:rsid w:val="00DB4368"/>
    <w:rsid w:val="00DB4885"/>
    <w:rsid w:val="00DB552C"/>
    <w:rsid w:val="00DB59A4"/>
    <w:rsid w:val="00DC101F"/>
    <w:rsid w:val="00DC1305"/>
    <w:rsid w:val="00DC2F58"/>
    <w:rsid w:val="00DC3591"/>
    <w:rsid w:val="00DC3ACE"/>
    <w:rsid w:val="00DC5EB7"/>
    <w:rsid w:val="00DC69D3"/>
    <w:rsid w:val="00DD2869"/>
    <w:rsid w:val="00DD2EF7"/>
    <w:rsid w:val="00DD32DD"/>
    <w:rsid w:val="00DD3DBC"/>
    <w:rsid w:val="00DD3F7A"/>
    <w:rsid w:val="00DD42B3"/>
    <w:rsid w:val="00DD4613"/>
    <w:rsid w:val="00DD5ACB"/>
    <w:rsid w:val="00DD60F0"/>
    <w:rsid w:val="00DD654C"/>
    <w:rsid w:val="00DD7FC3"/>
    <w:rsid w:val="00DE17EF"/>
    <w:rsid w:val="00DE2893"/>
    <w:rsid w:val="00DE3491"/>
    <w:rsid w:val="00DE3A80"/>
    <w:rsid w:val="00DE50E8"/>
    <w:rsid w:val="00DE5A18"/>
    <w:rsid w:val="00DE6CF4"/>
    <w:rsid w:val="00DE78BE"/>
    <w:rsid w:val="00DE7946"/>
    <w:rsid w:val="00DF072A"/>
    <w:rsid w:val="00DF10D9"/>
    <w:rsid w:val="00DF1F93"/>
    <w:rsid w:val="00DF22CB"/>
    <w:rsid w:val="00DF2514"/>
    <w:rsid w:val="00DF29A1"/>
    <w:rsid w:val="00DF30BD"/>
    <w:rsid w:val="00DF38EE"/>
    <w:rsid w:val="00DF4499"/>
    <w:rsid w:val="00DF4A4C"/>
    <w:rsid w:val="00E0049C"/>
    <w:rsid w:val="00E005C9"/>
    <w:rsid w:val="00E01170"/>
    <w:rsid w:val="00E01774"/>
    <w:rsid w:val="00E03396"/>
    <w:rsid w:val="00E03603"/>
    <w:rsid w:val="00E037D6"/>
    <w:rsid w:val="00E03A47"/>
    <w:rsid w:val="00E03FAB"/>
    <w:rsid w:val="00E04A01"/>
    <w:rsid w:val="00E07375"/>
    <w:rsid w:val="00E10865"/>
    <w:rsid w:val="00E10B8E"/>
    <w:rsid w:val="00E1107D"/>
    <w:rsid w:val="00E1397D"/>
    <w:rsid w:val="00E150CF"/>
    <w:rsid w:val="00E152B3"/>
    <w:rsid w:val="00E1684A"/>
    <w:rsid w:val="00E16D4E"/>
    <w:rsid w:val="00E203D6"/>
    <w:rsid w:val="00E216CA"/>
    <w:rsid w:val="00E21AA1"/>
    <w:rsid w:val="00E21E8B"/>
    <w:rsid w:val="00E22B60"/>
    <w:rsid w:val="00E24D8D"/>
    <w:rsid w:val="00E25961"/>
    <w:rsid w:val="00E25B45"/>
    <w:rsid w:val="00E260C6"/>
    <w:rsid w:val="00E26D32"/>
    <w:rsid w:val="00E2740B"/>
    <w:rsid w:val="00E27719"/>
    <w:rsid w:val="00E30E12"/>
    <w:rsid w:val="00E31640"/>
    <w:rsid w:val="00E317D3"/>
    <w:rsid w:val="00E32533"/>
    <w:rsid w:val="00E34325"/>
    <w:rsid w:val="00E3509E"/>
    <w:rsid w:val="00E42100"/>
    <w:rsid w:val="00E44C5A"/>
    <w:rsid w:val="00E45A97"/>
    <w:rsid w:val="00E474B0"/>
    <w:rsid w:val="00E474E6"/>
    <w:rsid w:val="00E477FA"/>
    <w:rsid w:val="00E5295F"/>
    <w:rsid w:val="00E53266"/>
    <w:rsid w:val="00E538FF"/>
    <w:rsid w:val="00E53AC3"/>
    <w:rsid w:val="00E5421C"/>
    <w:rsid w:val="00E55063"/>
    <w:rsid w:val="00E5585A"/>
    <w:rsid w:val="00E55B72"/>
    <w:rsid w:val="00E5601E"/>
    <w:rsid w:val="00E563B2"/>
    <w:rsid w:val="00E608B4"/>
    <w:rsid w:val="00E60F97"/>
    <w:rsid w:val="00E61496"/>
    <w:rsid w:val="00E62126"/>
    <w:rsid w:val="00E62999"/>
    <w:rsid w:val="00E63FB3"/>
    <w:rsid w:val="00E66119"/>
    <w:rsid w:val="00E66491"/>
    <w:rsid w:val="00E66539"/>
    <w:rsid w:val="00E72171"/>
    <w:rsid w:val="00E734AA"/>
    <w:rsid w:val="00E73627"/>
    <w:rsid w:val="00E736D0"/>
    <w:rsid w:val="00E73D7D"/>
    <w:rsid w:val="00E745DC"/>
    <w:rsid w:val="00E75F5B"/>
    <w:rsid w:val="00E76B03"/>
    <w:rsid w:val="00E80F14"/>
    <w:rsid w:val="00E8131E"/>
    <w:rsid w:val="00E8226F"/>
    <w:rsid w:val="00E82B0E"/>
    <w:rsid w:val="00E82D49"/>
    <w:rsid w:val="00E8318E"/>
    <w:rsid w:val="00E834D1"/>
    <w:rsid w:val="00E83A03"/>
    <w:rsid w:val="00E906F8"/>
    <w:rsid w:val="00E9207D"/>
    <w:rsid w:val="00E9757A"/>
    <w:rsid w:val="00EA0FB6"/>
    <w:rsid w:val="00EA1636"/>
    <w:rsid w:val="00EA166E"/>
    <w:rsid w:val="00EA17A3"/>
    <w:rsid w:val="00EA1C33"/>
    <w:rsid w:val="00EA20A9"/>
    <w:rsid w:val="00EA2F71"/>
    <w:rsid w:val="00EA33CD"/>
    <w:rsid w:val="00EA3D6B"/>
    <w:rsid w:val="00EA6125"/>
    <w:rsid w:val="00EA6369"/>
    <w:rsid w:val="00EB0872"/>
    <w:rsid w:val="00EB1713"/>
    <w:rsid w:val="00EB187F"/>
    <w:rsid w:val="00EB3766"/>
    <w:rsid w:val="00EB3E13"/>
    <w:rsid w:val="00EB4F7D"/>
    <w:rsid w:val="00EB501A"/>
    <w:rsid w:val="00EB7DF4"/>
    <w:rsid w:val="00EB7F8A"/>
    <w:rsid w:val="00EC04AA"/>
    <w:rsid w:val="00EC0A85"/>
    <w:rsid w:val="00EC1257"/>
    <w:rsid w:val="00EC1366"/>
    <w:rsid w:val="00EC1D4B"/>
    <w:rsid w:val="00EC26A4"/>
    <w:rsid w:val="00EC4211"/>
    <w:rsid w:val="00EC65E5"/>
    <w:rsid w:val="00EC6ED3"/>
    <w:rsid w:val="00ED184E"/>
    <w:rsid w:val="00ED19B5"/>
    <w:rsid w:val="00ED2CC1"/>
    <w:rsid w:val="00ED312B"/>
    <w:rsid w:val="00ED31F8"/>
    <w:rsid w:val="00ED4CC5"/>
    <w:rsid w:val="00ED52A6"/>
    <w:rsid w:val="00ED5A6D"/>
    <w:rsid w:val="00ED6893"/>
    <w:rsid w:val="00ED6C04"/>
    <w:rsid w:val="00ED6EA1"/>
    <w:rsid w:val="00ED6F00"/>
    <w:rsid w:val="00ED7C6F"/>
    <w:rsid w:val="00EE0DD4"/>
    <w:rsid w:val="00EE25D0"/>
    <w:rsid w:val="00EE388B"/>
    <w:rsid w:val="00EE4C11"/>
    <w:rsid w:val="00EE6D35"/>
    <w:rsid w:val="00EE7416"/>
    <w:rsid w:val="00EE770C"/>
    <w:rsid w:val="00EE7ACB"/>
    <w:rsid w:val="00EE7AF0"/>
    <w:rsid w:val="00EF0917"/>
    <w:rsid w:val="00EF097C"/>
    <w:rsid w:val="00EF2DFC"/>
    <w:rsid w:val="00EF3773"/>
    <w:rsid w:val="00EF3DCE"/>
    <w:rsid w:val="00EF4CBE"/>
    <w:rsid w:val="00EF586E"/>
    <w:rsid w:val="00EF7BC5"/>
    <w:rsid w:val="00EF7BDB"/>
    <w:rsid w:val="00EF7FC5"/>
    <w:rsid w:val="00F013B8"/>
    <w:rsid w:val="00F01497"/>
    <w:rsid w:val="00F0341A"/>
    <w:rsid w:val="00F06746"/>
    <w:rsid w:val="00F06790"/>
    <w:rsid w:val="00F0796A"/>
    <w:rsid w:val="00F11C95"/>
    <w:rsid w:val="00F12183"/>
    <w:rsid w:val="00F135B7"/>
    <w:rsid w:val="00F13669"/>
    <w:rsid w:val="00F14B4B"/>
    <w:rsid w:val="00F16087"/>
    <w:rsid w:val="00F168AD"/>
    <w:rsid w:val="00F173C4"/>
    <w:rsid w:val="00F20644"/>
    <w:rsid w:val="00F207D2"/>
    <w:rsid w:val="00F20F4D"/>
    <w:rsid w:val="00F21BD5"/>
    <w:rsid w:val="00F235DC"/>
    <w:rsid w:val="00F23ED8"/>
    <w:rsid w:val="00F268FA"/>
    <w:rsid w:val="00F27337"/>
    <w:rsid w:val="00F279B0"/>
    <w:rsid w:val="00F27B3B"/>
    <w:rsid w:val="00F30881"/>
    <w:rsid w:val="00F32B04"/>
    <w:rsid w:val="00F337A6"/>
    <w:rsid w:val="00F35828"/>
    <w:rsid w:val="00F35D22"/>
    <w:rsid w:val="00F36483"/>
    <w:rsid w:val="00F36F17"/>
    <w:rsid w:val="00F40555"/>
    <w:rsid w:val="00F422F3"/>
    <w:rsid w:val="00F433EB"/>
    <w:rsid w:val="00F4393D"/>
    <w:rsid w:val="00F43E7F"/>
    <w:rsid w:val="00F4430B"/>
    <w:rsid w:val="00F4434B"/>
    <w:rsid w:val="00F443F2"/>
    <w:rsid w:val="00F47203"/>
    <w:rsid w:val="00F47236"/>
    <w:rsid w:val="00F52F89"/>
    <w:rsid w:val="00F5418C"/>
    <w:rsid w:val="00F54B1E"/>
    <w:rsid w:val="00F569BC"/>
    <w:rsid w:val="00F56D7B"/>
    <w:rsid w:val="00F62E88"/>
    <w:rsid w:val="00F64FED"/>
    <w:rsid w:val="00F65997"/>
    <w:rsid w:val="00F666B3"/>
    <w:rsid w:val="00F66BFE"/>
    <w:rsid w:val="00F7058F"/>
    <w:rsid w:val="00F70868"/>
    <w:rsid w:val="00F70A04"/>
    <w:rsid w:val="00F7215E"/>
    <w:rsid w:val="00F76AC8"/>
    <w:rsid w:val="00F770E4"/>
    <w:rsid w:val="00F80504"/>
    <w:rsid w:val="00F80516"/>
    <w:rsid w:val="00F8233D"/>
    <w:rsid w:val="00F86120"/>
    <w:rsid w:val="00F9102E"/>
    <w:rsid w:val="00F919C5"/>
    <w:rsid w:val="00F91DBE"/>
    <w:rsid w:val="00F93B54"/>
    <w:rsid w:val="00F95DF0"/>
    <w:rsid w:val="00F968EA"/>
    <w:rsid w:val="00F96C62"/>
    <w:rsid w:val="00F96E62"/>
    <w:rsid w:val="00F972B7"/>
    <w:rsid w:val="00FA0F10"/>
    <w:rsid w:val="00FA1855"/>
    <w:rsid w:val="00FA2262"/>
    <w:rsid w:val="00FA28C3"/>
    <w:rsid w:val="00FA3370"/>
    <w:rsid w:val="00FA5087"/>
    <w:rsid w:val="00FA54AB"/>
    <w:rsid w:val="00FA61DB"/>
    <w:rsid w:val="00FA665E"/>
    <w:rsid w:val="00FA6A4F"/>
    <w:rsid w:val="00FA6B58"/>
    <w:rsid w:val="00FA6E3F"/>
    <w:rsid w:val="00FA7BD3"/>
    <w:rsid w:val="00FB04BF"/>
    <w:rsid w:val="00FB086F"/>
    <w:rsid w:val="00FB2CDF"/>
    <w:rsid w:val="00FB30B7"/>
    <w:rsid w:val="00FB32B3"/>
    <w:rsid w:val="00FB3791"/>
    <w:rsid w:val="00FB4374"/>
    <w:rsid w:val="00FB5E85"/>
    <w:rsid w:val="00FB6EAF"/>
    <w:rsid w:val="00FC310A"/>
    <w:rsid w:val="00FC3428"/>
    <w:rsid w:val="00FC474C"/>
    <w:rsid w:val="00FC4C49"/>
    <w:rsid w:val="00FC6491"/>
    <w:rsid w:val="00FC6677"/>
    <w:rsid w:val="00FC69A1"/>
    <w:rsid w:val="00FC6B1F"/>
    <w:rsid w:val="00FD0C92"/>
    <w:rsid w:val="00FD1B5C"/>
    <w:rsid w:val="00FD1CAC"/>
    <w:rsid w:val="00FD345E"/>
    <w:rsid w:val="00FD379D"/>
    <w:rsid w:val="00FD5414"/>
    <w:rsid w:val="00FD57AB"/>
    <w:rsid w:val="00FD5E9C"/>
    <w:rsid w:val="00FD6466"/>
    <w:rsid w:val="00FD795A"/>
    <w:rsid w:val="00FE143F"/>
    <w:rsid w:val="00FE2199"/>
    <w:rsid w:val="00FE26EF"/>
    <w:rsid w:val="00FE33B7"/>
    <w:rsid w:val="00FE3B0B"/>
    <w:rsid w:val="00FE456A"/>
    <w:rsid w:val="00FE649C"/>
    <w:rsid w:val="00FE7C05"/>
    <w:rsid w:val="00FE7F3E"/>
    <w:rsid w:val="00FF0247"/>
    <w:rsid w:val="00FF0DC9"/>
    <w:rsid w:val="00FF19EE"/>
    <w:rsid w:val="00FF2858"/>
    <w:rsid w:val="00FF288C"/>
    <w:rsid w:val="00FF4ED4"/>
    <w:rsid w:val="00FF563A"/>
    <w:rsid w:val="00FF5863"/>
    <w:rsid w:val="00FF7287"/>
    <w:rsid w:val="02EE6CCE"/>
    <w:rsid w:val="05907DB3"/>
    <w:rsid w:val="0D244928"/>
    <w:rsid w:val="0DAD0FFE"/>
    <w:rsid w:val="0F281C00"/>
    <w:rsid w:val="0FA820BD"/>
    <w:rsid w:val="10DA1F0F"/>
    <w:rsid w:val="13C75211"/>
    <w:rsid w:val="17A83E52"/>
    <w:rsid w:val="19F93076"/>
    <w:rsid w:val="1F6E345A"/>
    <w:rsid w:val="20375338"/>
    <w:rsid w:val="23551A04"/>
    <w:rsid w:val="26C479F3"/>
    <w:rsid w:val="29F454D9"/>
    <w:rsid w:val="2ADE6D82"/>
    <w:rsid w:val="2E86438D"/>
    <w:rsid w:val="33365E13"/>
    <w:rsid w:val="3574397D"/>
    <w:rsid w:val="3A2C5E1F"/>
    <w:rsid w:val="3E324C34"/>
    <w:rsid w:val="3F9F3971"/>
    <w:rsid w:val="42E17B48"/>
    <w:rsid w:val="442567B2"/>
    <w:rsid w:val="452169BA"/>
    <w:rsid w:val="45E510BA"/>
    <w:rsid w:val="469A1E62"/>
    <w:rsid w:val="48D40488"/>
    <w:rsid w:val="49AB7DAD"/>
    <w:rsid w:val="4DC2542D"/>
    <w:rsid w:val="4E600369"/>
    <w:rsid w:val="525318E1"/>
    <w:rsid w:val="60060996"/>
    <w:rsid w:val="60345B73"/>
    <w:rsid w:val="63EF2CF0"/>
    <w:rsid w:val="690D6A85"/>
    <w:rsid w:val="6CA42302"/>
    <w:rsid w:val="6E495203"/>
    <w:rsid w:val="6E740745"/>
    <w:rsid w:val="74D16536"/>
    <w:rsid w:val="75F94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57BB5"/>
  <w15:docId w15:val="{B9D4CCFD-3AAE-487C-BAF7-EB2E1663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qFormat="1"/>
    <w:lsdException w:name="header"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locked="1" w:uiPriority="0"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sz w:val="24"/>
    </w:rPr>
  </w:style>
  <w:style w:type="paragraph" w:styleId="1">
    <w:name w:val="heading 1"/>
    <w:basedOn w:val="a"/>
    <w:link w:val="10"/>
    <w:qFormat/>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footnote reference"/>
    <w:basedOn w:val="a0"/>
    <w:uiPriority w:val="99"/>
    <w:semiHidden/>
    <w:unhideWhenUsed/>
    <w:qFormat/>
    <w:rPr>
      <w:vertAlign w:val="superscript"/>
    </w:rPr>
  </w:style>
  <w:style w:type="character" w:styleId="a5">
    <w:name w:val="annotation reference"/>
    <w:basedOn w:val="a0"/>
    <w:uiPriority w:val="99"/>
    <w:semiHidden/>
    <w:unhideWhenUsed/>
    <w:qFormat/>
    <w:rPr>
      <w:sz w:val="16"/>
      <w:szCs w:val="16"/>
    </w:rPr>
  </w:style>
  <w:style w:type="character" w:styleId="a6">
    <w:name w:val="Hyperlink"/>
    <w:basedOn w:val="a0"/>
    <w:uiPriority w:val="99"/>
    <w:unhideWhenUsed/>
    <w:qFormat/>
    <w:rPr>
      <w:color w:val="3272C0"/>
      <w:u w:val="none"/>
      <w:shd w:val="clear" w:color="auto" w:fill="auto"/>
    </w:rPr>
  </w:style>
  <w:style w:type="paragraph" w:styleId="a7">
    <w:name w:val="Balloon Text"/>
    <w:basedOn w:val="a"/>
    <w:link w:val="a8"/>
    <w:uiPriority w:val="99"/>
    <w:unhideWhenUsed/>
    <w:qFormat/>
    <w:rPr>
      <w:rFonts w:ascii="Tahoma" w:hAnsi="Tahoma"/>
      <w:sz w:val="16"/>
      <w:szCs w:val="16"/>
    </w:rPr>
  </w:style>
  <w:style w:type="paragraph" w:styleId="a9">
    <w:name w:val="annotation text"/>
    <w:basedOn w:val="a"/>
    <w:link w:val="aa"/>
    <w:uiPriority w:val="99"/>
    <w:semiHidden/>
    <w:unhideWhenUsed/>
    <w:qFormat/>
    <w:rPr>
      <w:sz w:val="20"/>
    </w:rPr>
  </w:style>
  <w:style w:type="paragraph" w:styleId="ab">
    <w:name w:val="annotation subject"/>
    <w:basedOn w:val="a9"/>
    <w:next w:val="a9"/>
    <w:link w:val="ac"/>
    <w:uiPriority w:val="99"/>
    <w:semiHidden/>
    <w:unhideWhenUsed/>
    <w:qFormat/>
    <w:rPr>
      <w:b/>
      <w:bCs/>
    </w:rPr>
  </w:style>
  <w:style w:type="paragraph" w:styleId="ad">
    <w:name w:val="footnote text"/>
    <w:basedOn w:val="a"/>
    <w:link w:val="ae"/>
    <w:uiPriority w:val="99"/>
    <w:semiHidden/>
    <w:unhideWhenUsed/>
    <w:qFormat/>
    <w:rPr>
      <w:sz w:val="20"/>
    </w:rPr>
  </w:style>
  <w:style w:type="paragraph" w:styleId="af">
    <w:name w:val="header"/>
    <w:basedOn w:val="a"/>
    <w:link w:val="af0"/>
    <w:uiPriority w:val="99"/>
    <w:qFormat/>
    <w:pPr>
      <w:tabs>
        <w:tab w:val="center" w:pos="4677"/>
        <w:tab w:val="right" w:pos="9355"/>
      </w:tabs>
    </w:pPr>
    <w:rPr>
      <w:rFonts w:eastAsia="Calibri"/>
      <w:sz w:val="20"/>
    </w:rPr>
  </w:style>
  <w:style w:type="paragraph" w:styleId="af1">
    <w:name w:val="Body Text"/>
    <w:basedOn w:val="a"/>
    <w:link w:val="af2"/>
    <w:uiPriority w:val="99"/>
    <w:qFormat/>
    <w:pPr>
      <w:jc w:val="both"/>
    </w:pPr>
    <w:rPr>
      <w:rFonts w:eastAsia="Calibri"/>
      <w:color w:val="auto"/>
      <w:sz w:val="20"/>
    </w:rPr>
  </w:style>
  <w:style w:type="paragraph" w:styleId="af3">
    <w:name w:val="Body Text Indent"/>
    <w:basedOn w:val="a"/>
    <w:link w:val="af4"/>
    <w:uiPriority w:val="99"/>
    <w:qFormat/>
    <w:pPr>
      <w:ind w:firstLine="720"/>
      <w:jc w:val="both"/>
    </w:pPr>
    <w:rPr>
      <w:rFonts w:eastAsia="Calibri"/>
      <w:color w:val="auto"/>
      <w:sz w:val="20"/>
    </w:rPr>
  </w:style>
  <w:style w:type="paragraph" w:styleId="af5">
    <w:name w:val="footer"/>
    <w:basedOn w:val="a"/>
    <w:link w:val="af6"/>
    <w:uiPriority w:val="99"/>
    <w:unhideWhenUsed/>
    <w:qFormat/>
    <w:pPr>
      <w:tabs>
        <w:tab w:val="center" w:pos="4677"/>
        <w:tab w:val="right" w:pos="9355"/>
      </w:tabs>
    </w:pPr>
  </w:style>
  <w:style w:type="paragraph" w:styleId="af7">
    <w:name w:val="Normal (Web)"/>
    <w:basedOn w:val="a"/>
    <w:qFormat/>
    <w:rPr>
      <w:color w:val="auto"/>
    </w:rPr>
  </w:style>
  <w:style w:type="table" w:styleId="af8">
    <w:name w:val="Table Grid"/>
    <w:basedOn w:val="a1"/>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qFormat/>
    <w:locked/>
    <w:rPr>
      <w:rFonts w:ascii="Times New Roman" w:hAnsi="Times New Roman" w:cs="Times New Roman"/>
      <w:b/>
      <w:sz w:val="20"/>
      <w:szCs w:val="20"/>
      <w:lang w:eastAsia="ru-RU"/>
    </w:rPr>
  </w:style>
  <w:style w:type="character" w:customStyle="1" w:styleId="a8">
    <w:name w:val="Текст выноски Знак"/>
    <w:link w:val="a7"/>
    <w:uiPriority w:val="99"/>
    <w:semiHidden/>
    <w:qFormat/>
    <w:rPr>
      <w:rFonts w:ascii="Tahoma" w:eastAsia="Times New Roman" w:hAnsi="Tahoma" w:cs="Tahoma"/>
      <w:color w:val="000000"/>
      <w:sz w:val="16"/>
      <w:szCs w:val="16"/>
    </w:rPr>
  </w:style>
  <w:style w:type="character" w:customStyle="1" w:styleId="af0">
    <w:name w:val="Верхний колонтитул Знак"/>
    <w:link w:val="af"/>
    <w:uiPriority w:val="99"/>
    <w:qFormat/>
    <w:locked/>
    <w:rPr>
      <w:rFonts w:ascii="Times New Roman" w:hAnsi="Times New Roman" w:cs="Times New Roman"/>
      <w:color w:val="000000"/>
      <w:sz w:val="20"/>
      <w:szCs w:val="20"/>
      <w:lang w:eastAsia="ru-RU"/>
    </w:rPr>
  </w:style>
  <w:style w:type="character" w:customStyle="1" w:styleId="af2">
    <w:name w:val="Основной текст Знак"/>
    <w:link w:val="af1"/>
    <w:uiPriority w:val="99"/>
    <w:qFormat/>
    <w:locked/>
    <w:rPr>
      <w:rFonts w:ascii="Times New Roman" w:hAnsi="Times New Roman" w:cs="Times New Roman"/>
      <w:sz w:val="20"/>
      <w:szCs w:val="20"/>
      <w:lang w:eastAsia="ru-RU"/>
    </w:rPr>
  </w:style>
  <w:style w:type="character" w:customStyle="1" w:styleId="af4">
    <w:name w:val="Основной текст с отступом Знак"/>
    <w:link w:val="af3"/>
    <w:uiPriority w:val="99"/>
    <w:qFormat/>
    <w:locked/>
    <w:rPr>
      <w:rFonts w:ascii="Times New Roman" w:hAnsi="Times New Roman" w:cs="Times New Roman"/>
      <w:sz w:val="20"/>
      <w:szCs w:val="20"/>
      <w:lang w:eastAsia="ru-RU"/>
    </w:rPr>
  </w:style>
  <w:style w:type="character" w:customStyle="1" w:styleId="af6">
    <w:name w:val="Нижний колонтитул Знак"/>
    <w:link w:val="af5"/>
    <w:uiPriority w:val="99"/>
    <w:qFormat/>
    <w:rPr>
      <w:rFonts w:ascii="Times New Roman" w:eastAsia="Times New Roman" w:hAnsi="Times New Roman"/>
      <w:color w:val="000000"/>
      <w:sz w:val="24"/>
    </w:rPr>
  </w:style>
  <w:style w:type="paragraph" w:customStyle="1" w:styleId="11">
    <w:name w:val="Название1"/>
    <w:basedOn w:val="a"/>
    <w:link w:val="af9"/>
    <w:qFormat/>
    <w:pPr>
      <w:jc w:val="center"/>
    </w:pPr>
    <w:rPr>
      <w:rFonts w:eastAsia="Calibri"/>
      <w:b/>
      <w:color w:val="auto"/>
      <w:sz w:val="20"/>
    </w:rPr>
  </w:style>
  <w:style w:type="character" w:customStyle="1" w:styleId="af9">
    <w:name w:val="Название Знак"/>
    <w:link w:val="11"/>
    <w:qFormat/>
    <w:locked/>
    <w:rPr>
      <w:rFonts w:ascii="Times New Roman" w:hAnsi="Times New Roman" w:cs="Times New Roman"/>
      <w:b/>
      <w:sz w:val="20"/>
      <w:szCs w:val="20"/>
      <w:lang w:eastAsia="ru-RU"/>
    </w:rPr>
  </w:style>
  <w:style w:type="paragraph" w:styleId="afa">
    <w:name w:val="List Paragraph"/>
    <w:basedOn w:val="a"/>
    <w:uiPriority w:val="99"/>
    <w:qFormat/>
    <w:pPr>
      <w:ind w:left="720"/>
      <w:contextualSpacing/>
    </w:pPr>
  </w:style>
  <w:style w:type="paragraph" w:customStyle="1" w:styleId="12">
    <w:name w:val="Основной текст с отступом1"/>
    <w:qFormat/>
    <w:pPr>
      <w:ind w:firstLine="720"/>
      <w:jc w:val="both"/>
    </w:pPr>
    <w:rPr>
      <w:rFonts w:eastAsia="ヒラギノ角ゴ Pro W3"/>
      <w:color w:val="000000"/>
      <w:sz w:val="26"/>
    </w:rPr>
  </w:style>
  <w:style w:type="character" w:customStyle="1" w:styleId="afb">
    <w:name w:val="Гипертекстовая ссылка"/>
    <w:uiPriority w:val="99"/>
    <w:qFormat/>
    <w:rPr>
      <w:color w:val="106BBE"/>
    </w:rPr>
  </w:style>
  <w:style w:type="paragraph" w:customStyle="1" w:styleId="110">
    <w:name w:val="Основной текст с отступом11"/>
    <w:qFormat/>
    <w:pPr>
      <w:ind w:firstLine="720"/>
      <w:jc w:val="both"/>
    </w:pPr>
    <w:rPr>
      <w:rFonts w:eastAsia="ヒラギノ角ゴ Pro W3"/>
      <w:color w:val="000000"/>
      <w:sz w:val="26"/>
    </w:rPr>
  </w:style>
  <w:style w:type="paragraph" w:customStyle="1" w:styleId="afc">
    <w:name w:val="Стиль"/>
    <w:qFormat/>
    <w:pPr>
      <w:widowControl w:val="0"/>
      <w:ind w:firstLine="720"/>
      <w:jc w:val="both"/>
    </w:pPr>
    <w:rPr>
      <w:rFonts w:ascii="Arial" w:eastAsia="Times New Roman" w:hAnsi="Arial"/>
      <w:snapToGrid w:val="0"/>
    </w:rPr>
  </w:style>
  <w:style w:type="paragraph" w:styleId="afd">
    <w:name w:val="No Spacing"/>
    <w:uiPriority w:val="1"/>
    <w:qFormat/>
    <w:rPr>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13">
    <w:name w:val="Основной текст|1_"/>
    <w:link w:val="14"/>
    <w:qFormat/>
    <w:rPr>
      <w:sz w:val="22"/>
      <w:szCs w:val="22"/>
    </w:rPr>
  </w:style>
  <w:style w:type="paragraph" w:customStyle="1" w:styleId="14">
    <w:name w:val="Основной текст|1"/>
    <w:basedOn w:val="a"/>
    <w:link w:val="13"/>
    <w:qFormat/>
    <w:pPr>
      <w:widowControl w:val="0"/>
      <w:spacing w:line="276" w:lineRule="auto"/>
      <w:ind w:firstLine="400"/>
    </w:pPr>
    <w:rPr>
      <w:rFonts w:ascii="Calibri" w:eastAsia="Calibri" w:hAnsi="Calibri"/>
      <w:color w:val="auto"/>
      <w:sz w:val="22"/>
      <w:szCs w:val="22"/>
    </w:rPr>
  </w:style>
  <w:style w:type="character" w:customStyle="1" w:styleId="71">
    <w:name w:val="Заголовок №7|1_"/>
    <w:link w:val="710"/>
    <w:qFormat/>
    <w:rPr>
      <w:b/>
      <w:bCs/>
      <w:sz w:val="22"/>
      <w:szCs w:val="22"/>
    </w:rPr>
  </w:style>
  <w:style w:type="paragraph" w:customStyle="1" w:styleId="710">
    <w:name w:val="Заголовок №7|1"/>
    <w:basedOn w:val="a"/>
    <w:link w:val="71"/>
    <w:qFormat/>
    <w:pPr>
      <w:widowControl w:val="0"/>
      <w:ind w:firstLine="20"/>
      <w:outlineLvl w:val="6"/>
    </w:pPr>
    <w:rPr>
      <w:rFonts w:ascii="Calibri" w:eastAsia="Calibri" w:hAnsi="Calibri"/>
      <w:b/>
      <w:bCs/>
      <w:color w:val="auto"/>
      <w:sz w:val="22"/>
      <w:szCs w:val="22"/>
    </w:rPr>
  </w:style>
  <w:style w:type="character" w:customStyle="1" w:styleId="2">
    <w:name w:val="Колонтитул|2_"/>
    <w:link w:val="20"/>
    <w:qFormat/>
  </w:style>
  <w:style w:type="paragraph" w:customStyle="1" w:styleId="20">
    <w:name w:val="Колонтитул|2"/>
    <w:basedOn w:val="a"/>
    <w:link w:val="2"/>
    <w:qFormat/>
    <w:pPr>
      <w:widowControl w:val="0"/>
    </w:pPr>
    <w:rPr>
      <w:rFonts w:ascii="Calibri" w:eastAsia="Calibri" w:hAnsi="Calibri"/>
      <w:color w:val="auto"/>
      <w:sz w:val="20"/>
    </w:rPr>
  </w:style>
  <w:style w:type="character" w:customStyle="1" w:styleId="31">
    <w:name w:val="Заголовок №3|1_"/>
    <w:link w:val="310"/>
    <w:qFormat/>
    <w:rPr>
      <w:b/>
      <w:bCs/>
    </w:rPr>
  </w:style>
  <w:style w:type="paragraph" w:customStyle="1" w:styleId="310">
    <w:name w:val="Заголовок №3|1"/>
    <w:basedOn w:val="a"/>
    <w:link w:val="31"/>
    <w:qFormat/>
    <w:pPr>
      <w:widowControl w:val="0"/>
      <w:spacing w:after="300" w:line="276" w:lineRule="auto"/>
      <w:ind w:firstLine="650"/>
      <w:outlineLvl w:val="2"/>
    </w:pPr>
    <w:rPr>
      <w:rFonts w:ascii="Calibri" w:eastAsia="Calibri" w:hAnsi="Calibri"/>
      <w:b/>
      <w:bCs/>
      <w:color w:val="auto"/>
      <w:sz w:val="20"/>
    </w:rPr>
  </w:style>
  <w:style w:type="character" w:customStyle="1" w:styleId="96">
    <w:name w:val="Основной текст96"/>
    <w:qFormat/>
    <w:rPr>
      <w:shd w:val="clear" w:color="auto" w:fill="FFFFFF"/>
    </w:rPr>
  </w:style>
  <w:style w:type="character" w:customStyle="1" w:styleId="15">
    <w:name w:val="Неразрешенное упоминание1"/>
    <w:basedOn w:val="a0"/>
    <w:uiPriority w:val="99"/>
    <w:semiHidden/>
    <w:unhideWhenUsed/>
    <w:qFormat/>
    <w:rPr>
      <w:color w:val="605E5C"/>
      <w:shd w:val="clear" w:color="auto" w:fill="E1DFDD"/>
    </w:rPr>
  </w:style>
  <w:style w:type="character" w:customStyle="1" w:styleId="ae">
    <w:name w:val="Текст сноски Знак"/>
    <w:basedOn w:val="a0"/>
    <w:link w:val="ad"/>
    <w:uiPriority w:val="99"/>
    <w:semiHidden/>
    <w:qFormat/>
    <w:rPr>
      <w:rFonts w:eastAsia="Times New Roman"/>
      <w:color w:val="000000"/>
    </w:rPr>
  </w:style>
  <w:style w:type="character" w:customStyle="1" w:styleId="aa">
    <w:name w:val="Текст примечания Знак"/>
    <w:basedOn w:val="a0"/>
    <w:link w:val="a9"/>
    <w:uiPriority w:val="99"/>
    <w:semiHidden/>
    <w:rPr>
      <w:rFonts w:eastAsia="Times New Roman"/>
      <w:color w:val="000000"/>
    </w:rPr>
  </w:style>
  <w:style w:type="character" w:customStyle="1" w:styleId="ac">
    <w:name w:val="Тема примечания Знак"/>
    <w:basedOn w:val="aa"/>
    <w:link w:val="ab"/>
    <w:uiPriority w:val="99"/>
    <w:semiHidden/>
    <w:qFormat/>
    <w:rPr>
      <w:rFonts w:eastAsia="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gplaw.com/team/dmitriy-zabrodin/" TargetMode="External"/><Relationship Id="rId13" Type="http://schemas.openxmlformats.org/officeDocument/2006/relationships/hyperlink" Target="https://www.consultant.ru/document/cons_doc_LAW_475266/78554e27c2bc62cb198661b252ae7eb77fbcd1c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35166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36945/0c312832dba108270ca97b189aa65480e15a93f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nsultant.ru/document/cons_doc_LAW_475266/78554e27c2bc62cb198661b252ae7eb77fbcd1c8/" TargetMode="External"/><Relationship Id="rId4" Type="http://schemas.openxmlformats.org/officeDocument/2006/relationships/settings" Target="settings.xml"/><Relationship Id="rId9" Type="http://schemas.openxmlformats.org/officeDocument/2006/relationships/hyperlink" Target="consultantplus://offline/ref=DD2E65BED48EBCD22F2E4CE17D635A95FCB4745337CADFA592DE085398102B9B16E3D73EFCFE43300CE3B64B3BqB2BP" TargetMode="Externa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24F8D-257E-4AF7-BD7C-4F49AFD3E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1742</Words>
  <Characters>12598</Characters>
  <Application>Microsoft Office Word</Application>
  <DocSecurity>0</DocSecurity>
  <Lines>104</Lines>
  <Paragraphs>28</Paragraphs>
  <ScaleCrop>false</ScaleCrop>
  <Company>User</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Zal2 APMO</cp:lastModifiedBy>
  <cp:revision>4</cp:revision>
  <cp:lastPrinted>2026-01-12T09:52:00Z</cp:lastPrinted>
  <dcterms:created xsi:type="dcterms:W3CDTF">2026-01-12T09:52:00Z</dcterms:created>
  <dcterms:modified xsi:type="dcterms:W3CDTF">2026-02-12T08:57:00Z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CFC0CF61F272462489BFD5464923A48B_13</vt:lpwstr>
  </property>
</Properties>
</file>