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F0115E" w14:textId="7C4B3445" w:rsidR="0022161C" w:rsidRDefault="00D32CE3">
      <w:pPr>
        <w:jc w:val="center"/>
        <w:rPr>
          <w:szCs w:val="24"/>
        </w:rPr>
      </w:pPr>
      <w:r>
        <w:rPr>
          <w:szCs w:val="24"/>
        </w:rPr>
        <w:t>ЗАКЛЮЧЕНИЕ КВАЛИФИКАЦИОННОЙ КОМИССИИ</w:t>
      </w:r>
    </w:p>
    <w:p w14:paraId="50D73663" w14:textId="77777777" w:rsidR="0022161C" w:rsidRDefault="00D32CE3">
      <w:pPr>
        <w:pStyle w:val="13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АДВОКАТСКОЙ ПАЛАТЫ МОСКОВСКОЙ ОБЛАСТИ</w:t>
      </w:r>
    </w:p>
    <w:p w14:paraId="1E4F2D0D" w14:textId="77777777" w:rsidR="0022161C" w:rsidRDefault="00D32CE3">
      <w:pPr>
        <w:jc w:val="center"/>
        <w:rPr>
          <w:szCs w:val="24"/>
        </w:rPr>
      </w:pPr>
      <w:r>
        <w:rPr>
          <w:szCs w:val="24"/>
        </w:rPr>
        <w:t>по дисциплинарному производству № 21-01/26</w:t>
      </w:r>
    </w:p>
    <w:p w14:paraId="38225174" w14:textId="77777777" w:rsidR="0022161C" w:rsidRDefault="00D32CE3">
      <w:pPr>
        <w:pStyle w:val="13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в отношении адвоката</w:t>
      </w:r>
    </w:p>
    <w:p w14:paraId="179BA948" w14:textId="48C57474" w:rsidR="0022161C" w:rsidRDefault="00D32CE3">
      <w:pPr>
        <w:pStyle w:val="13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Ч</w:t>
      </w:r>
      <w:r w:rsidR="00B32604">
        <w:rPr>
          <w:b w:val="0"/>
          <w:sz w:val="24"/>
          <w:szCs w:val="24"/>
        </w:rPr>
        <w:t>.М.Б.</w:t>
      </w:r>
    </w:p>
    <w:p w14:paraId="49B9F656" w14:textId="77777777" w:rsidR="0022161C" w:rsidRDefault="0022161C">
      <w:pPr>
        <w:tabs>
          <w:tab w:val="left" w:pos="3828"/>
        </w:tabs>
        <w:jc w:val="both"/>
        <w:rPr>
          <w:szCs w:val="24"/>
        </w:rPr>
      </w:pPr>
    </w:p>
    <w:p w14:paraId="7E2C3082" w14:textId="71DD4B49" w:rsidR="0022161C" w:rsidRDefault="00D32CE3">
      <w:pPr>
        <w:jc w:val="both"/>
        <w:rPr>
          <w:szCs w:val="24"/>
        </w:rPr>
      </w:pPr>
      <w:r>
        <w:rPr>
          <w:szCs w:val="24"/>
        </w:rPr>
        <w:t>г. Москва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                         30 января 2026 года</w:t>
      </w:r>
    </w:p>
    <w:p w14:paraId="004DE151" w14:textId="77777777" w:rsidR="0022161C" w:rsidRDefault="0022161C">
      <w:pPr>
        <w:tabs>
          <w:tab w:val="left" w:pos="3828"/>
        </w:tabs>
        <w:jc w:val="both"/>
        <w:rPr>
          <w:szCs w:val="24"/>
        </w:rPr>
      </w:pPr>
    </w:p>
    <w:p w14:paraId="46C99E17" w14:textId="77777777" w:rsidR="0022161C" w:rsidRDefault="00D32CE3">
      <w:pPr>
        <w:tabs>
          <w:tab w:val="left" w:pos="709"/>
        </w:tabs>
        <w:jc w:val="both"/>
        <w:rPr>
          <w:szCs w:val="24"/>
        </w:rPr>
      </w:pPr>
      <w:r>
        <w:rPr>
          <w:szCs w:val="24"/>
        </w:rPr>
        <w:tab/>
        <w:t>Квалификационная комиссия Адвокатской палаты Московской области (далее – Комиссия) в составе:</w:t>
      </w:r>
    </w:p>
    <w:p w14:paraId="3FC2C501" w14:textId="77777777" w:rsidR="0022161C" w:rsidRDefault="00D32CE3">
      <w:pPr>
        <w:numPr>
          <w:ilvl w:val="0"/>
          <w:numId w:val="1"/>
        </w:numPr>
        <w:tabs>
          <w:tab w:val="left" w:pos="3828"/>
        </w:tabs>
        <w:jc w:val="both"/>
        <w:rPr>
          <w:color w:val="auto"/>
          <w:szCs w:val="24"/>
        </w:rPr>
      </w:pPr>
      <w:r>
        <w:rPr>
          <w:color w:val="auto"/>
          <w:szCs w:val="24"/>
        </w:rPr>
        <w:t>Председателя Комиссии Мещерякова М.Н.</w:t>
      </w:r>
    </w:p>
    <w:p w14:paraId="2E0C87C3" w14:textId="3E2923EA" w:rsidR="0022161C" w:rsidRDefault="00D32CE3">
      <w:pPr>
        <w:numPr>
          <w:ilvl w:val="0"/>
          <w:numId w:val="1"/>
        </w:numPr>
        <w:tabs>
          <w:tab w:val="left" w:pos="3828"/>
        </w:tabs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членов Комиссии: Рубина Ю.Д., Поспелова О.В., Павлухина А.А., Анисимова И.О., Логинова В.В., Давыдова С.В., Макарова С.Ю., </w:t>
      </w:r>
      <w:r w:rsidR="00953A9A">
        <w:rPr>
          <w:color w:val="auto"/>
          <w:szCs w:val="24"/>
        </w:rPr>
        <w:t>Емельянова К.Ю</w:t>
      </w:r>
      <w:r>
        <w:rPr>
          <w:color w:val="auto"/>
          <w:szCs w:val="24"/>
        </w:rPr>
        <w:t>.</w:t>
      </w:r>
    </w:p>
    <w:p w14:paraId="31C119DC" w14:textId="77777777" w:rsidR="0022161C" w:rsidRDefault="00D32CE3">
      <w:pPr>
        <w:numPr>
          <w:ilvl w:val="0"/>
          <w:numId w:val="1"/>
        </w:numPr>
        <w:tabs>
          <w:tab w:val="left" w:pos="3828"/>
        </w:tabs>
        <w:jc w:val="both"/>
        <w:rPr>
          <w:color w:val="auto"/>
          <w:szCs w:val="24"/>
        </w:rPr>
      </w:pPr>
      <w:r>
        <w:rPr>
          <w:color w:val="auto"/>
          <w:szCs w:val="24"/>
        </w:rPr>
        <w:t>с участием представителя Совета АПМО Макаренко Н.Н.</w:t>
      </w:r>
    </w:p>
    <w:p w14:paraId="6A600C62" w14:textId="5004D4A0" w:rsidR="0022161C" w:rsidRPr="00D32CE3" w:rsidRDefault="00D32CE3" w:rsidP="00D32CE3">
      <w:pPr>
        <w:numPr>
          <w:ilvl w:val="0"/>
          <w:numId w:val="1"/>
        </w:numPr>
        <w:tabs>
          <w:tab w:val="left" w:pos="3828"/>
        </w:tabs>
        <w:jc w:val="both"/>
        <w:rPr>
          <w:color w:val="auto"/>
          <w:szCs w:val="24"/>
        </w:rPr>
      </w:pPr>
      <w:r>
        <w:rPr>
          <w:color w:val="auto"/>
          <w:szCs w:val="24"/>
        </w:rPr>
        <w:t>при секретаре, члене Комиссии Рыбакове С.А.,</w:t>
      </w:r>
    </w:p>
    <w:p w14:paraId="7AEBFC28" w14:textId="0CFF044E" w:rsidR="0022161C" w:rsidRDefault="00D32CE3">
      <w:pPr>
        <w:ind w:firstLine="708"/>
        <w:jc w:val="both"/>
        <w:rPr>
          <w:szCs w:val="24"/>
        </w:rPr>
      </w:pPr>
      <w:r>
        <w:rPr>
          <w:szCs w:val="24"/>
        </w:rPr>
        <w:t>рассмотрев в закрытом заседании дисциплинарное производство, возбужденное распоряжением президента Адвокатской палаты Московской области от 26.12.2025 г. по жалобе адвоката Б</w:t>
      </w:r>
      <w:r w:rsidR="00B32604">
        <w:rPr>
          <w:szCs w:val="24"/>
        </w:rPr>
        <w:t xml:space="preserve">.А.В. </w:t>
      </w:r>
      <w:r>
        <w:rPr>
          <w:szCs w:val="24"/>
        </w:rPr>
        <w:t>в отношении адвоката Ч</w:t>
      </w:r>
      <w:r w:rsidR="00B32604">
        <w:rPr>
          <w:szCs w:val="24"/>
        </w:rPr>
        <w:t>.М.Б.,</w:t>
      </w:r>
    </w:p>
    <w:p w14:paraId="2458C5A9" w14:textId="77777777" w:rsidR="0022161C" w:rsidRDefault="0022161C">
      <w:pPr>
        <w:pStyle w:val="a4"/>
        <w:tabs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7CA3A3EE" w14:textId="77777777" w:rsidR="0022161C" w:rsidRDefault="00D32CE3">
      <w:pPr>
        <w:tabs>
          <w:tab w:val="left" w:pos="3828"/>
        </w:tabs>
        <w:jc w:val="center"/>
        <w:rPr>
          <w:b/>
          <w:szCs w:val="24"/>
        </w:rPr>
      </w:pPr>
      <w:r>
        <w:rPr>
          <w:b/>
          <w:szCs w:val="24"/>
        </w:rPr>
        <w:t>У С Т А Н О В И Л А:</w:t>
      </w:r>
    </w:p>
    <w:p w14:paraId="2CD4E2DD" w14:textId="77777777" w:rsidR="0022161C" w:rsidRDefault="0022161C">
      <w:pPr>
        <w:jc w:val="both"/>
        <w:rPr>
          <w:szCs w:val="24"/>
        </w:rPr>
      </w:pPr>
    </w:p>
    <w:p w14:paraId="574339B4" w14:textId="5EFC0063" w:rsidR="0022161C" w:rsidRDefault="00D32CE3">
      <w:pPr>
        <w:jc w:val="both"/>
        <w:rPr>
          <w:szCs w:val="24"/>
        </w:rPr>
      </w:pPr>
      <w:r>
        <w:rPr>
          <w:szCs w:val="24"/>
        </w:rPr>
        <w:tab/>
        <w:t>22.12.2025 г. в Адвокатскую палату Московской области поступила жалоба адвоката Б</w:t>
      </w:r>
      <w:r w:rsidR="00B32604">
        <w:rPr>
          <w:szCs w:val="24"/>
        </w:rPr>
        <w:t>.</w:t>
      </w:r>
      <w:r>
        <w:rPr>
          <w:szCs w:val="24"/>
        </w:rPr>
        <w:t>А.В., в которой заявитель указывает на допущенные адвокатом Ч</w:t>
      </w:r>
      <w:r w:rsidR="00B32604">
        <w:rPr>
          <w:szCs w:val="24"/>
        </w:rPr>
        <w:t>.</w:t>
      </w:r>
      <w:r>
        <w:rPr>
          <w:szCs w:val="24"/>
        </w:rPr>
        <w:t>М.Б. нарушения норм законодательства об адвокатской деятельности и адвокатуре и Кодекса профессиональной этики адвоката при осуществлении защиты обвиняемого З</w:t>
      </w:r>
      <w:r w:rsidR="00B32604">
        <w:rPr>
          <w:szCs w:val="24"/>
        </w:rPr>
        <w:t xml:space="preserve">.Р.М. </w:t>
      </w:r>
      <w:r>
        <w:rPr>
          <w:szCs w:val="24"/>
        </w:rPr>
        <w:t xml:space="preserve">по уголовному делу, находившемуся в производстве </w:t>
      </w:r>
      <w:r w:rsidR="00B32604">
        <w:rPr>
          <w:szCs w:val="24"/>
        </w:rPr>
        <w:t>…</w:t>
      </w:r>
      <w:r>
        <w:rPr>
          <w:szCs w:val="24"/>
        </w:rPr>
        <w:t xml:space="preserve"> УМВД России по городскому округу П.</w:t>
      </w:r>
    </w:p>
    <w:p w14:paraId="04090DB0" w14:textId="3FD6A543" w:rsidR="0022161C" w:rsidRDefault="00D32CE3">
      <w:pPr>
        <w:ind w:firstLine="708"/>
        <w:jc w:val="both"/>
        <w:rPr>
          <w:szCs w:val="24"/>
        </w:rPr>
      </w:pPr>
      <w:r>
        <w:rPr>
          <w:szCs w:val="24"/>
        </w:rPr>
        <w:t xml:space="preserve">Из жалобы следует, что 29.09.2025г. </w:t>
      </w:r>
      <w:r w:rsidRPr="00D32CE3">
        <w:rPr>
          <w:szCs w:val="24"/>
        </w:rPr>
        <w:t>с заявителем</w:t>
      </w:r>
      <w:r>
        <w:rPr>
          <w:szCs w:val="24"/>
        </w:rPr>
        <w:t xml:space="preserve"> было заключено соглашение об оказании юридической помощи, о чём следственный орган был уведомлён в установленном порядке посредством представления ордера адвоката Б</w:t>
      </w:r>
      <w:r w:rsidR="00B32604">
        <w:rPr>
          <w:szCs w:val="24"/>
        </w:rPr>
        <w:t>.</w:t>
      </w:r>
      <w:r>
        <w:rPr>
          <w:szCs w:val="24"/>
        </w:rPr>
        <w:t>А.В. с сопроводительным письмом в дежурную часть УМВД.  Несмотря на наличие защитника по соглашению, в уголовном деле впоследствии в качестве защитника по назначению участвовал адвокат Ч</w:t>
      </w:r>
      <w:r w:rsidR="00B32604">
        <w:rPr>
          <w:szCs w:val="24"/>
        </w:rPr>
        <w:t>.</w:t>
      </w:r>
      <w:r>
        <w:rPr>
          <w:szCs w:val="24"/>
        </w:rPr>
        <w:t>М.Б., который принимал участие в следственных действиях с обвиняемым.</w:t>
      </w:r>
    </w:p>
    <w:p w14:paraId="6EEB40B4" w14:textId="70511BEE" w:rsidR="0022161C" w:rsidRDefault="00D32CE3">
      <w:pPr>
        <w:ind w:firstLine="708"/>
        <w:jc w:val="both"/>
        <w:rPr>
          <w:szCs w:val="24"/>
        </w:rPr>
      </w:pPr>
      <w:r>
        <w:rPr>
          <w:szCs w:val="24"/>
        </w:rPr>
        <w:t>Заявитель указывает, что адвокат Ч</w:t>
      </w:r>
      <w:r w:rsidR="00B32604">
        <w:rPr>
          <w:szCs w:val="24"/>
        </w:rPr>
        <w:t>.</w:t>
      </w:r>
      <w:r>
        <w:rPr>
          <w:szCs w:val="24"/>
        </w:rPr>
        <w:t>М.Б. осуществлял защиту, зная о наличии действующего соглашения с другим адвокатом, поскольку сам заявитель уведомил об этом адвоката по телефону. Однако Ч</w:t>
      </w:r>
      <w:r w:rsidR="00B32604">
        <w:rPr>
          <w:szCs w:val="24"/>
        </w:rPr>
        <w:t>.</w:t>
      </w:r>
      <w:r>
        <w:rPr>
          <w:szCs w:val="24"/>
        </w:rPr>
        <w:t>М.Б. не принял мер к устранению «двойной защиты» и тем самым допустил нарушение профессиональных обязанностей.</w:t>
      </w:r>
    </w:p>
    <w:p w14:paraId="4CBABD42" w14:textId="77777777" w:rsidR="0022161C" w:rsidRDefault="00D32CE3">
      <w:pPr>
        <w:jc w:val="both"/>
        <w:rPr>
          <w:szCs w:val="24"/>
        </w:rPr>
      </w:pPr>
      <w:r>
        <w:rPr>
          <w:szCs w:val="24"/>
        </w:rPr>
        <w:tab/>
        <w:t>К жалобе заявителем приложены следующие документы:</w:t>
      </w:r>
    </w:p>
    <w:p w14:paraId="32FB773A" w14:textId="3C355B7F" w:rsidR="0022161C" w:rsidRDefault="00D32CE3">
      <w:pPr>
        <w:numPr>
          <w:ilvl w:val="0"/>
          <w:numId w:val="2"/>
        </w:numPr>
        <w:jc w:val="both"/>
        <w:rPr>
          <w:szCs w:val="24"/>
        </w:rPr>
      </w:pPr>
      <w:r>
        <w:rPr>
          <w:szCs w:val="24"/>
        </w:rPr>
        <w:t>копия уведомления (</w:t>
      </w:r>
      <w:proofErr w:type="spellStart"/>
      <w:r>
        <w:rPr>
          <w:szCs w:val="24"/>
        </w:rPr>
        <w:t>вх</w:t>
      </w:r>
      <w:proofErr w:type="spellEnd"/>
      <w:r>
        <w:rPr>
          <w:szCs w:val="24"/>
        </w:rPr>
        <w:t>. № 30.09.2025</w:t>
      </w:r>
      <w:r w:rsidRPr="00D32CE3">
        <w:rPr>
          <w:szCs w:val="24"/>
        </w:rPr>
        <w:t>г.</w:t>
      </w:r>
      <w:r>
        <w:rPr>
          <w:szCs w:val="24"/>
        </w:rPr>
        <w:t xml:space="preserve">) на имя </w:t>
      </w:r>
      <w:r w:rsidRPr="00D32CE3">
        <w:rPr>
          <w:szCs w:val="24"/>
        </w:rPr>
        <w:t>з</w:t>
      </w:r>
      <w:r>
        <w:rPr>
          <w:szCs w:val="24"/>
        </w:rPr>
        <w:t>аместителя начальника УМВД России по городскому округу П</w:t>
      </w:r>
      <w:r w:rsidR="00B32604">
        <w:rPr>
          <w:szCs w:val="24"/>
        </w:rPr>
        <w:t>.</w:t>
      </w:r>
      <w:r>
        <w:rPr>
          <w:szCs w:val="24"/>
        </w:rPr>
        <w:t xml:space="preserve"> – начальнику СУ полковнику юстиции Э.А.К</w:t>
      </w:r>
      <w:r w:rsidR="00B32604">
        <w:rPr>
          <w:szCs w:val="24"/>
        </w:rPr>
        <w:t>.</w:t>
      </w:r>
      <w:r>
        <w:rPr>
          <w:szCs w:val="24"/>
        </w:rPr>
        <w:t xml:space="preserve"> от адвоката Б</w:t>
      </w:r>
      <w:r w:rsidR="00B32604">
        <w:rPr>
          <w:szCs w:val="24"/>
        </w:rPr>
        <w:t>.</w:t>
      </w:r>
      <w:r>
        <w:rPr>
          <w:szCs w:val="24"/>
        </w:rPr>
        <w:t>А.В. о наличии защитника по соглашению с приложенной копией ордера адвоката от 29.0</w:t>
      </w:r>
      <w:r w:rsidRPr="00D32CE3">
        <w:rPr>
          <w:szCs w:val="24"/>
        </w:rPr>
        <w:t>9</w:t>
      </w:r>
      <w:r>
        <w:rPr>
          <w:szCs w:val="24"/>
        </w:rPr>
        <w:t>.2025</w:t>
      </w:r>
      <w:r w:rsidRPr="00D32CE3">
        <w:rPr>
          <w:szCs w:val="24"/>
        </w:rPr>
        <w:t>г.</w:t>
      </w:r>
      <w:r>
        <w:rPr>
          <w:szCs w:val="24"/>
        </w:rPr>
        <w:t>;</w:t>
      </w:r>
    </w:p>
    <w:p w14:paraId="7419B546" w14:textId="41E9E55A" w:rsidR="0022161C" w:rsidRDefault="00D32CE3">
      <w:pPr>
        <w:numPr>
          <w:ilvl w:val="0"/>
          <w:numId w:val="2"/>
        </w:numPr>
        <w:jc w:val="both"/>
        <w:rPr>
          <w:szCs w:val="24"/>
        </w:rPr>
      </w:pPr>
      <w:r>
        <w:rPr>
          <w:szCs w:val="24"/>
        </w:rPr>
        <w:t xml:space="preserve">фотокопия </w:t>
      </w:r>
      <w:r w:rsidRPr="00D32CE3">
        <w:rPr>
          <w:szCs w:val="24"/>
        </w:rPr>
        <w:t>визитной карточки</w:t>
      </w:r>
      <w:r>
        <w:rPr>
          <w:szCs w:val="24"/>
        </w:rPr>
        <w:t xml:space="preserve"> адвоката Ч</w:t>
      </w:r>
      <w:r w:rsidR="00B32604">
        <w:rPr>
          <w:szCs w:val="24"/>
        </w:rPr>
        <w:t>.</w:t>
      </w:r>
      <w:r>
        <w:rPr>
          <w:szCs w:val="24"/>
        </w:rPr>
        <w:t>М.Б. с указанием номера адвоката;</w:t>
      </w:r>
    </w:p>
    <w:p w14:paraId="194C2A08" w14:textId="26B09E7F" w:rsidR="0022161C" w:rsidRDefault="00D32CE3">
      <w:pPr>
        <w:numPr>
          <w:ilvl w:val="0"/>
          <w:numId w:val="2"/>
        </w:numPr>
        <w:jc w:val="both"/>
        <w:rPr>
          <w:szCs w:val="24"/>
        </w:rPr>
      </w:pPr>
      <w:r>
        <w:rPr>
          <w:szCs w:val="24"/>
        </w:rPr>
        <w:t>детализация телефонных соединений, содержащей сведения о звонке на номер адвоката Ч</w:t>
      </w:r>
      <w:r w:rsidR="00B32604">
        <w:rPr>
          <w:szCs w:val="24"/>
        </w:rPr>
        <w:t>.</w:t>
      </w:r>
      <w:r>
        <w:rPr>
          <w:szCs w:val="24"/>
        </w:rPr>
        <w:t xml:space="preserve">М.Б. 29.09.2025 </w:t>
      </w:r>
      <w:r w:rsidRPr="00D32CE3">
        <w:rPr>
          <w:szCs w:val="24"/>
        </w:rPr>
        <w:t>г.</w:t>
      </w:r>
      <w:r>
        <w:rPr>
          <w:szCs w:val="24"/>
        </w:rPr>
        <w:t xml:space="preserve"> продолжительностью 1 минуту 43 секунды;</w:t>
      </w:r>
    </w:p>
    <w:p w14:paraId="19F52217" w14:textId="77777777" w:rsidR="0022161C" w:rsidRDefault="00D32CE3">
      <w:pPr>
        <w:numPr>
          <w:ilvl w:val="0"/>
          <w:numId w:val="2"/>
        </w:numPr>
        <w:jc w:val="both"/>
        <w:rPr>
          <w:szCs w:val="24"/>
        </w:rPr>
      </w:pPr>
      <w:r>
        <w:rPr>
          <w:szCs w:val="24"/>
        </w:rPr>
        <w:t>письмо подзащитного;</w:t>
      </w:r>
    </w:p>
    <w:p w14:paraId="6C299422" w14:textId="77777777" w:rsidR="0022161C" w:rsidRDefault="00D32CE3">
      <w:pPr>
        <w:numPr>
          <w:ilvl w:val="0"/>
          <w:numId w:val="2"/>
        </w:numPr>
        <w:jc w:val="both"/>
        <w:rPr>
          <w:szCs w:val="24"/>
        </w:rPr>
      </w:pPr>
      <w:r>
        <w:rPr>
          <w:szCs w:val="24"/>
        </w:rPr>
        <w:t>копия постановления о назначении защитника от 22 сентября 2025г.;</w:t>
      </w:r>
    </w:p>
    <w:p w14:paraId="1224DD02" w14:textId="5304529A" w:rsidR="0022161C" w:rsidRDefault="00D32CE3">
      <w:pPr>
        <w:numPr>
          <w:ilvl w:val="0"/>
          <w:numId w:val="2"/>
        </w:numPr>
        <w:jc w:val="both"/>
        <w:rPr>
          <w:szCs w:val="24"/>
        </w:rPr>
      </w:pPr>
      <w:r>
        <w:rPr>
          <w:szCs w:val="24"/>
        </w:rPr>
        <w:t>копия ордера адвоката Ч</w:t>
      </w:r>
      <w:r w:rsidR="00B32604">
        <w:rPr>
          <w:szCs w:val="24"/>
        </w:rPr>
        <w:t>.</w:t>
      </w:r>
      <w:r>
        <w:rPr>
          <w:szCs w:val="24"/>
        </w:rPr>
        <w:t xml:space="preserve">М.Б., </w:t>
      </w:r>
      <w:r w:rsidRPr="00D32CE3">
        <w:rPr>
          <w:szCs w:val="24"/>
        </w:rPr>
        <w:t>(основание: ст.51 УПК РФ);</w:t>
      </w:r>
    </w:p>
    <w:p w14:paraId="2B3F448F" w14:textId="77777777" w:rsidR="0022161C" w:rsidRDefault="00D32CE3">
      <w:pPr>
        <w:numPr>
          <w:ilvl w:val="0"/>
          <w:numId w:val="2"/>
        </w:numPr>
        <w:jc w:val="both"/>
        <w:rPr>
          <w:szCs w:val="24"/>
        </w:rPr>
      </w:pPr>
      <w:r>
        <w:rPr>
          <w:szCs w:val="24"/>
        </w:rPr>
        <w:t>копия протоколов ознакомления обвиняемого и защитника с постановлением о назначении судебной экспертизы от 11.10.2025</w:t>
      </w:r>
      <w:r w:rsidRPr="00D32CE3">
        <w:rPr>
          <w:szCs w:val="24"/>
        </w:rPr>
        <w:t>г.</w:t>
      </w:r>
      <w:r>
        <w:rPr>
          <w:szCs w:val="24"/>
        </w:rPr>
        <w:t>;</w:t>
      </w:r>
    </w:p>
    <w:p w14:paraId="3535E995" w14:textId="5BB01088" w:rsidR="0022161C" w:rsidRDefault="00D32CE3">
      <w:pPr>
        <w:numPr>
          <w:ilvl w:val="0"/>
          <w:numId w:val="2"/>
        </w:numPr>
        <w:jc w:val="both"/>
        <w:rPr>
          <w:szCs w:val="24"/>
        </w:rPr>
      </w:pPr>
      <w:r>
        <w:rPr>
          <w:szCs w:val="24"/>
        </w:rPr>
        <w:t>копия постановления о привлечении в качестве обвиняемого З</w:t>
      </w:r>
      <w:r w:rsidR="00B32604">
        <w:rPr>
          <w:szCs w:val="24"/>
        </w:rPr>
        <w:t>.</w:t>
      </w:r>
      <w:r>
        <w:rPr>
          <w:szCs w:val="24"/>
        </w:rPr>
        <w:t>Р.М. от 11.10.2025г.;</w:t>
      </w:r>
    </w:p>
    <w:p w14:paraId="502298D8" w14:textId="77777777" w:rsidR="0022161C" w:rsidRDefault="00D32CE3">
      <w:pPr>
        <w:numPr>
          <w:ilvl w:val="0"/>
          <w:numId w:val="2"/>
        </w:numPr>
        <w:jc w:val="both"/>
        <w:rPr>
          <w:szCs w:val="24"/>
        </w:rPr>
      </w:pPr>
      <w:r>
        <w:rPr>
          <w:szCs w:val="24"/>
        </w:rPr>
        <w:t>копия протокола допроса обвиняемого от 11.10.2025 г.;</w:t>
      </w:r>
    </w:p>
    <w:p w14:paraId="12258D4C" w14:textId="77777777" w:rsidR="0022161C" w:rsidRDefault="00D32CE3">
      <w:pPr>
        <w:pStyle w:val="ab"/>
        <w:numPr>
          <w:ilvl w:val="0"/>
          <w:numId w:val="2"/>
        </w:numPr>
        <w:jc w:val="both"/>
        <w:rPr>
          <w:szCs w:val="24"/>
        </w:rPr>
      </w:pPr>
      <w:r>
        <w:rPr>
          <w:szCs w:val="24"/>
        </w:rPr>
        <w:lastRenderedPageBreak/>
        <w:t>копия протокола уведомления об окончании следственных действий от 11.10.2025 г.;</w:t>
      </w:r>
    </w:p>
    <w:p w14:paraId="2859EF40" w14:textId="77777777" w:rsidR="0022161C" w:rsidRDefault="00D32CE3">
      <w:pPr>
        <w:numPr>
          <w:ilvl w:val="0"/>
          <w:numId w:val="2"/>
        </w:numPr>
        <w:jc w:val="both"/>
        <w:rPr>
          <w:szCs w:val="24"/>
        </w:rPr>
      </w:pPr>
      <w:r>
        <w:rPr>
          <w:szCs w:val="24"/>
        </w:rPr>
        <w:t>копия протокола об ознакомлении с материалами дела от 11.10.2025 г.;</w:t>
      </w:r>
    </w:p>
    <w:p w14:paraId="59424986" w14:textId="23CB9871" w:rsidR="0022161C" w:rsidRDefault="00D32CE3">
      <w:pPr>
        <w:numPr>
          <w:ilvl w:val="0"/>
          <w:numId w:val="2"/>
        </w:numPr>
        <w:jc w:val="both"/>
        <w:rPr>
          <w:szCs w:val="24"/>
        </w:rPr>
      </w:pPr>
      <w:r>
        <w:rPr>
          <w:szCs w:val="24"/>
        </w:rPr>
        <w:t>копия постановления П</w:t>
      </w:r>
      <w:r w:rsidR="00B32604">
        <w:rPr>
          <w:szCs w:val="24"/>
        </w:rPr>
        <w:t>.</w:t>
      </w:r>
      <w:r>
        <w:rPr>
          <w:szCs w:val="24"/>
        </w:rPr>
        <w:t xml:space="preserve"> городского суда М</w:t>
      </w:r>
      <w:r w:rsidR="00B32604">
        <w:rPr>
          <w:szCs w:val="24"/>
        </w:rPr>
        <w:t>.</w:t>
      </w:r>
      <w:r>
        <w:rPr>
          <w:szCs w:val="24"/>
        </w:rPr>
        <w:t xml:space="preserve"> области от 24 ноября 2025 г. о возвращении уголовного дела прокурору.</w:t>
      </w:r>
    </w:p>
    <w:p w14:paraId="3002AC76" w14:textId="77777777" w:rsidR="0022161C" w:rsidRDefault="0022161C">
      <w:pPr>
        <w:ind w:firstLine="708"/>
        <w:jc w:val="both"/>
        <w:rPr>
          <w:szCs w:val="24"/>
        </w:rPr>
      </w:pPr>
    </w:p>
    <w:p w14:paraId="1EABEB63" w14:textId="6C7DDD0B" w:rsidR="0022161C" w:rsidRDefault="00D32CE3">
      <w:pPr>
        <w:ind w:firstLine="708"/>
        <w:jc w:val="both"/>
        <w:rPr>
          <w:szCs w:val="24"/>
        </w:rPr>
      </w:pPr>
      <w:r>
        <w:rPr>
          <w:szCs w:val="24"/>
        </w:rPr>
        <w:t>Адвокатом Ч</w:t>
      </w:r>
      <w:r w:rsidR="00B32604">
        <w:rPr>
          <w:szCs w:val="24"/>
        </w:rPr>
        <w:t>.</w:t>
      </w:r>
      <w:r>
        <w:rPr>
          <w:szCs w:val="24"/>
        </w:rPr>
        <w:t>М.Б. представлены письменные объяснения, в которых он не согласился с доводами жалобы, указав, что ему 29.09.2025 г. поступил телефонный звонок от неизвестного лица, представившегося адвокатом, данные которого адвокат не запомнил, и сообщившего о заключенном с ним соглашении на защиту З</w:t>
      </w:r>
      <w:r w:rsidR="00B32604">
        <w:rPr>
          <w:szCs w:val="24"/>
        </w:rPr>
        <w:t>.</w:t>
      </w:r>
      <w:r>
        <w:rPr>
          <w:szCs w:val="24"/>
        </w:rPr>
        <w:t>Р.М. Ч</w:t>
      </w:r>
      <w:r w:rsidR="00B32604">
        <w:rPr>
          <w:szCs w:val="24"/>
        </w:rPr>
        <w:t>.</w:t>
      </w:r>
      <w:r>
        <w:rPr>
          <w:szCs w:val="24"/>
        </w:rPr>
        <w:t>М.Б. поблагодарил звонившего за сообщенную информацию и представил контакты следователя. В начале октября 2025 года адвокату позвонил следователь, в производстве которого находилось уголовное дело в отношении З</w:t>
      </w:r>
      <w:r w:rsidR="00B32604">
        <w:rPr>
          <w:szCs w:val="24"/>
        </w:rPr>
        <w:t>.</w:t>
      </w:r>
      <w:r>
        <w:rPr>
          <w:szCs w:val="24"/>
        </w:rPr>
        <w:t>Р.М., и пригласил 11.10.2025 г. для выполнения требований ст. 215, 217 УПК РФ. Адвокат сообщил следователю о наличии у З</w:t>
      </w:r>
      <w:r w:rsidR="00B32604">
        <w:rPr>
          <w:szCs w:val="24"/>
        </w:rPr>
        <w:t>.</w:t>
      </w:r>
      <w:r>
        <w:rPr>
          <w:szCs w:val="24"/>
        </w:rPr>
        <w:t>Р.М. адвоката по соглашению, но данные его сообщить не мог, так как не сохранил их. Следователь сообщил, что информацией о защитнике по соглашению не располагает. 11 октября 2025 года адвокат явился для проведения следственных действий, уточнил у З</w:t>
      </w:r>
      <w:r w:rsidR="00B32604">
        <w:rPr>
          <w:szCs w:val="24"/>
        </w:rPr>
        <w:t>.</w:t>
      </w:r>
      <w:r>
        <w:rPr>
          <w:szCs w:val="24"/>
        </w:rPr>
        <w:t>Р.М. о наличии адвоката по соглашению, на что последний пояснил, что о защит</w:t>
      </w:r>
      <w:r w:rsidRPr="00D32CE3">
        <w:rPr>
          <w:szCs w:val="24"/>
        </w:rPr>
        <w:t>н</w:t>
      </w:r>
      <w:r>
        <w:rPr>
          <w:szCs w:val="24"/>
        </w:rPr>
        <w:t>ике по соглашению не знает. Следователь от защиты адвоката не освободила, З</w:t>
      </w:r>
      <w:r w:rsidR="00B32604">
        <w:rPr>
          <w:szCs w:val="24"/>
        </w:rPr>
        <w:t>.</w:t>
      </w:r>
      <w:r>
        <w:rPr>
          <w:szCs w:val="24"/>
        </w:rPr>
        <w:t>Р.М. от его услуг не отказался.</w:t>
      </w:r>
    </w:p>
    <w:p w14:paraId="2D2284BE" w14:textId="77777777" w:rsidR="0022161C" w:rsidRDefault="0022161C">
      <w:pPr>
        <w:ind w:firstLine="708"/>
        <w:jc w:val="both"/>
        <w:rPr>
          <w:szCs w:val="24"/>
        </w:rPr>
      </w:pPr>
    </w:p>
    <w:p w14:paraId="2E502322" w14:textId="53609555" w:rsidR="00D32CE3" w:rsidRDefault="00D32CE3" w:rsidP="00D32CE3">
      <w:pPr>
        <w:ind w:firstLine="708"/>
        <w:jc w:val="both"/>
        <w:rPr>
          <w:szCs w:val="24"/>
        </w:rPr>
      </w:pPr>
      <w:r>
        <w:rPr>
          <w:szCs w:val="24"/>
        </w:rPr>
        <w:t xml:space="preserve">30.01.2026 г. заявитель в заседание </w:t>
      </w:r>
      <w:r w:rsidRPr="00D32CE3">
        <w:rPr>
          <w:szCs w:val="24"/>
        </w:rPr>
        <w:t>К</w:t>
      </w:r>
      <w:r>
        <w:rPr>
          <w:szCs w:val="24"/>
        </w:rPr>
        <w:t>омиссии не явился, о времени и месте рассмотрения дисциплинарного производства извещен надлежащим образом, поэтому на основании п. 3 ст. 23 Кодекса профессиональной этики адвоката (принят I Всероссийским съездом адвокатов 31.01.2003, далее - КПЭА) Комиссией принято решение о рассмотрении дисциплинарного производства в его отсутствие.</w:t>
      </w:r>
    </w:p>
    <w:p w14:paraId="03D32A65" w14:textId="002C0366" w:rsidR="0022161C" w:rsidRDefault="00D32CE3">
      <w:pPr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>30.01.2026 г. адвокат в заседание Комиссии явился, поддержал доводы, изложенные в своих объяснениях, с жалобой не согласился.</w:t>
      </w:r>
    </w:p>
    <w:p w14:paraId="7E02D8F2" w14:textId="77777777" w:rsidR="0022161C" w:rsidRDefault="00D32CE3">
      <w:pPr>
        <w:ind w:firstLine="708"/>
        <w:jc w:val="both"/>
        <w:rPr>
          <w:szCs w:val="24"/>
        </w:rPr>
      </w:pPr>
      <w:r>
        <w:rPr>
          <w:szCs w:val="24"/>
        </w:rPr>
        <w:t xml:space="preserve">Рассмотрев доводы обращения и письменных объяснений адвоката, изучив представленные документы, </w:t>
      </w:r>
      <w:r w:rsidRPr="00D32CE3">
        <w:rPr>
          <w:szCs w:val="24"/>
        </w:rPr>
        <w:t>К</w:t>
      </w:r>
      <w:r>
        <w:rPr>
          <w:szCs w:val="24"/>
        </w:rPr>
        <w:t>омиссия приходит к следующим выводам.</w:t>
      </w:r>
    </w:p>
    <w:p w14:paraId="5DD2968B" w14:textId="77777777" w:rsidR="0022161C" w:rsidRDefault="0022161C">
      <w:pPr>
        <w:ind w:firstLine="708"/>
        <w:jc w:val="both"/>
        <w:rPr>
          <w:szCs w:val="24"/>
        </w:rPr>
      </w:pPr>
    </w:p>
    <w:p w14:paraId="4E49C9C1" w14:textId="77777777" w:rsidR="0022161C" w:rsidRDefault="00D32CE3">
      <w:pPr>
        <w:ind w:firstLine="708"/>
        <w:jc w:val="both"/>
        <w:rPr>
          <w:szCs w:val="24"/>
        </w:rPr>
      </w:pPr>
      <w:r>
        <w:rPr>
          <w:szCs w:val="24"/>
        </w:rPr>
        <w:t xml:space="preserve">Согласно </w:t>
      </w:r>
      <w:proofErr w:type="spellStart"/>
      <w:r>
        <w:rPr>
          <w:szCs w:val="24"/>
        </w:rPr>
        <w:t>п.п</w:t>
      </w:r>
      <w:proofErr w:type="spellEnd"/>
      <w:r>
        <w:rPr>
          <w:szCs w:val="24"/>
        </w:rPr>
        <w:t xml:space="preserve">. 1 п. 1 ст. 7 ФЗ «Об адвокатской деятельности и адвокатуре в РФ», п. 1 ст. 8 </w:t>
      </w:r>
      <w:r w:rsidRPr="00D32CE3">
        <w:rPr>
          <w:szCs w:val="24"/>
        </w:rPr>
        <w:t>КПЭА</w:t>
      </w:r>
      <w:r>
        <w:rPr>
          <w:szCs w:val="24"/>
        </w:rPr>
        <w:t xml:space="preserve"> адвокат обязан честно, разумно, добросовестно, квалифицированно, принципиально и своевременно исполнять свои обязанности, активно защищать права, свободы и интересы доверителей всеми не запрещенными законодательством средствами.</w:t>
      </w:r>
    </w:p>
    <w:p w14:paraId="7FCDC51B" w14:textId="77777777" w:rsidR="0022161C" w:rsidRDefault="00D32CE3">
      <w:pPr>
        <w:ind w:firstLine="708"/>
        <w:jc w:val="both"/>
        <w:rPr>
          <w:szCs w:val="24"/>
        </w:rPr>
      </w:pPr>
      <w:r>
        <w:rPr>
          <w:szCs w:val="24"/>
        </w:rPr>
        <w:t xml:space="preserve">В силу п. 4 ст. 23 </w:t>
      </w:r>
      <w:r w:rsidRPr="00D32CE3">
        <w:rPr>
          <w:szCs w:val="24"/>
        </w:rPr>
        <w:t>КПЭА</w:t>
      </w:r>
      <w:r>
        <w:rPr>
          <w:szCs w:val="24"/>
        </w:rPr>
        <w:t xml:space="preserve"> разбирательство в квалификационной комиссии осуществляется в пределах тех требований и по тем основаниям, которые изложены в жалобе, представлении, обращении. Изменение предмета и (или) основания жалобы, представления, обращения не допускается.</w:t>
      </w:r>
    </w:p>
    <w:p w14:paraId="3C438E07" w14:textId="77777777" w:rsidR="0022161C" w:rsidRDefault="00D32CE3">
      <w:pPr>
        <w:ind w:firstLine="708"/>
        <w:jc w:val="both"/>
        <w:rPr>
          <w:szCs w:val="24"/>
        </w:rPr>
      </w:pPr>
      <w:r>
        <w:rPr>
          <w:szCs w:val="24"/>
        </w:rPr>
        <w:t>В соответствии с п. 1 ст. 23 КПЭА разбирательство в квалификационной комиссии адвокатской палаты субъекта РФ осуществляется устно, на основе принципов состязательности и равенства участников дисциплинарного производства. Из нормативных положений п.п.7 п.2 ст.20 и п.1-2 ст.23 КПЭА следует, что доводы дисциплинарного обвинения, выдвинутого заявителем в отношении адвоката, равно как и доводы объяснений адвоката, должны подтверждаться надлежащими и непротиворечивыми доказательствами.</w:t>
      </w:r>
    </w:p>
    <w:p w14:paraId="49CD7A8E" w14:textId="77777777" w:rsidR="0022161C" w:rsidRDefault="00D32CE3">
      <w:pPr>
        <w:pStyle w:val="99"/>
        <w:shd w:val="clear" w:color="auto" w:fill="auto"/>
        <w:spacing w:before="0" w:line="240" w:lineRule="auto"/>
        <w:ind w:left="20" w:right="4" w:firstLine="688"/>
        <w:jc w:val="both"/>
        <w:rPr>
          <w:rFonts w:ascii="Times New Roman" w:hAnsi="Times New Roman" w:cs="Times New Roman"/>
        </w:rPr>
      </w:pPr>
      <w:r>
        <w:rPr>
          <w:rStyle w:val="96"/>
          <w:rFonts w:ascii="Times New Roman" w:hAnsi="Times New Roman" w:cs="Times New Roman"/>
        </w:rPr>
        <w:t xml:space="preserve">В силу </w:t>
      </w:r>
      <w:proofErr w:type="spellStart"/>
      <w:r>
        <w:rPr>
          <w:rStyle w:val="96"/>
          <w:rFonts w:ascii="Times New Roman" w:hAnsi="Times New Roman" w:cs="Times New Roman"/>
        </w:rPr>
        <w:t>п.п</w:t>
      </w:r>
      <w:proofErr w:type="spellEnd"/>
      <w:r>
        <w:rPr>
          <w:rStyle w:val="96"/>
          <w:rFonts w:ascii="Times New Roman" w:hAnsi="Times New Roman" w:cs="Times New Roman"/>
        </w:rPr>
        <w:t>. 4 п. 1 ст. 7 ФЗ «</w:t>
      </w:r>
      <w:r>
        <w:rPr>
          <w:rFonts w:ascii="Times New Roman" w:hAnsi="Times New Roman" w:cs="Times New Roman"/>
        </w:rPr>
        <w:t>Об адвокатской деятельности и адвокатуре в РФ»</w:t>
      </w:r>
      <w:r>
        <w:rPr>
          <w:rStyle w:val="96"/>
          <w:rFonts w:ascii="Times New Roman" w:hAnsi="Times New Roman" w:cs="Times New Roman"/>
        </w:rPr>
        <w:t>, адвокат</w:t>
      </w:r>
      <w:r>
        <w:rPr>
          <w:rStyle w:val="97"/>
          <w:rFonts w:ascii="Times New Roman" w:hAnsi="Times New Roman" w:cs="Times New Roman"/>
        </w:rPr>
        <w:t xml:space="preserve"> </w:t>
      </w:r>
      <w:r>
        <w:rPr>
          <w:rStyle w:val="96"/>
          <w:rFonts w:ascii="Times New Roman" w:hAnsi="Times New Roman" w:cs="Times New Roman"/>
        </w:rPr>
        <w:t>обязан исполнять решения органов Федеральной палаты адвокатов РФ,</w:t>
      </w:r>
      <w:r>
        <w:rPr>
          <w:rStyle w:val="97"/>
          <w:rFonts w:ascii="Times New Roman" w:hAnsi="Times New Roman" w:cs="Times New Roman"/>
        </w:rPr>
        <w:t xml:space="preserve"> </w:t>
      </w:r>
      <w:r>
        <w:rPr>
          <w:rStyle w:val="96"/>
          <w:rFonts w:ascii="Times New Roman" w:hAnsi="Times New Roman" w:cs="Times New Roman"/>
        </w:rPr>
        <w:t>принятые в пределах их компетенции.</w:t>
      </w:r>
    </w:p>
    <w:p w14:paraId="6AE372D3" w14:textId="77777777" w:rsidR="0022161C" w:rsidRDefault="00D32CE3">
      <w:pPr>
        <w:pStyle w:val="99"/>
        <w:shd w:val="clear" w:color="auto" w:fill="auto"/>
        <w:spacing w:before="0" w:line="240" w:lineRule="auto"/>
        <w:ind w:left="20" w:right="4" w:firstLine="688"/>
        <w:jc w:val="both"/>
        <w:rPr>
          <w:rStyle w:val="96"/>
          <w:rFonts w:ascii="Times New Roman" w:hAnsi="Times New Roman" w:cs="Times New Roman"/>
        </w:rPr>
      </w:pPr>
      <w:r>
        <w:rPr>
          <w:rStyle w:val="96"/>
          <w:rFonts w:ascii="Times New Roman" w:hAnsi="Times New Roman" w:cs="Times New Roman"/>
        </w:rPr>
        <w:t xml:space="preserve">Согласно </w:t>
      </w:r>
      <w:proofErr w:type="spellStart"/>
      <w:r>
        <w:rPr>
          <w:rStyle w:val="96"/>
          <w:rFonts w:ascii="Times New Roman" w:hAnsi="Times New Roman" w:cs="Times New Roman"/>
        </w:rPr>
        <w:t>п.п</w:t>
      </w:r>
      <w:proofErr w:type="spellEnd"/>
      <w:r>
        <w:rPr>
          <w:rStyle w:val="96"/>
          <w:rFonts w:ascii="Times New Roman" w:hAnsi="Times New Roman" w:cs="Times New Roman"/>
        </w:rPr>
        <w:t xml:space="preserve">. 1 п. 1 ст. 9 </w:t>
      </w:r>
      <w:r>
        <w:rPr>
          <w:rFonts w:ascii="Times New Roman" w:hAnsi="Times New Roman" w:cs="Times New Roman"/>
        </w:rPr>
        <w:t>Кодекса профессиональной этики адвоката</w:t>
      </w:r>
      <w:r>
        <w:rPr>
          <w:rStyle w:val="96"/>
          <w:rFonts w:ascii="Times New Roman" w:hAnsi="Times New Roman" w:cs="Times New Roman"/>
        </w:rPr>
        <w:t>, адвокат не вправе</w:t>
      </w:r>
      <w:r>
        <w:rPr>
          <w:rStyle w:val="97"/>
          <w:rFonts w:ascii="Times New Roman" w:hAnsi="Times New Roman" w:cs="Times New Roman"/>
        </w:rPr>
        <w:t xml:space="preserve"> </w:t>
      </w:r>
      <w:r>
        <w:rPr>
          <w:rStyle w:val="96"/>
          <w:rFonts w:ascii="Times New Roman" w:hAnsi="Times New Roman" w:cs="Times New Roman"/>
        </w:rPr>
        <w:t>действовать вопреки законным интересам заявителя, оказывать ему</w:t>
      </w:r>
      <w:r>
        <w:rPr>
          <w:rStyle w:val="97"/>
          <w:rFonts w:ascii="Times New Roman" w:hAnsi="Times New Roman" w:cs="Times New Roman"/>
        </w:rPr>
        <w:t xml:space="preserve"> </w:t>
      </w:r>
      <w:r>
        <w:rPr>
          <w:rStyle w:val="96"/>
          <w:rFonts w:ascii="Times New Roman" w:hAnsi="Times New Roman" w:cs="Times New Roman"/>
        </w:rPr>
        <w:t>юридическую помощь, руководствуясь соображениями собственной</w:t>
      </w:r>
      <w:r>
        <w:rPr>
          <w:rStyle w:val="97"/>
          <w:rFonts w:ascii="Times New Roman" w:hAnsi="Times New Roman" w:cs="Times New Roman"/>
        </w:rPr>
        <w:t xml:space="preserve"> </w:t>
      </w:r>
      <w:r>
        <w:rPr>
          <w:rStyle w:val="96"/>
          <w:rFonts w:ascii="Times New Roman" w:hAnsi="Times New Roman" w:cs="Times New Roman"/>
        </w:rPr>
        <w:t>выгоды, безнравственными интересами или находясь под давлением извне.</w:t>
      </w:r>
    </w:p>
    <w:p w14:paraId="09DCC7A9" w14:textId="77777777" w:rsidR="0022161C" w:rsidRPr="00D32CE3" w:rsidRDefault="00D32CE3">
      <w:pPr>
        <w:ind w:firstLine="708"/>
        <w:jc w:val="both"/>
        <w:rPr>
          <w:rStyle w:val="96"/>
          <w:rFonts w:eastAsiaTheme="minorHAnsi"/>
          <w:color w:val="auto"/>
          <w:lang w:eastAsia="en-US"/>
        </w:rPr>
      </w:pPr>
      <w:r w:rsidRPr="00D32CE3">
        <w:rPr>
          <w:rStyle w:val="96"/>
          <w:rFonts w:eastAsiaTheme="minorHAnsi"/>
          <w:color w:val="auto"/>
          <w:lang w:eastAsia="en-US"/>
        </w:rPr>
        <w:t xml:space="preserve">Согласно </w:t>
      </w:r>
      <w:r w:rsidRPr="00D32CE3">
        <w:rPr>
          <w:rStyle w:val="96"/>
          <w:rFonts w:eastAsiaTheme="minorHAnsi"/>
          <w:color w:val="auto"/>
          <w:szCs w:val="24"/>
          <w:lang w:eastAsia="en-US"/>
        </w:rPr>
        <w:t xml:space="preserve">Решению Совета ФПА </w:t>
      </w:r>
      <w:r w:rsidRPr="00D32CE3">
        <w:rPr>
          <w:rStyle w:val="96"/>
          <w:rFonts w:eastAsiaTheme="minorHAnsi"/>
          <w:color w:val="auto"/>
          <w:lang w:eastAsia="en-US"/>
        </w:rPr>
        <w:t>от 27.09.2013 г</w:t>
      </w:r>
      <w:r w:rsidRPr="00D32CE3">
        <w:rPr>
          <w:rStyle w:val="96"/>
          <w:rFonts w:eastAsiaTheme="minorHAnsi"/>
          <w:color w:val="auto"/>
          <w:szCs w:val="24"/>
          <w:lang w:eastAsia="en-US"/>
        </w:rPr>
        <w:t xml:space="preserve">. «О двойной защите» </w:t>
      </w:r>
      <w:r w:rsidRPr="00D32CE3">
        <w:rPr>
          <w:rStyle w:val="96"/>
          <w:rFonts w:eastAsiaTheme="minorHAnsi"/>
          <w:color w:val="auto"/>
          <w:lang w:eastAsia="en-US"/>
        </w:rPr>
        <w:t xml:space="preserve">адвокат в соответствии с правилами профессиональной этики не вправе принимать поручение на защиту </w:t>
      </w:r>
      <w:r w:rsidRPr="00D32CE3">
        <w:rPr>
          <w:rStyle w:val="96"/>
          <w:rFonts w:eastAsiaTheme="minorHAnsi"/>
          <w:color w:val="auto"/>
          <w:lang w:eastAsia="en-US"/>
        </w:rPr>
        <w:lastRenderedPageBreak/>
        <w:t xml:space="preserve">против воли подсудимого и навязывать ему свою помощь в суде в качестве защитника по назначению, если в процессе участвует защитник, осуществляющий свои полномочия по соглашению с доверителем. </w:t>
      </w:r>
    </w:p>
    <w:p w14:paraId="35DC77F1" w14:textId="77777777" w:rsidR="0022161C" w:rsidRPr="00D32CE3" w:rsidRDefault="00D32CE3">
      <w:pPr>
        <w:pStyle w:val="99"/>
        <w:shd w:val="clear" w:color="auto" w:fill="auto"/>
        <w:spacing w:before="0" w:line="240" w:lineRule="auto"/>
        <w:ind w:left="20" w:right="4" w:firstLine="688"/>
        <w:jc w:val="both"/>
        <w:rPr>
          <w:rStyle w:val="96"/>
          <w:rFonts w:ascii="Times New Roman" w:hAnsi="Times New Roman" w:cs="Times New Roman"/>
        </w:rPr>
      </w:pPr>
      <w:r w:rsidRPr="00D32CE3">
        <w:rPr>
          <w:rStyle w:val="96"/>
          <w:rFonts w:ascii="Times New Roman" w:hAnsi="Times New Roman" w:cs="Times New Roman"/>
        </w:rPr>
        <w:t xml:space="preserve">В соответствии с ч. 3 ст. 51 УПК РФ, Стандартом осуществления защиты в уголовном судопроизводстве от 20 апреля 2017 г. (Принят VIII Всероссийским съездом адвокатов, далее - Стандарт) основанием для осуществления защиты является соглашение об оказании юридической помощи либо постановление о назначении защитника, вынесенное дознавателем, следователем или судом, при условии соблюдения порядка оказания юридической помощи по назначению, установленного в соответствии с законодательством. </w:t>
      </w:r>
    </w:p>
    <w:p w14:paraId="5373564C" w14:textId="77777777" w:rsidR="0022161C" w:rsidRPr="00D32CE3" w:rsidRDefault="00D32CE3">
      <w:pPr>
        <w:pStyle w:val="99"/>
        <w:shd w:val="clear" w:color="auto" w:fill="auto"/>
        <w:spacing w:before="0" w:line="240" w:lineRule="auto"/>
        <w:ind w:left="20" w:right="4" w:firstLine="688"/>
        <w:jc w:val="both"/>
        <w:rPr>
          <w:rStyle w:val="96"/>
          <w:rFonts w:ascii="Times New Roman" w:hAnsi="Times New Roman" w:cs="Times New Roman"/>
        </w:rPr>
      </w:pPr>
      <w:r w:rsidRPr="00D32CE3">
        <w:rPr>
          <w:rStyle w:val="96"/>
          <w:rFonts w:ascii="Times New Roman" w:hAnsi="Times New Roman" w:cs="Times New Roman"/>
        </w:rPr>
        <w:t xml:space="preserve">Право обвиняемого на защиту с помощью избранного им защитника не может быть ограничено должностными лицами органов предварительного расследования и судом при отсутствии признаков злоупотребления правом на защиту. </w:t>
      </w:r>
    </w:p>
    <w:p w14:paraId="4125628B" w14:textId="77777777" w:rsidR="0022161C" w:rsidRPr="00D32CE3" w:rsidRDefault="00D32CE3">
      <w:pPr>
        <w:pStyle w:val="99"/>
        <w:shd w:val="clear" w:color="auto" w:fill="auto"/>
        <w:spacing w:before="0" w:line="240" w:lineRule="auto"/>
        <w:ind w:left="20" w:right="4" w:firstLine="688"/>
        <w:jc w:val="both"/>
        <w:rPr>
          <w:rStyle w:val="96"/>
          <w:rFonts w:ascii="Times New Roman" w:hAnsi="Times New Roman" w:cs="Times New Roman"/>
        </w:rPr>
      </w:pPr>
      <w:r w:rsidRPr="00D32CE3">
        <w:rPr>
          <w:rStyle w:val="96"/>
          <w:rFonts w:ascii="Times New Roman" w:hAnsi="Times New Roman" w:cs="Times New Roman"/>
        </w:rPr>
        <w:t>Как неоднократно указывал Конституционный суд РФ статья 48 Конституции Российской Федерации гарантирует каждому право на получение квалифицированной юридической помощи (</w:t>
      </w:r>
      <w:hyperlink r:id="rId5" w:anchor="/document/10103000/entry/4801" w:history="1">
        <w:r w:rsidRPr="00D32CE3">
          <w:rPr>
            <w:rStyle w:val="96"/>
            <w:rFonts w:ascii="Times New Roman" w:hAnsi="Times New Roman" w:cs="Times New Roman"/>
          </w:rPr>
          <w:t>часть 1</w:t>
        </w:r>
      </w:hyperlink>
      <w:r w:rsidRPr="00D32CE3">
        <w:rPr>
          <w:rStyle w:val="96"/>
          <w:rFonts w:ascii="Times New Roman" w:hAnsi="Times New Roman" w:cs="Times New Roman"/>
        </w:rPr>
        <w:t>), а каждому задержанному, заключённому под стражу, обвиняемому в совершении преступления - право пользоваться помощью адвоката (защитника) с момента соответственно задержания, заключения под стражу или предъявления обвинения (</w:t>
      </w:r>
      <w:hyperlink r:id="rId6" w:anchor="/document/10103000/entry/4802" w:history="1">
        <w:r w:rsidRPr="00D32CE3">
          <w:rPr>
            <w:rStyle w:val="96"/>
            <w:rFonts w:ascii="Times New Roman" w:hAnsi="Times New Roman" w:cs="Times New Roman"/>
          </w:rPr>
          <w:t>часть 2</w:t>
        </w:r>
      </w:hyperlink>
      <w:r w:rsidRPr="00D32CE3">
        <w:rPr>
          <w:rStyle w:val="96"/>
          <w:rFonts w:ascii="Times New Roman" w:hAnsi="Times New Roman" w:cs="Times New Roman"/>
        </w:rPr>
        <w:t>). В силу этих положений Конституции Российской Федерации во взаимосвязи с ее нормами, определяющими полномочия по регулированию и защите прав и свобод человека и гражданина (</w:t>
      </w:r>
      <w:hyperlink r:id="rId7" w:anchor="/document/10103000/entry/712" w:history="1">
        <w:r w:rsidRPr="00D32CE3">
          <w:rPr>
            <w:rStyle w:val="96"/>
            <w:rFonts w:ascii="Times New Roman" w:hAnsi="Times New Roman" w:cs="Times New Roman"/>
          </w:rPr>
          <w:t>статья 71, пункт "в"</w:t>
        </w:r>
      </w:hyperlink>
      <w:r w:rsidRPr="00D32CE3">
        <w:rPr>
          <w:rStyle w:val="96"/>
          <w:rFonts w:ascii="Times New Roman" w:hAnsi="Times New Roman" w:cs="Times New Roman"/>
        </w:rPr>
        <w:t>; </w:t>
      </w:r>
      <w:hyperlink r:id="rId8" w:anchor="/document/10103000/entry/7601" w:history="1">
        <w:r w:rsidRPr="00D32CE3">
          <w:rPr>
            <w:rStyle w:val="96"/>
            <w:rFonts w:ascii="Times New Roman" w:hAnsi="Times New Roman" w:cs="Times New Roman"/>
          </w:rPr>
          <w:t>статья 76, часть 1</w:t>
        </w:r>
      </w:hyperlink>
      <w:r w:rsidRPr="00D32CE3">
        <w:rPr>
          <w:rStyle w:val="96"/>
          <w:rFonts w:ascii="Times New Roman" w:hAnsi="Times New Roman" w:cs="Times New Roman"/>
        </w:rPr>
        <w:t>), федеральный законодатель, действуя в рамках своей компетенции, создает надлежащие условия для реализации конституционного права на получение юридической помощи, с тем чтобы каждый в случае необходимости имел возможность обратиться за ней для отстаивания своих прав и законных интересов.</w:t>
      </w:r>
    </w:p>
    <w:p w14:paraId="7C1B68A9" w14:textId="77777777" w:rsidR="0022161C" w:rsidRPr="00D32CE3" w:rsidRDefault="00D32CE3">
      <w:pPr>
        <w:pStyle w:val="99"/>
        <w:shd w:val="clear" w:color="auto" w:fill="auto"/>
        <w:spacing w:before="0" w:line="240" w:lineRule="auto"/>
        <w:ind w:left="20" w:right="4" w:firstLine="688"/>
        <w:jc w:val="both"/>
        <w:rPr>
          <w:rStyle w:val="96"/>
          <w:rFonts w:ascii="Times New Roman" w:hAnsi="Times New Roman" w:cs="Times New Roman"/>
        </w:rPr>
      </w:pPr>
      <w:r w:rsidRPr="00D32CE3">
        <w:rPr>
          <w:rStyle w:val="96"/>
          <w:rFonts w:ascii="Times New Roman" w:hAnsi="Times New Roman" w:cs="Times New Roman"/>
        </w:rPr>
        <w:t>Провозглашённое в статье 48 (</w:t>
      </w:r>
      <w:hyperlink r:id="rId9" w:anchor="/document/10103000/entry/4802" w:history="1">
        <w:r w:rsidRPr="00D32CE3">
          <w:rPr>
            <w:rStyle w:val="96"/>
            <w:rFonts w:ascii="Times New Roman" w:hAnsi="Times New Roman" w:cs="Times New Roman"/>
          </w:rPr>
          <w:t>часть 2</w:t>
        </w:r>
      </w:hyperlink>
      <w:r w:rsidRPr="00D32CE3">
        <w:rPr>
          <w:rStyle w:val="96"/>
          <w:rFonts w:ascii="Times New Roman" w:hAnsi="Times New Roman" w:cs="Times New Roman"/>
        </w:rPr>
        <w:t>) Конституции Российской Федерации право каждого задержанного, заключённого под стражу, обвиняемого в совершении преступления пользоваться помощью защитника - во взаимосвязи с положениями международно-правовых актов и по смыслу правовых позиций, выработанных Конституционным Судом Российской Федерации, отмечавшим важность доверительных отношений подозреваемого, обвиняемого со своим защитником (постановления </w:t>
      </w:r>
      <w:hyperlink r:id="rId10" w:anchor="/document/10102010/entry/0" w:history="1">
        <w:r w:rsidRPr="00D32CE3">
          <w:rPr>
            <w:rStyle w:val="96"/>
            <w:rFonts w:ascii="Times New Roman" w:hAnsi="Times New Roman" w:cs="Times New Roman"/>
          </w:rPr>
          <w:t>от 27 марта 1996 г., №8-П</w:t>
        </w:r>
      </w:hyperlink>
      <w:r w:rsidRPr="00D32CE3">
        <w:rPr>
          <w:rStyle w:val="96"/>
          <w:rFonts w:ascii="Times New Roman" w:hAnsi="Times New Roman" w:cs="Times New Roman"/>
        </w:rPr>
        <w:t>, </w:t>
      </w:r>
      <w:hyperlink r:id="rId11" w:anchor="/document/1798553/entry/0" w:history="1">
        <w:r w:rsidRPr="00D32CE3">
          <w:rPr>
            <w:rStyle w:val="96"/>
            <w:rFonts w:ascii="Times New Roman" w:hAnsi="Times New Roman" w:cs="Times New Roman"/>
          </w:rPr>
          <w:t>от 29 ноября 2010 г. №20-П</w:t>
        </w:r>
      </w:hyperlink>
      <w:r w:rsidRPr="00D32CE3">
        <w:rPr>
          <w:rStyle w:val="96"/>
          <w:rFonts w:ascii="Times New Roman" w:hAnsi="Times New Roman" w:cs="Times New Roman"/>
        </w:rPr>
        <w:t> и др.), - предполагает возможность выбора защитника. Это позволяет достичь эффективности как получаемой юридической помощи, так и судебной защиты в целом, поскольку осуществление представительства в деле тем адвокатом, которому подзащитный доверяет и с которым он может согласовать позицию в ходе производства по делу (стратегию стороны защиты), максимально способствует реализации законных интересов подозреваемого, обвиняемого.</w:t>
      </w:r>
    </w:p>
    <w:p w14:paraId="12AC959E" w14:textId="77777777" w:rsidR="0022161C" w:rsidRPr="00D32CE3" w:rsidRDefault="0022161C">
      <w:pPr>
        <w:pStyle w:val="99"/>
        <w:shd w:val="clear" w:color="auto" w:fill="auto"/>
        <w:spacing w:before="0" w:line="240" w:lineRule="auto"/>
        <w:ind w:left="20" w:right="4" w:firstLine="688"/>
        <w:jc w:val="both"/>
        <w:rPr>
          <w:rStyle w:val="96"/>
          <w:rFonts w:ascii="Times New Roman" w:hAnsi="Times New Roman" w:cs="Times New Roman"/>
        </w:rPr>
      </w:pPr>
    </w:p>
    <w:p w14:paraId="6845EC29" w14:textId="77777777" w:rsidR="0022161C" w:rsidRDefault="00D32CE3">
      <w:pPr>
        <w:ind w:firstLine="708"/>
        <w:jc w:val="both"/>
        <w:rPr>
          <w:szCs w:val="24"/>
        </w:rPr>
      </w:pPr>
      <w:r>
        <w:rPr>
          <w:szCs w:val="24"/>
        </w:rPr>
        <w:t>В жалобе заявитель выдвигает следующее дисциплинарное обвинение:</w:t>
      </w:r>
    </w:p>
    <w:p w14:paraId="065B2BDD" w14:textId="1928F34F" w:rsidR="0022161C" w:rsidRDefault="00D32CE3">
      <w:pPr>
        <w:ind w:firstLine="708"/>
        <w:jc w:val="both"/>
        <w:rPr>
          <w:szCs w:val="24"/>
        </w:rPr>
      </w:pPr>
      <w:r>
        <w:rPr>
          <w:szCs w:val="24"/>
        </w:rPr>
        <w:t>- адвокат Ч</w:t>
      </w:r>
      <w:r w:rsidR="00B32604">
        <w:rPr>
          <w:szCs w:val="24"/>
        </w:rPr>
        <w:t>.</w:t>
      </w:r>
      <w:r>
        <w:rPr>
          <w:szCs w:val="24"/>
        </w:rPr>
        <w:t>М.Б. осуществлял защиту обвиняемого по назначению в порядке ст. 51 УПК РФ при наличии защитника по соглашению, не принял мер к устранению «двойной защиты» и тем самым нарушил требования законодательства об адвокатской деятельности и адвокатуре и Кодекса профессиональной этики адвоката.</w:t>
      </w:r>
    </w:p>
    <w:p w14:paraId="2BD2A772" w14:textId="77777777" w:rsidR="0022161C" w:rsidRDefault="0022161C">
      <w:pPr>
        <w:pStyle w:val="99"/>
        <w:shd w:val="clear" w:color="auto" w:fill="auto"/>
        <w:spacing w:before="0" w:line="240" w:lineRule="auto"/>
        <w:ind w:left="20" w:right="4" w:firstLine="688"/>
        <w:jc w:val="both"/>
        <w:rPr>
          <w:rStyle w:val="96"/>
          <w:rFonts w:ascii="Times New Roman" w:hAnsi="Times New Roman" w:cs="Times New Roman"/>
          <w:color w:val="FF0000"/>
        </w:rPr>
      </w:pPr>
    </w:p>
    <w:p w14:paraId="65022508" w14:textId="08FD6A2A" w:rsidR="0022161C" w:rsidRPr="00D32CE3" w:rsidRDefault="00D32CE3">
      <w:pPr>
        <w:ind w:firstLine="708"/>
        <w:jc w:val="both"/>
        <w:rPr>
          <w:szCs w:val="24"/>
        </w:rPr>
      </w:pPr>
      <w:r w:rsidRPr="00D32CE3">
        <w:rPr>
          <w:szCs w:val="24"/>
        </w:rPr>
        <w:t>Из материалов дисциплинарного производства следует, что адвокат Ч</w:t>
      </w:r>
      <w:r w:rsidR="00B32604">
        <w:rPr>
          <w:szCs w:val="24"/>
        </w:rPr>
        <w:t>.</w:t>
      </w:r>
      <w:r w:rsidRPr="00D32CE3">
        <w:rPr>
          <w:szCs w:val="24"/>
        </w:rPr>
        <w:t>М.Б. 22.09.2025 г. в установленном порядке принял заявку посредством КИС АР и был назначен следователем для защиты подозреваемого З</w:t>
      </w:r>
      <w:r w:rsidR="00B32604">
        <w:rPr>
          <w:szCs w:val="24"/>
        </w:rPr>
        <w:t>.</w:t>
      </w:r>
      <w:r w:rsidRPr="00D32CE3">
        <w:rPr>
          <w:szCs w:val="24"/>
        </w:rPr>
        <w:t xml:space="preserve">Р.М. </w:t>
      </w:r>
    </w:p>
    <w:p w14:paraId="119D9D4D" w14:textId="0ED70653" w:rsidR="0022161C" w:rsidRPr="00D32CE3" w:rsidRDefault="00D32CE3">
      <w:pPr>
        <w:ind w:firstLine="708"/>
        <w:jc w:val="both"/>
        <w:rPr>
          <w:szCs w:val="24"/>
        </w:rPr>
      </w:pPr>
      <w:r w:rsidRPr="00D32CE3">
        <w:rPr>
          <w:szCs w:val="24"/>
        </w:rPr>
        <w:t>На момент принятия поручения на защиту у доверителя не имелось защитника по соглашению. 29.09.2025 г. заявитель - адвокат Б</w:t>
      </w:r>
      <w:r w:rsidR="00B32604">
        <w:rPr>
          <w:szCs w:val="24"/>
        </w:rPr>
        <w:t>.</w:t>
      </w:r>
      <w:r w:rsidRPr="00D32CE3">
        <w:rPr>
          <w:szCs w:val="24"/>
        </w:rPr>
        <w:t>А.В. (заявитель по рассматриваемому делу) принял поручение на осуществление защиты З</w:t>
      </w:r>
      <w:r w:rsidR="00B32604">
        <w:rPr>
          <w:szCs w:val="24"/>
        </w:rPr>
        <w:t>.</w:t>
      </w:r>
      <w:r w:rsidRPr="00D32CE3">
        <w:rPr>
          <w:szCs w:val="24"/>
        </w:rPr>
        <w:t>Р.М. на основании заключенного с ним соглашения. В этот же день заявитель уведомил адвоката о принятии поручения позвонив ему по тел</w:t>
      </w:r>
      <w:r w:rsidR="004733A4">
        <w:rPr>
          <w:szCs w:val="24"/>
        </w:rPr>
        <w:t>…….</w:t>
      </w:r>
      <w:r w:rsidRPr="00D32CE3">
        <w:rPr>
          <w:szCs w:val="24"/>
        </w:rPr>
        <w:t>.</w:t>
      </w:r>
      <w:bookmarkStart w:id="0" w:name="_GoBack"/>
      <w:bookmarkEnd w:id="0"/>
    </w:p>
    <w:p w14:paraId="51054263" w14:textId="7C2F2C31" w:rsidR="0022161C" w:rsidRPr="00D32CE3" w:rsidRDefault="00D32CE3">
      <w:pPr>
        <w:ind w:firstLine="708"/>
        <w:jc w:val="both"/>
        <w:rPr>
          <w:szCs w:val="24"/>
        </w:rPr>
      </w:pPr>
      <w:r w:rsidRPr="00D32CE3">
        <w:rPr>
          <w:szCs w:val="24"/>
        </w:rPr>
        <w:lastRenderedPageBreak/>
        <w:t>Факт уведомления заявителем адвоката подтверждается предоставленными заявителем детализацией телефонных соединений на 29.09.2025г. и Постановлением П</w:t>
      </w:r>
      <w:r w:rsidR="00B32604">
        <w:rPr>
          <w:szCs w:val="24"/>
        </w:rPr>
        <w:t>.</w:t>
      </w:r>
      <w:r w:rsidRPr="00D32CE3">
        <w:rPr>
          <w:szCs w:val="24"/>
        </w:rPr>
        <w:t xml:space="preserve"> городского суда М</w:t>
      </w:r>
      <w:r w:rsidR="00B32604">
        <w:rPr>
          <w:szCs w:val="24"/>
        </w:rPr>
        <w:t>.</w:t>
      </w:r>
      <w:r w:rsidRPr="00D32CE3">
        <w:rPr>
          <w:szCs w:val="24"/>
        </w:rPr>
        <w:t xml:space="preserve"> области от 24 ноября 2025 года, принятым по жалобе адвоката.</w:t>
      </w:r>
    </w:p>
    <w:p w14:paraId="0BC141BE" w14:textId="1F8AB62A" w:rsidR="0022161C" w:rsidRPr="00D32CE3" w:rsidRDefault="00D32CE3">
      <w:pPr>
        <w:ind w:firstLine="708"/>
        <w:jc w:val="both"/>
        <w:rPr>
          <w:szCs w:val="24"/>
        </w:rPr>
      </w:pPr>
      <w:r w:rsidRPr="00D32CE3">
        <w:rPr>
          <w:szCs w:val="24"/>
        </w:rPr>
        <w:t xml:space="preserve"> Адвокат указывает, что 29.09.2025г. ему поступил звонок «от неизвестного мне лица, представившегося адвокатом, данные которого я не запомнил и сообщил о заключенном соглашении на защиту З</w:t>
      </w:r>
      <w:r w:rsidR="00B32604">
        <w:rPr>
          <w:szCs w:val="24"/>
        </w:rPr>
        <w:t>.</w:t>
      </w:r>
      <w:r w:rsidRPr="00D32CE3">
        <w:rPr>
          <w:szCs w:val="24"/>
        </w:rPr>
        <w:t xml:space="preserve">Р.М., я поблагодарил за предоставленную мне информацию и сообщил контакты следователя», также адвокат указал, что сообщить следователю данные защитника или его контактный телефон он не смог, «так как их не запомнил», а номер телефона защитника «не сохранился ввиду большого количества поступающих мне звонков». У следователя информации о наличии защитника по соглашению не было. 11.10.2025 года перед проведением следственных действий адвокат спросил у доверителя о наличии адвоката по соглашению, но доверитель такой информацией не располагал и от адвоката не отказался. </w:t>
      </w:r>
    </w:p>
    <w:p w14:paraId="02182DDE" w14:textId="2DF4331B" w:rsidR="0022161C" w:rsidRPr="00D32CE3" w:rsidRDefault="00D32CE3">
      <w:pPr>
        <w:ind w:firstLine="708"/>
        <w:jc w:val="both"/>
        <w:rPr>
          <w:szCs w:val="24"/>
        </w:rPr>
      </w:pPr>
      <w:r w:rsidRPr="00D32CE3">
        <w:rPr>
          <w:szCs w:val="24"/>
        </w:rPr>
        <w:t>Из приобщённого заявителем письма доверителя З</w:t>
      </w:r>
      <w:r w:rsidR="00B32604">
        <w:rPr>
          <w:szCs w:val="24"/>
        </w:rPr>
        <w:t>.</w:t>
      </w:r>
      <w:r w:rsidRPr="00D32CE3">
        <w:rPr>
          <w:szCs w:val="24"/>
        </w:rPr>
        <w:t>Р.М., направленного третьему лицу посредством сервиса «З</w:t>
      </w:r>
      <w:r w:rsidR="00B32604">
        <w:rPr>
          <w:szCs w:val="24"/>
        </w:rPr>
        <w:t>.</w:t>
      </w:r>
      <w:r w:rsidRPr="00D32CE3">
        <w:rPr>
          <w:szCs w:val="24"/>
        </w:rPr>
        <w:t>» (прилагается к жалобе заявителя) следует, что по состоянию на 13.10.2025 года защитник по соглашению с ним не встречался, у заявителя не было контактных данных защитника, и точной информации о факте заключения родственниками соглашения. З</w:t>
      </w:r>
      <w:r w:rsidR="00B32604">
        <w:rPr>
          <w:szCs w:val="24"/>
        </w:rPr>
        <w:t>.</w:t>
      </w:r>
      <w:r w:rsidRPr="00D32CE3">
        <w:rPr>
          <w:szCs w:val="24"/>
        </w:rPr>
        <w:t xml:space="preserve">Р.М. в письме сообщает, что в субботу к нему пришли следователь и адвокат, но адвокат «все тот же, который у меня был изначально. Он меня спрашивал, нанимали мне другого адвоката или нет. Я сказал да. Он сказал, что ему звонил какой-то адвокат, но не предоставил ничего. Я так и не понял, где адвокат, которого вы наняли... Вы там подгоните своего адвоката поскорее». </w:t>
      </w:r>
    </w:p>
    <w:p w14:paraId="5B7055CF" w14:textId="360BEE47" w:rsidR="0022161C" w:rsidRPr="00D32CE3" w:rsidRDefault="00D32CE3">
      <w:pPr>
        <w:ind w:firstLine="708"/>
        <w:jc w:val="both"/>
        <w:rPr>
          <w:szCs w:val="24"/>
        </w:rPr>
      </w:pPr>
      <w:r w:rsidRPr="00D32CE3">
        <w:rPr>
          <w:szCs w:val="24"/>
        </w:rPr>
        <w:t>Комиссия не оценивает степень добросовестности защитника по соглашению (заявителя по рассматриваемому дисциплинарному производству), который заключив 29.09.2025г. соглашение на защиту З</w:t>
      </w:r>
      <w:r w:rsidR="00B32604">
        <w:rPr>
          <w:szCs w:val="24"/>
        </w:rPr>
        <w:t>.</w:t>
      </w:r>
      <w:r w:rsidRPr="00D32CE3">
        <w:rPr>
          <w:szCs w:val="24"/>
        </w:rPr>
        <w:t xml:space="preserve">Р.М. на стадии предварительного расследования, не встречался со своим доверителем до 15.10.2025 года (о чем указывает и сам заявитель в жалобе), ограничившись лишь сдачей в дежурную часть УМВД сопроводительного письма и ордера. В соответствии с </w:t>
      </w:r>
      <w:proofErr w:type="spellStart"/>
      <w:r w:rsidRPr="00D32CE3">
        <w:rPr>
          <w:szCs w:val="24"/>
        </w:rPr>
        <w:t>п.п</w:t>
      </w:r>
      <w:proofErr w:type="spellEnd"/>
      <w:r w:rsidRPr="00D32CE3">
        <w:rPr>
          <w:szCs w:val="24"/>
        </w:rPr>
        <w:t>. «б» п.4 Стандарта осуществления защиты в уголовном судопроизводстве от 20 апреля 2017 г. (Принят VIII Всероссийским съездом адвокатов, далее «Стандарт») и п.4.1. ст.49 УПК РФ заявитель должен был получить согласие З</w:t>
      </w:r>
      <w:r w:rsidR="00B32604">
        <w:rPr>
          <w:szCs w:val="24"/>
        </w:rPr>
        <w:t>.</w:t>
      </w:r>
      <w:r w:rsidRPr="00D32CE3">
        <w:rPr>
          <w:szCs w:val="24"/>
        </w:rPr>
        <w:t>Р.М. на осуществление защиты, а кроме того в соответствии с п.5 Стандарта согласовать с подзащитным позицию по делу. В случае своевременного (в период с 29.09.2025г. по 10.10.2025г.) исполнения данных обязанностей, заявителю не пришлось бы рассчитывать лишь на то, что назначенный защитник уведомит его о проведении следственных действий с доверителем 11.10.2025г. и не зависеть от «утраты» в дежурной части сданного 30.09.2025г. для передачи следователю ордера.</w:t>
      </w:r>
    </w:p>
    <w:p w14:paraId="70366538" w14:textId="1E2F6721" w:rsidR="0022161C" w:rsidRPr="00D32CE3" w:rsidRDefault="00D32CE3">
      <w:pPr>
        <w:ind w:firstLine="708"/>
        <w:jc w:val="both"/>
        <w:rPr>
          <w:szCs w:val="24"/>
        </w:rPr>
      </w:pPr>
      <w:r w:rsidRPr="00D32CE3">
        <w:rPr>
          <w:szCs w:val="24"/>
        </w:rPr>
        <w:t>Между тем адвокат Ч</w:t>
      </w:r>
      <w:r w:rsidR="00B32604">
        <w:rPr>
          <w:szCs w:val="24"/>
        </w:rPr>
        <w:t>.</w:t>
      </w:r>
      <w:r w:rsidRPr="00D32CE3">
        <w:rPr>
          <w:szCs w:val="24"/>
        </w:rPr>
        <w:t>М.Б., получив 29.09.2025 г. информацию о  заключении соглашения с заявителем на защиту З</w:t>
      </w:r>
      <w:r w:rsidR="00B32604">
        <w:rPr>
          <w:szCs w:val="24"/>
        </w:rPr>
        <w:t>.</w:t>
      </w:r>
      <w:r w:rsidRPr="00D32CE3">
        <w:rPr>
          <w:szCs w:val="24"/>
        </w:rPr>
        <w:t xml:space="preserve">Р.М., обязанный в силу </w:t>
      </w:r>
      <w:proofErr w:type="spellStart"/>
      <w:r w:rsidRPr="00D32CE3">
        <w:rPr>
          <w:szCs w:val="24"/>
        </w:rPr>
        <w:t>п.п</w:t>
      </w:r>
      <w:proofErr w:type="spellEnd"/>
      <w:r w:rsidRPr="00D32CE3">
        <w:rPr>
          <w:szCs w:val="24"/>
        </w:rPr>
        <w:t xml:space="preserve">. 1 п. 1 ст. 7 ФЗ «Об адвокатской деятельности и адвокатуре в РФ», п. 1 ст. 8  КПЭА  честно, разумно, добросовестно, квалифицированно, принципиально и своевременно исполнять свои обязанности, активно защищать права, свободы и интересы доверителей всеми не запрещёнными законодательством средствами был обязан заблаговременно уведомить своего доверителя о поступившей по телефону информации, выяснить  позицию доверителя о привлечении родственниками защитника по соглашению,  разъяснить доверителю его право потребовать обеспечить участие в деле защитника по соглашению и право на отказ от назначенного защитника, а после получения вызова к следователю связаться с заявителем для согласования дальнейших действий. </w:t>
      </w:r>
    </w:p>
    <w:p w14:paraId="3A54AADE" w14:textId="77777777" w:rsidR="0022161C" w:rsidRPr="00D32CE3" w:rsidRDefault="00D32CE3">
      <w:pPr>
        <w:ind w:firstLine="708"/>
        <w:jc w:val="both"/>
        <w:rPr>
          <w:szCs w:val="24"/>
        </w:rPr>
      </w:pPr>
      <w:r w:rsidRPr="00D32CE3">
        <w:rPr>
          <w:szCs w:val="24"/>
        </w:rPr>
        <w:t xml:space="preserve">Комиссия отмечает, что вместо реализации комплекса указанных действий полностью либо в части, адвокат предпочёл «забыть» телефонный номер позвонившего ему коллеги и обеспечить поддержку действиям следователя, направленным на незамедлительное выполнение в выходной день всех необходимые следственных и процессуальных действий. </w:t>
      </w:r>
    </w:p>
    <w:p w14:paraId="289E77BC" w14:textId="1C08E2BB" w:rsidR="0022161C" w:rsidRPr="00D32CE3" w:rsidRDefault="00D32CE3">
      <w:pPr>
        <w:ind w:firstLine="708"/>
        <w:jc w:val="both"/>
        <w:rPr>
          <w:szCs w:val="24"/>
        </w:rPr>
      </w:pPr>
      <w:r w:rsidRPr="00D32CE3">
        <w:rPr>
          <w:szCs w:val="24"/>
        </w:rPr>
        <w:t>11.10.2025г. с участием адвоката Ч</w:t>
      </w:r>
      <w:r w:rsidR="00B32604">
        <w:rPr>
          <w:szCs w:val="24"/>
        </w:rPr>
        <w:t>.</w:t>
      </w:r>
      <w:r w:rsidRPr="00D32CE3">
        <w:rPr>
          <w:szCs w:val="24"/>
        </w:rPr>
        <w:t>М.Б. были выполнены:</w:t>
      </w:r>
    </w:p>
    <w:p w14:paraId="3B207520" w14:textId="6730D4C4" w:rsidR="0022161C" w:rsidRPr="00D32CE3" w:rsidRDefault="00D32CE3">
      <w:pPr>
        <w:ind w:firstLine="708"/>
        <w:jc w:val="both"/>
        <w:rPr>
          <w:szCs w:val="24"/>
        </w:rPr>
      </w:pPr>
      <w:r w:rsidRPr="00D32CE3">
        <w:rPr>
          <w:szCs w:val="24"/>
        </w:rPr>
        <w:lastRenderedPageBreak/>
        <w:t>-</w:t>
      </w:r>
      <w:r>
        <w:rPr>
          <w:szCs w:val="24"/>
        </w:rPr>
        <w:t xml:space="preserve"> </w:t>
      </w:r>
      <w:r w:rsidRPr="00D32CE3">
        <w:rPr>
          <w:szCs w:val="24"/>
        </w:rPr>
        <w:t>ознакомление обвиняемого и защитника с постановлениями о назначении экспертиз (четыре экспертизы) в период времени с 10 ч. 00 мин. до 10 ч. 05 мин.</w:t>
      </w:r>
    </w:p>
    <w:p w14:paraId="2F3FC5DC" w14:textId="0136214D" w:rsidR="0022161C" w:rsidRPr="00D32CE3" w:rsidRDefault="00D32CE3">
      <w:pPr>
        <w:ind w:firstLine="708"/>
        <w:jc w:val="both"/>
        <w:rPr>
          <w:szCs w:val="24"/>
        </w:rPr>
      </w:pPr>
      <w:r w:rsidRPr="00D32CE3">
        <w:rPr>
          <w:szCs w:val="24"/>
        </w:rPr>
        <w:t>-</w:t>
      </w:r>
      <w:r>
        <w:rPr>
          <w:szCs w:val="24"/>
        </w:rPr>
        <w:t xml:space="preserve"> </w:t>
      </w:r>
      <w:r w:rsidRPr="00D32CE3">
        <w:rPr>
          <w:szCs w:val="24"/>
        </w:rPr>
        <w:t xml:space="preserve">ознакомление обвиняемого и защитника с заключениями экспертизы (четыре экспертизы) в период времени с </w:t>
      </w:r>
      <w:proofErr w:type="spellStart"/>
      <w:r w:rsidRPr="00D32CE3">
        <w:rPr>
          <w:szCs w:val="24"/>
        </w:rPr>
        <w:t>с</w:t>
      </w:r>
      <w:proofErr w:type="spellEnd"/>
      <w:r w:rsidRPr="00D32CE3">
        <w:rPr>
          <w:szCs w:val="24"/>
        </w:rPr>
        <w:t xml:space="preserve"> 10 ч. 07 мин. до 10 ч. 10 мин.</w:t>
      </w:r>
    </w:p>
    <w:p w14:paraId="7961BC36" w14:textId="16DC882D" w:rsidR="0022161C" w:rsidRPr="00D32CE3" w:rsidRDefault="00D32CE3">
      <w:pPr>
        <w:ind w:firstLine="708"/>
        <w:jc w:val="both"/>
        <w:rPr>
          <w:szCs w:val="24"/>
        </w:rPr>
      </w:pPr>
      <w:r w:rsidRPr="00D32CE3">
        <w:rPr>
          <w:szCs w:val="24"/>
        </w:rPr>
        <w:t>-</w:t>
      </w:r>
      <w:r>
        <w:rPr>
          <w:szCs w:val="24"/>
        </w:rPr>
        <w:t xml:space="preserve"> </w:t>
      </w:r>
      <w:r w:rsidRPr="00D32CE3">
        <w:rPr>
          <w:szCs w:val="24"/>
        </w:rPr>
        <w:t xml:space="preserve">предъявлено обвинение в окончательной редакции в 10.20 по трем эпизодам преступлений, из которых два относятся к категории тяжких и одно к категории особо тяжких преступлений.  </w:t>
      </w:r>
    </w:p>
    <w:p w14:paraId="7D498935" w14:textId="0F4AD87F" w:rsidR="0022161C" w:rsidRPr="00D32CE3" w:rsidRDefault="00D32CE3">
      <w:pPr>
        <w:ind w:firstLine="708"/>
        <w:jc w:val="both"/>
        <w:rPr>
          <w:szCs w:val="24"/>
        </w:rPr>
      </w:pPr>
      <w:r w:rsidRPr="00D32CE3">
        <w:rPr>
          <w:szCs w:val="24"/>
        </w:rPr>
        <w:t>-</w:t>
      </w:r>
      <w:r>
        <w:rPr>
          <w:szCs w:val="24"/>
        </w:rPr>
        <w:t xml:space="preserve"> </w:t>
      </w:r>
      <w:r w:rsidRPr="00D32CE3">
        <w:rPr>
          <w:szCs w:val="24"/>
        </w:rPr>
        <w:t>допрос обвиняемого в период времени с 10 ч. 25 мин. до 10 ч. 32 мин.</w:t>
      </w:r>
    </w:p>
    <w:p w14:paraId="0F2F82CC" w14:textId="1759A7C2" w:rsidR="0022161C" w:rsidRPr="00D32CE3" w:rsidRDefault="00D32CE3">
      <w:pPr>
        <w:ind w:firstLine="708"/>
        <w:jc w:val="both"/>
        <w:rPr>
          <w:szCs w:val="24"/>
        </w:rPr>
      </w:pPr>
      <w:r w:rsidRPr="00D32CE3">
        <w:rPr>
          <w:szCs w:val="24"/>
        </w:rPr>
        <w:t>-</w:t>
      </w:r>
      <w:r>
        <w:rPr>
          <w:szCs w:val="24"/>
        </w:rPr>
        <w:t xml:space="preserve"> </w:t>
      </w:r>
      <w:r w:rsidRPr="00D32CE3">
        <w:rPr>
          <w:szCs w:val="24"/>
        </w:rPr>
        <w:t>уведомление об окончании следственных действий проведено в период времени с 10 ч. 34 мин. до 10 ч. 37 мин.</w:t>
      </w:r>
    </w:p>
    <w:p w14:paraId="1884D7E8" w14:textId="4A9BBA33" w:rsidR="0022161C" w:rsidRPr="00D32CE3" w:rsidRDefault="00D32CE3">
      <w:pPr>
        <w:ind w:firstLine="708"/>
        <w:jc w:val="both"/>
        <w:rPr>
          <w:szCs w:val="24"/>
        </w:rPr>
      </w:pPr>
      <w:r w:rsidRPr="00D32CE3">
        <w:rPr>
          <w:szCs w:val="24"/>
        </w:rPr>
        <w:t>-</w:t>
      </w:r>
      <w:r>
        <w:rPr>
          <w:szCs w:val="24"/>
        </w:rPr>
        <w:t xml:space="preserve"> </w:t>
      </w:r>
      <w:r w:rsidRPr="00D32CE3">
        <w:rPr>
          <w:szCs w:val="24"/>
        </w:rPr>
        <w:t xml:space="preserve">выполнены требования ст.217 УПК РФ в период времени с 10 ч. 40 мин. до 11 ч. 40 мин. </w:t>
      </w:r>
    </w:p>
    <w:p w14:paraId="7FA0DFAC" w14:textId="5637A02C" w:rsidR="0022161C" w:rsidRPr="00D32CE3" w:rsidRDefault="00D32CE3">
      <w:pPr>
        <w:jc w:val="both"/>
        <w:rPr>
          <w:szCs w:val="24"/>
        </w:rPr>
      </w:pPr>
      <w:r w:rsidRPr="00D32CE3">
        <w:rPr>
          <w:szCs w:val="24"/>
        </w:rPr>
        <w:tab/>
        <w:t>Доказательства разъяснения адвокатом Ч</w:t>
      </w:r>
      <w:r w:rsidR="00B32604">
        <w:rPr>
          <w:szCs w:val="24"/>
        </w:rPr>
        <w:t>.</w:t>
      </w:r>
      <w:r w:rsidRPr="00D32CE3">
        <w:rPr>
          <w:szCs w:val="24"/>
        </w:rPr>
        <w:t>М.Б. доверителю З</w:t>
      </w:r>
      <w:r w:rsidR="00B32604">
        <w:rPr>
          <w:szCs w:val="24"/>
        </w:rPr>
        <w:t>.</w:t>
      </w:r>
      <w:r w:rsidRPr="00D32CE3">
        <w:rPr>
          <w:szCs w:val="24"/>
        </w:rPr>
        <w:t>Р.М.</w:t>
      </w:r>
      <w:r w:rsidR="00B32604">
        <w:rPr>
          <w:szCs w:val="24"/>
        </w:rPr>
        <w:t xml:space="preserve"> </w:t>
      </w:r>
      <w:r w:rsidRPr="00D32CE3">
        <w:rPr>
          <w:szCs w:val="24"/>
        </w:rPr>
        <w:t xml:space="preserve">его права потребовать обеспечения явки для участия в следственных действиях защитника по соглашению, а также права заявить отказ от защитника по назначению при наличии защитника по соглашению, в материалы дисциплинарного производства адвокатом не предоставлены. </w:t>
      </w:r>
    </w:p>
    <w:p w14:paraId="0B49FF0D" w14:textId="66E5E1B9" w:rsidR="0022161C" w:rsidRPr="00D32CE3" w:rsidRDefault="00D32CE3">
      <w:pPr>
        <w:ind w:firstLine="708"/>
        <w:jc w:val="both"/>
        <w:rPr>
          <w:szCs w:val="24"/>
        </w:rPr>
      </w:pPr>
      <w:r w:rsidRPr="00D32CE3">
        <w:rPr>
          <w:szCs w:val="24"/>
        </w:rPr>
        <w:t>Факт грубого нарушения права на защиту З</w:t>
      </w:r>
      <w:r w:rsidR="00B32604">
        <w:rPr>
          <w:szCs w:val="24"/>
        </w:rPr>
        <w:t>.</w:t>
      </w:r>
      <w:r w:rsidRPr="00D32CE3">
        <w:rPr>
          <w:szCs w:val="24"/>
        </w:rPr>
        <w:t>Р.М., выразившегося в проведении следственных действий 11.10.2025 года с участием защитника по соглашению</w:t>
      </w:r>
      <w:r>
        <w:rPr>
          <w:szCs w:val="24"/>
        </w:rPr>
        <w:t>,</w:t>
      </w:r>
      <w:r w:rsidRPr="00D32CE3">
        <w:rPr>
          <w:szCs w:val="24"/>
        </w:rPr>
        <w:t xml:space="preserve"> установлен вступившим в законную силу Постановлением П</w:t>
      </w:r>
      <w:r w:rsidR="00B32604">
        <w:rPr>
          <w:szCs w:val="24"/>
        </w:rPr>
        <w:t>.</w:t>
      </w:r>
      <w:r w:rsidRPr="00D32CE3">
        <w:rPr>
          <w:szCs w:val="24"/>
        </w:rPr>
        <w:t xml:space="preserve"> городского суда М</w:t>
      </w:r>
      <w:r w:rsidR="00B32604">
        <w:rPr>
          <w:szCs w:val="24"/>
        </w:rPr>
        <w:t>.</w:t>
      </w:r>
      <w:r w:rsidRPr="00D32CE3">
        <w:rPr>
          <w:szCs w:val="24"/>
        </w:rPr>
        <w:t xml:space="preserve"> области от 24 ноября 2025 года о возвращении уголовного дела прокурору в порядке ст. 237 УПК РФ.</w:t>
      </w:r>
    </w:p>
    <w:p w14:paraId="6A0B064A" w14:textId="0E9DD243" w:rsidR="0022161C" w:rsidRDefault="00D32CE3">
      <w:pPr>
        <w:ind w:firstLine="708"/>
        <w:jc w:val="both"/>
        <w:rPr>
          <w:szCs w:val="24"/>
        </w:rPr>
      </w:pPr>
      <w:r>
        <w:rPr>
          <w:szCs w:val="24"/>
        </w:rPr>
        <w:t>Комиссия находит необоснованными возражения адвоката, заключающиеся в том, что он не располагал данными адвоката по соглашению, поскольку не сохранил его номер телефона, так как профессиональный статус адвоката предполагает повышенную степень ответственности за соблюдение прав доверителя и профессиональных этических норм, поэтому ссылка адвоката на большое количество телефонных звонков не оправдывает его безразличное отношение к полученной информации о принятии поручения на защиту другим адвокатом на основании заключенного соглашения. К доводу адвоката о том, что ему не было предоставлено точной информации о заключенном соглашении Комиссия относится критически, поскольку каких-либо препятствий к тому, чтобы запросить информацию у адвоката Б</w:t>
      </w:r>
      <w:r w:rsidR="00B32604">
        <w:rPr>
          <w:szCs w:val="24"/>
        </w:rPr>
        <w:t>.</w:t>
      </w:r>
      <w:r>
        <w:rPr>
          <w:szCs w:val="24"/>
        </w:rPr>
        <w:t>А.В. у адвоката Ч</w:t>
      </w:r>
      <w:r w:rsidR="00B32604">
        <w:rPr>
          <w:szCs w:val="24"/>
        </w:rPr>
        <w:t>.</w:t>
      </w:r>
      <w:r>
        <w:rPr>
          <w:szCs w:val="24"/>
        </w:rPr>
        <w:t xml:space="preserve">М.Б. </w:t>
      </w:r>
      <w:r w:rsidR="00B32604">
        <w:rPr>
          <w:szCs w:val="24"/>
        </w:rPr>
        <w:t xml:space="preserve"> </w:t>
      </w:r>
      <w:r>
        <w:rPr>
          <w:szCs w:val="24"/>
        </w:rPr>
        <w:t xml:space="preserve">не имелось.  </w:t>
      </w:r>
    </w:p>
    <w:p w14:paraId="2B20C487" w14:textId="77777777" w:rsidR="0022161C" w:rsidRDefault="00D32CE3">
      <w:pPr>
        <w:ind w:firstLine="708"/>
        <w:jc w:val="both"/>
        <w:rPr>
          <w:szCs w:val="24"/>
        </w:rPr>
      </w:pPr>
      <w:r>
        <w:rPr>
          <w:szCs w:val="24"/>
        </w:rPr>
        <w:t>Комиссия отмечает, что профессиональная обязанность адвоката не сводится к пассивному следованию процессуальным решениям следственного органа либо пояснениям следственно-арестованного доверителя. Доверитель, находясь под стражей, может не иметь точной информации как о заключённом соглашении, так и об объёме своих процессуальных права. Адвокат, действуя разумно и добросовестно обязан самостоятельно проявлять профессиональную осмотрительность и принимать активные меры к недопущению нарушений этических стандартов профессии.</w:t>
      </w:r>
    </w:p>
    <w:p w14:paraId="32B292CC" w14:textId="7E2E9192" w:rsidR="0022161C" w:rsidRDefault="00D32CE3">
      <w:pPr>
        <w:ind w:firstLine="708"/>
        <w:jc w:val="both"/>
        <w:rPr>
          <w:szCs w:val="24"/>
        </w:rPr>
      </w:pPr>
      <w:r>
        <w:rPr>
          <w:szCs w:val="24"/>
        </w:rPr>
        <w:t xml:space="preserve"> При таких обстоятельствах, оценив собранные доказательства, комиссия приходит к выводу о наличии в действиях адвоката Ч</w:t>
      </w:r>
      <w:r w:rsidR="00B32604">
        <w:rPr>
          <w:szCs w:val="24"/>
        </w:rPr>
        <w:t>.</w:t>
      </w:r>
      <w:r>
        <w:rPr>
          <w:szCs w:val="24"/>
        </w:rPr>
        <w:t>М.Б. нарушений ФЗ «Об адвокатской деятельности и адвокатуре в РФ» и Кодекса профессиональной этики адвоката, и ненадлежащем исполнении своих обязанностей перед доверителем З</w:t>
      </w:r>
      <w:r w:rsidR="00B32604">
        <w:rPr>
          <w:szCs w:val="24"/>
        </w:rPr>
        <w:t>.</w:t>
      </w:r>
      <w:r>
        <w:rPr>
          <w:szCs w:val="24"/>
        </w:rPr>
        <w:t>Р.М.</w:t>
      </w:r>
    </w:p>
    <w:p w14:paraId="07B67D4C" w14:textId="77777777" w:rsidR="0022161C" w:rsidRDefault="00D32CE3">
      <w:pPr>
        <w:ind w:firstLine="708"/>
        <w:jc w:val="both"/>
        <w:rPr>
          <w:szCs w:val="24"/>
        </w:rPr>
      </w:pPr>
      <w:r>
        <w:rPr>
          <w:szCs w:val="24"/>
        </w:rPr>
        <w:t>При вынесении заключения Комиссия принимает во внимание, что меры дисциплинарной ответственности, предусмотренные ФЗ «Об адвокатской деятельности и адвокатуре в РФ» и КПЭА, применяются лишь в случае нарушения адвокатом требований законодательства об адвокатской деятельности и адвокатуре и КПЭА, совершенных умышленно или по грубой неосторожности (ст. 18 п.1 КПЭА).</w:t>
      </w:r>
    </w:p>
    <w:p w14:paraId="7EF17046" w14:textId="77777777" w:rsidR="0022161C" w:rsidRDefault="00D32CE3">
      <w:pPr>
        <w:ind w:firstLine="708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>Проведя голосование именными бюллетенями, руководствуясь п.7 ст.33 ФЗ «Об адвокатской деятельности и адвокатуре в РФ» и п. 9 ст.23 КПЭА, Комиссия дает</w:t>
      </w:r>
    </w:p>
    <w:p w14:paraId="0F6D18F5" w14:textId="77777777" w:rsidR="0022161C" w:rsidRDefault="0022161C">
      <w:pPr>
        <w:ind w:firstLine="708"/>
        <w:jc w:val="both"/>
        <w:rPr>
          <w:rFonts w:eastAsia="Calibri"/>
          <w:color w:val="auto"/>
          <w:szCs w:val="24"/>
        </w:rPr>
      </w:pPr>
    </w:p>
    <w:p w14:paraId="6763154A" w14:textId="77777777" w:rsidR="0022161C" w:rsidRDefault="00D32CE3">
      <w:pPr>
        <w:ind w:left="2832" w:firstLine="708"/>
        <w:jc w:val="both"/>
        <w:rPr>
          <w:rFonts w:eastAsia="Calibri"/>
          <w:b/>
          <w:bCs/>
          <w:color w:val="auto"/>
          <w:szCs w:val="24"/>
        </w:rPr>
      </w:pPr>
      <w:r>
        <w:rPr>
          <w:rFonts w:eastAsia="Calibri"/>
          <w:b/>
          <w:bCs/>
          <w:color w:val="auto"/>
          <w:szCs w:val="24"/>
        </w:rPr>
        <w:t>ЗАКЛЮЧЕНИЕ:</w:t>
      </w:r>
    </w:p>
    <w:p w14:paraId="5F34B11D" w14:textId="77777777" w:rsidR="0022161C" w:rsidRDefault="0022161C">
      <w:pPr>
        <w:ind w:firstLine="708"/>
        <w:jc w:val="both"/>
        <w:rPr>
          <w:rFonts w:eastAsia="Calibri"/>
          <w:bCs/>
          <w:color w:val="auto"/>
          <w:szCs w:val="24"/>
        </w:rPr>
      </w:pPr>
    </w:p>
    <w:p w14:paraId="198D4596" w14:textId="325CE754" w:rsidR="00D32CE3" w:rsidRDefault="00D32CE3" w:rsidP="00D32CE3">
      <w:pPr>
        <w:jc w:val="both"/>
        <w:rPr>
          <w:rStyle w:val="96"/>
          <w:szCs w:val="24"/>
        </w:rPr>
      </w:pPr>
      <w:r>
        <w:rPr>
          <w:szCs w:val="24"/>
        </w:rPr>
        <w:lastRenderedPageBreak/>
        <w:t xml:space="preserve">             - о наличии в действиях (бездействии) адвоката Ч</w:t>
      </w:r>
      <w:r w:rsidR="00B32604">
        <w:rPr>
          <w:szCs w:val="24"/>
        </w:rPr>
        <w:t xml:space="preserve">.М.Б. </w:t>
      </w:r>
      <w:r>
        <w:rPr>
          <w:szCs w:val="24"/>
        </w:rPr>
        <w:t xml:space="preserve">нарушения норм законодательства об адвокатской деятельности и адвокатуре и Кодекса профессиональной этики адвоката, а именно нарушений </w:t>
      </w:r>
      <w:proofErr w:type="spellStart"/>
      <w:r>
        <w:rPr>
          <w:rStyle w:val="96"/>
          <w:szCs w:val="24"/>
        </w:rPr>
        <w:t>п.п</w:t>
      </w:r>
      <w:proofErr w:type="spellEnd"/>
      <w:r>
        <w:rPr>
          <w:rStyle w:val="96"/>
          <w:szCs w:val="24"/>
        </w:rPr>
        <w:t xml:space="preserve">. 4 п. 1 ст. 7 </w:t>
      </w:r>
      <w:r>
        <w:rPr>
          <w:szCs w:val="24"/>
        </w:rPr>
        <w:t xml:space="preserve">ФЗ «Об адвокатской деятельности и адвокатуре в РФ», </w:t>
      </w:r>
      <w:proofErr w:type="spellStart"/>
      <w:r>
        <w:rPr>
          <w:rStyle w:val="96"/>
          <w:szCs w:val="24"/>
        </w:rPr>
        <w:t>п.п</w:t>
      </w:r>
      <w:proofErr w:type="spellEnd"/>
      <w:r>
        <w:rPr>
          <w:rStyle w:val="96"/>
          <w:szCs w:val="24"/>
        </w:rPr>
        <w:t>. 1 п. 1 ст. 9</w:t>
      </w:r>
      <w:r>
        <w:rPr>
          <w:color w:val="FF0000"/>
          <w:szCs w:val="24"/>
        </w:rPr>
        <w:t xml:space="preserve"> </w:t>
      </w:r>
      <w:r>
        <w:rPr>
          <w:szCs w:val="24"/>
        </w:rPr>
        <w:t xml:space="preserve">Кодекса профессиональной этики адвоката, </w:t>
      </w:r>
      <w:r>
        <w:rPr>
          <w:szCs w:val="24"/>
          <w:lang w:val="zh-CN"/>
        </w:rPr>
        <w:t>выразивш</w:t>
      </w:r>
      <w:r>
        <w:rPr>
          <w:szCs w:val="24"/>
        </w:rPr>
        <w:t>и</w:t>
      </w:r>
      <w:r>
        <w:rPr>
          <w:szCs w:val="24"/>
          <w:lang w:val="zh-CN"/>
        </w:rPr>
        <w:t>еся в том, что</w:t>
      </w:r>
      <w:r>
        <w:rPr>
          <w:szCs w:val="24"/>
        </w:rPr>
        <w:t xml:space="preserve"> </w:t>
      </w:r>
      <w:r>
        <w:rPr>
          <w:rStyle w:val="96"/>
          <w:szCs w:val="24"/>
        </w:rPr>
        <w:t>адвокат:</w:t>
      </w:r>
    </w:p>
    <w:p w14:paraId="58396985" w14:textId="13623FA4" w:rsidR="00D32CE3" w:rsidRPr="00D32CE3" w:rsidRDefault="00D32CE3" w:rsidP="00D32CE3">
      <w:pPr>
        <w:pStyle w:val="ab"/>
        <w:numPr>
          <w:ilvl w:val="0"/>
          <w:numId w:val="4"/>
        </w:numPr>
        <w:jc w:val="both"/>
        <w:rPr>
          <w:szCs w:val="24"/>
          <w:shd w:val="clear" w:color="auto" w:fill="FFFFFF"/>
        </w:rPr>
      </w:pPr>
      <w:r w:rsidRPr="00D32CE3">
        <w:rPr>
          <w:szCs w:val="24"/>
        </w:rPr>
        <w:t xml:space="preserve">получив 29.09.2025 г. информацию </w:t>
      </w:r>
      <w:r>
        <w:rPr>
          <w:szCs w:val="24"/>
        </w:rPr>
        <w:t>о</w:t>
      </w:r>
      <w:r w:rsidRPr="00D32CE3">
        <w:rPr>
          <w:szCs w:val="24"/>
        </w:rPr>
        <w:t xml:space="preserve"> заключени</w:t>
      </w:r>
      <w:r>
        <w:rPr>
          <w:szCs w:val="24"/>
        </w:rPr>
        <w:t>и</w:t>
      </w:r>
      <w:r w:rsidRPr="00D32CE3">
        <w:rPr>
          <w:szCs w:val="24"/>
        </w:rPr>
        <w:t xml:space="preserve"> соглашения на защиту З</w:t>
      </w:r>
      <w:r w:rsidR="00B32604">
        <w:rPr>
          <w:szCs w:val="24"/>
        </w:rPr>
        <w:t>.</w:t>
      </w:r>
      <w:r w:rsidRPr="00D32CE3">
        <w:rPr>
          <w:szCs w:val="24"/>
        </w:rPr>
        <w:t>Р.М. с адвокатом Б</w:t>
      </w:r>
      <w:r w:rsidR="00B32604">
        <w:rPr>
          <w:szCs w:val="24"/>
        </w:rPr>
        <w:t>.</w:t>
      </w:r>
      <w:r w:rsidRPr="00D32CE3">
        <w:rPr>
          <w:szCs w:val="24"/>
        </w:rPr>
        <w:t xml:space="preserve">А.В., </w:t>
      </w:r>
      <w:r w:rsidR="00B32604">
        <w:rPr>
          <w:szCs w:val="24"/>
        </w:rPr>
        <w:t xml:space="preserve"> </w:t>
      </w:r>
      <w:r w:rsidRPr="00D32CE3">
        <w:rPr>
          <w:szCs w:val="24"/>
        </w:rPr>
        <w:t>не уведомил об этом доверителя З</w:t>
      </w:r>
      <w:r w:rsidR="00B32604">
        <w:rPr>
          <w:szCs w:val="24"/>
        </w:rPr>
        <w:t>.</w:t>
      </w:r>
      <w:r w:rsidRPr="00D32CE3">
        <w:rPr>
          <w:szCs w:val="24"/>
        </w:rPr>
        <w:t>Р.М., не выяснил позицию доверителя об участии в деле защитника по соглашению, не разъяснил доверителю его право потребовать обеспечить участие в деле защитника по соглашению, а также право на отказ от назначенного защитника</w:t>
      </w:r>
      <w:r w:rsidR="001E0395">
        <w:rPr>
          <w:szCs w:val="24"/>
        </w:rPr>
        <w:t xml:space="preserve">, вследствие чего были нарушены права защитника по соглашению на реализацию прав предоставленных ему уголовно-процессуальным законом;  </w:t>
      </w:r>
    </w:p>
    <w:p w14:paraId="38ED989E" w14:textId="7D1406C6" w:rsidR="0022161C" w:rsidRPr="00D32CE3" w:rsidRDefault="00D32CE3" w:rsidP="00D32CE3">
      <w:pPr>
        <w:pStyle w:val="ab"/>
        <w:numPr>
          <w:ilvl w:val="0"/>
          <w:numId w:val="4"/>
        </w:numPr>
        <w:jc w:val="both"/>
        <w:rPr>
          <w:szCs w:val="24"/>
          <w:shd w:val="clear" w:color="auto" w:fill="FFFFFF"/>
        </w:rPr>
      </w:pPr>
      <w:r w:rsidRPr="00D32CE3">
        <w:rPr>
          <w:szCs w:val="24"/>
        </w:rPr>
        <w:t>после получения вызова к следователю на 11.10.2025г. не связался с защитником по соглашению адвокатом Б</w:t>
      </w:r>
      <w:r w:rsidR="00B32604">
        <w:rPr>
          <w:szCs w:val="24"/>
        </w:rPr>
        <w:t>.</w:t>
      </w:r>
      <w:r w:rsidRPr="00D32CE3">
        <w:rPr>
          <w:szCs w:val="24"/>
        </w:rPr>
        <w:t>А.В., не согласовал с ним действия по своему освобождению от защиты, продолжил защиту доверителя З</w:t>
      </w:r>
      <w:r w:rsidR="00B32604">
        <w:rPr>
          <w:szCs w:val="24"/>
        </w:rPr>
        <w:t>.</w:t>
      </w:r>
      <w:r w:rsidRPr="00D32CE3">
        <w:rPr>
          <w:szCs w:val="24"/>
        </w:rPr>
        <w:t xml:space="preserve">Р.М., допустив нарушение права на защиту.  </w:t>
      </w:r>
    </w:p>
    <w:p w14:paraId="2EC25E56" w14:textId="77777777" w:rsidR="0022161C" w:rsidRPr="00D32CE3" w:rsidRDefault="0022161C">
      <w:pPr>
        <w:ind w:firstLine="708"/>
        <w:jc w:val="both"/>
      </w:pPr>
    </w:p>
    <w:p w14:paraId="3A603F5D" w14:textId="77777777" w:rsidR="0022161C" w:rsidRDefault="0022161C">
      <w:pPr>
        <w:jc w:val="both"/>
        <w:rPr>
          <w:rFonts w:eastAsia="Calibri"/>
          <w:color w:val="auto"/>
          <w:szCs w:val="24"/>
        </w:rPr>
      </w:pPr>
    </w:p>
    <w:p w14:paraId="196B9F11" w14:textId="77777777" w:rsidR="0022161C" w:rsidRDefault="00D32CE3">
      <w:pPr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 xml:space="preserve">Председатель Квалификационной комиссии </w:t>
      </w:r>
    </w:p>
    <w:p w14:paraId="50C1FF34" w14:textId="7208FD5E" w:rsidR="0022161C" w:rsidRDefault="00D32CE3">
      <w:pPr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 xml:space="preserve">Адвокатской палаты Московской области                                                           </w:t>
      </w:r>
      <w:proofErr w:type="spellStart"/>
      <w:r>
        <w:rPr>
          <w:rFonts w:eastAsia="Calibri"/>
          <w:color w:val="auto"/>
          <w:szCs w:val="24"/>
        </w:rPr>
        <w:t>М.Н.Мещеряков</w:t>
      </w:r>
      <w:proofErr w:type="spellEnd"/>
    </w:p>
    <w:p w14:paraId="3D68584A" w14:textId="77777777" w:rsidR="0022161C" w:rsidRDefault="0022161C">
      <w:pPr>
        <w:pStyle w:val="1"/>
        <w:tabs>
          <w:tab w:val="left" w:pos="3828"/>
        </w:tabs>
        <w:spacing w:before="0"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70FE606" w14:textId="77777777" w:rsidR="0022161C" w:rsidRDefault="0022161C">
      <w:pPr>
        <w:ind w:firstLine="708"/>
        <w:jc w:val="both"/>
        <w:rPr>
          <w:szCs w:val="24"/>
        </w:rPr>
      </w:pPr>
    </w:p>
    <w:p w14:paraId="67F85788" w14:textId="77777777" w:rsidR="0022161C" w:rsidRDefault="0022161C">
      <w:pPr>
        <w:jc w:val="both"/>
        <w:rPr>
          <w:szCs w:val="24"/>
        </w:rPr>
      </w:pPr>
    </w:p>
    <w:p w14:paraId="3D42F710" w14:textId="77777777" w:rsidR="0022161C" w:rsidRDefault="0022161C">
      <w:pPr>
        <w:jc w:val="both"/>
        <w:rPr>
          <w:szCs w:val="24"/>
        </w:rPr>
      </w:pPr>
    </w:p>
    <w:sectPr w:rsidR="0022161C" w:rsidSect="00D32CE3">
      <w:pgSz w:w="11906" w:h="16838"/>
      <w:pgMar w:top="1134" w:right="991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altName w:val="Segoe Print"/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8A72DC"/>
    <w:multiLevelType w:val="multilevel"/>
    <w:tmpl w:val="198A72D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AF1E03"/>
    <w:multiLevelType w:val="multilevel"/>
    <w:tmpl w:val="69AF1E03"/>
    <w:lvl w:ilvl="0">
      <w:start w:val="1"/>
      <w:numFmt w:val="bullet"/>
      <w:lvlText w:val="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F2078A"/>
    <w:multiLevelType w:val="hybridMultilevel"/>
    <w:tmpl w:val="F7E22E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FC46C3"/>
    <w:multiLevelType w:val="singleLevel"/>
    <w:tmpl w:val="6FFC46C3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  <w:color w:val="auto"/>
        <w:sz w:val="13"/>
        <w:szCs w:val="13"/>
      </w:rPr>
    </w:lvl>
  </w:abstractNum>
  <w:num w:numId="1">
    <w:abstractNumId w:val="1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2EE9"/>
    <w:rsid w:val="0000010D"/>
    <w:rsid w:val="00105999"/>
    <w:rsid w:val="001E0395"/>
    <w:rsid w:val="00217AF8"/>
    <w:rsid w:val="0022161C"/>
    <w:rsid w:val="002B6845"/>
    <w:rsid w:val="003D2EE9"/>
    <w:rsid w:val="00415D5C"/>
    <w:rsid w:val="00471AE0"/>
    <w:rsid w:val="004733A4"/>
    <w:rsid w:val="00476FFA"/>
    <w:rsid w:val="004B5D13"/>
    <w:rsid w:val="005D28B5"/>
    <w:rsid w:val="005F2975"/>
    <w:rsid w:val="006C6C75"/>
    <w:rsid w:val="006E0DB3"/>
    <w:rsid w:val="00771D44"/>
    <w:rsid w:val="00820E71"/>
    <w:rsid w:val="00893DB0"/>
    <w:rsid w:val="008B697F"/>
    <w:rsid w:val="00953A9A"/>
    <w:rsid w:val="00986BA9"/>
    <w:rsid w:val="00B32604"/>
    <w:rsid w:val="00CE7325"/>
    <w:rsid w:val="00D32CE3"/>
    <w:rsid w:val="00EC276E"/>
    <w:rsid w:val="00F53B15"/>
    <w:rsid w:val="15AF6A1C"/>
    <w:rsid w:val="3228475E"/>
    <w:rsid w:val="3D8E6516"/>
    <w:rsid w:val="46160E80"/>
    <w:rsid w:val="7D8D2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6AECA"/>
  <w15:docId w15:val="{70B65DE6-A10C-46E0-A134-B0A0C5393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eastAsia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styleId="a4">
    <w:name w:val="Body Text Indent"/>
    <w:basedOn w:val="a"/>
    <w:link w:val="a5"/>
    <w:qFormat/>
    <w:pPr>
      <w:ind w:firstLine="720"/>
      <w:jc w:val="both"/>
    </w:pPr>
    <w:rPr>
      <w:rFonts w:eastAsia="Calibri"/>
      <w:color w:val="auto"/>
      <w:sz w:val="20"/>
    </w:rPr>
  </w:style>
  <w:style w:type="paragraph" w:styleId="a6">
    <w:name w:val="Title"/>
    <w:basedOn w:val="a"/>
    <w:next w:val="a"/>
    <w:link w:val="a7"/>
    <w:uiPriority w:val="10"/>
    <w:qFormat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8">
    <w:name w:val="Normal (Web)"/>
    <w:basedOn w:val="a"/>
    <w:uiPriority w:val="99"/>
    <w:semiHidden/>
    <w:unhideWhenUsed/>
    <w:qFormat/>
    <w:rPr>
      <w:szCs w:val="24"/>
    </w:rPr>
  </w:style>
  <w:style w:type="paragraph" w:styleId="a9">
    <w:name w:val="Subtitle"/>
    <w:basedOn w:val="a"/>
    <w:next w:val="a"/>
    <w:link w:val="aa"/>
    <w:uiPriority w:val="11"/>
    <w:qFormat/>
    <w:p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10">
    <w:name w:val="Заголовок 1 Знак"/>
    <w:basedOn w:val="a0"/>
    <w:link w:val="1"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qFormat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qFormat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qFormat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qFormat/>
    <w:rPr>
      <w:rFonts w:eastAsiaTheme="majorEastAsia" w:cstheme="majorBidi"/>
      <w:i/>
      <w:iCs/>
      <w:color w:val="262626" w:themeColor="text1" w:themeTint="D9"/>
    </w:rPr>
  </w:style>
  <w:style w:type="character" w:customStyle="1" w:styleId="90">
    <w:name w:val="Заголовок 9 Знак"/>
    <w:basedOn w:val="a0"/>
    <w:link w:val="9"/>
    <w:uiPriority w:val="9"/>
    <w:semiHidden/>
    <w:rPr>
      <w:rFonts w:eastAsiaTheme="majorEastAsia" w:cstheme="majorBidi"/>
      <w:color w:val="262626" w:themeColor="text1" w:themeTint="D9"/>
    </w:rPr>
  </w:style>
  <w:style w:type="character" w:customStyle="1" w:styleId="a7">
    <w:name w:val="Заголовок Знак"/>
    <w:basedOn w:val="a0"/>
    <w:link w:val="a6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a">
    <w:name w:val="Подзаголовок Знак"/>
    <w:basedOn w:val="a0"/>
    <w:link w:val="a9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Pr>
      <w:i/>
      <w:iCs/>
      <w:color w:val="404040" w:themeColor="text1" w:themeTint="BF"/>
    </w:rPr>
  </w:style>
  <w:style w:type="paragraph" w:styleId="ab">
    <w:name w:val="List Paragraph"/>
    <w:basedOn w:val="a"/>
    <w:uiPriority w:val="99"/>
    <w:qFormat/>
    <w:pPr>
      <w:ind w:left="720"/>
      <w:contextualSpacing/>
    </w:pPr>
  </w:style>
  <w:style w:type="character" w:customStyle="1" w:styleId="11">
    <w:name w:val="Сильное выделение1"/>
    <w:basedOn w:val="a0"/>
    <w:uiPriority w:val="21"/>
    <w:qFormat/>
    <w:rPr>
      <w:i/>
      <w:iCs/>
      <w:color w:val="0F4761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d">
    <w:name w:val="Выделенная цитата Знак"/>
    <w:basedOn w:val="a0"/>
    <w:link w:val="ac"/>
    <w:uiPriority w:val="30"/>
    <w:rPr>
      <w:i/>
      <w:iCs/>
      <w:color w:val="0F4761" w:themeColor="accent1" w:themeShade="BF"/>
    </w:rPr>
  </w:style>
  <w:style w:type="character" w:customStyle="1" w:styleId="12">
    <w:name w:val="Сильная ссылка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a5">
    <w:name w:val="Основной текст с отступом Знак"/>
    <w:basedOn w:val="a0"/>
    <w:link w:val="a4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13">
    <w:name w:val="Название1"/>
    <w:basedOn w:val="a"/>
    <w:link w:val="ae"/>
    <w:qFormat/>
    <w:pPr>
      <w:jc w:val="center"/>
    </w:pPr>
    <w:rPr>
      <w:rFonts w:eastAsia="Calibri"/>
      <w:b/>
      <w:color w:val="auto"/>
      <w:sz w:val="20"/>
    </w:rPr>
  </w:style>
  <w:style w:type="character" w:customStyle="1" w:styleId="ae">
    <w:name w:val="Название Знак"/>
    <w:link w:val="13"/>
    <w:locked/>
    <w:rPr>
      <w:rFonts w:ascii="Times New Roman" w:eastAsia="Calibri" w:hAnsi="Times New Roman" w:cs="Times New Roman"/>
      <w:b/>
      <w:sz w:val="20"/>
      <w:szCs w:val="20"/>
      <w:lang w:eastAsia="ru-RU"/>
    </w:rPr>
  </w:style>
  <w:style w:type="character" w:customStyle="1" w:styleId="af">
    <w:name w:val="Основной текст_"/>
    <w:link w:val="99"/>
    <w:rPr>
      <w:shd w:val="clear" w:color="auto" w:fill="FFFFFF"/>
    </w:rPr>
  </w:style>
  <w:style w:type="paragraph" w:customStyle="1" w:styleId="99">
    <w:name w:val="Основной текст99"/>
    <w:basedOn w:val="a"/>
    <w:link w:val="af"/>
    <w:pPr>
      <w:shd w:val="clear" w:color="auto" w:fill="FFFFFF"/>
      <w:spacing w:before="5700" w:line="264" w:lineRule="exact"/>
      <w:ind w:hanging="460"/>
      <w:jc w:val="center"/>
    </w:pPr>
    <w:rPr>
      <w:rFonts w:asciiTheme="minorHAnsi" w:eastAsiaTheme="minorHAnsi" w:hAnsiTheme="minorHAnsi" w:cstheme="minorBidi"/>
      <w:color w:val="auto"/>
      <w:szCs w:val="24"/>
      <w:lang w:eastAsia="en-US"/>
    </w:rPr>
  </w:style>
  <w:style w:type="character" w:customStyle="1" w:styleId="96">
    <w:name w:val="Основной текст96"/>
    <w:basedOn w:val="af"/>
    <w:qFormat/>
    <w:rPr>
      <w:shd w:val="clear" w:color="auto" w:fill="FFFFFF"/>
    </w:rPr>
  </w:style>
  <w:style w:type="character" w:customStyle="1" w:styleId="97">
    <w:name w:val="Основной текст97"/>
    <w:basedOn w:val="af"/>
    <w:rPr>
      <w:shd w:val="clear" w:color="auto" w:fill="FFFFFF"/>
    </w:rPr>
  </w:style>
  <w:style w:type="paragraph" w:customStyle="1" w:styleId="Style40">
    <w:name w:val="_Style 40"/>
    <w:basedOn w:val="a"/>
    <w:next w:val="a8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internet.garant.r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ternet.garant.ru/" TargetMode="External"/><Relationship Id="rId11" Type="http://schemas.openxmlformats.org/officeDocument/2006/relationships/hyperlink" Target="https://internet.garant.ru/" TargetMode="External"/><Relationship Id="rId5" Type="http://schemas.openxmlformats.org/officeDocument/2006/relationships/hyperlink" Target="https://internet.garant.ru/" TargetMode="External"/><Relationship Id="rId10" Type="http://schemas.openxmlformats.org/officeDocument/2006/relationships/hyperlink" Target="https://internet.garan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2928</Words>
  <Characters>16694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Natalya Makarenko</dc:creator>
  <cp:lastModifiedBy>Тамара Г. Григорьева</cp:lastModifiedBy>
  <cp:revision>7</cp:revision>
  <cp:lastPrinted>2026-02-11T11:59:00Z</cp:lastPrinted>
  <dcterms:created xsi:type="dcterms:W3CDTF">2026-02-11T08:47:00Z</dcterms:created>
  <dcterms:modified xsi:type="dcterms:W3CDTF">2026-02-20T11:05:00Z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C1DA8596256E468DA930553AF9A05250_13</vt:lpwstr>
  </property>
</Properties>
</file>