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B7659" w14:textId="77777777" w:rsidR="00103958" w:rsidRDefault="0002382F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19DBDE6B" w14:textId="77777777" w:rsidR="00103958" w:rsidRDefault="0002382F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025E998A" w14:textId="77777777" w:rsidR="00103958" w:rsidRDefault="0002382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25-01/26</w:t>
      </w:r>
    </w:p>
    <w:p w14:paraId="12215791" w14:textId="77777777" w:rsidR="00103958" w:rsidRDefault="0002382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5B5B3504" w14:textId="76DAE99F" w:rsidR="00103958" w:rsidRDefault="0002382F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0E4F1D">
        <w:rPr>
          <w:b w:val="0"/>
          <w:sz w:val="24"/>
          <w:szCs w:val="24"/>
        </w:rPr>
        <w:t>.Т.А.</w:t>
      </w:r>
    </w:p>
    <w:p w14:paraId="0174F238" w14:textId="77777777" w:rsidR="00103958" w:rsidRDefault="00103958">
      <w:pPr>
        <w:tabs>
          <w:tab w:val="left" w:pos="3828"/>
        </w:tabs>
        <w:jc w:val="both"/>
        <w:rPr>
          <w:szCs w:val="24"/>
        </w:rPr>
      </w:pPr>
    </w:p>
    <w:p w14:paraId="4DED62A3" w14:textId="77777777" w:rsidR="00103958" w:rsidRDefault="0002382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7305FF96" w14:textId="77777777" w:rsidR="00103958" w:rsidRDefault="00103958">
      <w:pPr>
        <w:tabs>
          <w:tab w:val="left" w:pos="3828"/>
        </w:tabs>
        <w:jc w:val="both"/>
        <w:rPr>
          <w:szCs w:val="24"/>
        </w:rPr>
      </w:pPr>
    </w:p>
    <w:p w14:paraId="09EFA994" w14:textId="77777777" w:rsidR="00103958" w:rsidRDefault="0002382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40A32A3F" w14:textId="77777777" w:rsidR="00103958" w:rsidRDefault="0002382F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607877DE" w14:textId="77777777" w:rsidR="00103958" w:rsidRDefault="0002382F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3F49CA81" w14:textId="77777777" w:rsidR="00103958" w:rsidRDefault="0002382F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168A4108" w14:textId="662714DA" w:rsidR="00103958" w:rsidRDefault="0002382F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при участии члена Совета АПМО Макаренко </w:t>
      </w:r>
      <w:r w:rsidR="0016516D">
        <w:t>Н.Н</w:t>
      </w:r>
      <w:r>
        <w:t>.,</w:t>
      </w:r>
    </w:p>
    <w:p w14:paraId="052E1BBD" w14:textId="1ABD826E" w:rsidR="00103958" w:rsidRDefault="0002382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генерального директора заявителя Н</w:t>
      </w:r>
      <w:r w:rsidR="000E4F1D">
        <w:rPr>
          <w:color w:val="auto"/>
        </w:rPr>
        <w:t>.</w:t>
      </w:r>
      <w:r>
        <w:rPr>
          <w:color w:val="auto"/>
        </w:rPr>
        <w:t>И.В., представителя заявителя</w:t>
      </w:r>
      <w:r w:rsidR="0016516D">
        <w:rPr>
          <w:color w:val="auto"/>
        </w:rPr>
        <w:t xml:space="preserve"> - </w:t>
      </w:r>
      <w:r>
        <w:rPr>
          <w:color w:val="auto"/>
        </w:rPr>
        <w:t>адвоката С</w:t>
      </w:r>
      <w:r w:rsidR="000E4F1D">
        <w:rPr>
          <w:color w:val="auto"/>
        </w:rPr>
        <w:t>.</w:t>
      </w:r>
      <w:r>
        <w:rPr>
          <w:color w:val="auto"/>
        </w:rPr>
        <w:t>Р.Н.</w:t>
      </w:r>
      <w:r w:rsidR="0016516D">
        <w:rPr>
          <w:color w:val="auto"/>
        </w:rPr>
        <w:t>,</w:t>
      </w:r>
    </w:p>
    <w:p w14:paraId="1005A215" w14:textId="2B622E40" w:rsidR="00103958" w:rsidRDefault="0002382F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29.12.2025 г. по жалобе генерального директора ООО «</w:t>
      </w:r>
      <w:r w:rsidR="000E4F1D">
        <w:rPr>
          <w:sz w:val="24"/>
          <w:szCs w:val="24"/>
        </w:rPr>
        <w:t>…</w:t>
      </w:r>
      <w:r>
        <w:rPr>
          <w:sz w:val="24"/>
          <w:szCs w:val="24"/>
        </w:rPr>
        <w:t>» Н</w:t>
      </w:r>
      <w:r w:rsidR="000E4F1D">
        <w:rPr>
          <w:sz w:val="24"/>
          <w:szCs w:val="24"/>
        </w:rPr>
        <w:t>.</w:t>
      </w:r>
      <w:r>
        <w:rPr>
          <w:sz w:val="24"/>
          <w:szCs w:val="24"/>
        </w:rPr>
        <w:t>И.В. в отношении адвоката Д</w:t>
      </w:r>
      <w:r w:rsidR="000E4F1D">
        <w:rPr>
          <w:sz w:val="24"/>
          <w:szCs w:val="24"/>
        </w:rPr>
        <w:t>.</w:t>
      </w:r>
      <w:r>
        <w:rPr>
          <w:sz w:val="24"/>
          <w:szCs w:val="24"/>
        </w:rPr>
        <w:t>Т.А</w:t>
      </w:r>
      <w:r w:rsidR="000E4F1D">
        <w:rPr>
          <w:sz w:val="24"/>
          <w:szCs w:val="24"/>
        </w:rPr>
        <w:t>.,</w:t>
      </w:r>
    </w:p>
    <w:p w14:paraId="500E854E" w14:textId="77777777" w:rsidR="00103958" w:rsidRDefault="00103958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68D17B" w14:textId="77777777" w:rsidR="00103958" w:rsidRDefault="0002382F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67BFF9DC" w14:textId="77777777" w:rsidR="00103958" w:rsidRDefault="00103958">
      <w:pPr>
        <w:jc w:val="both"/>
        <w:rPr>
          <w:szCs w:val="24"/>
        </w:rPr>
      </w:pPr>
    </w:p>
    <w:p w14:paraId="1E2C4C64" w14:textId="6D2EFDFF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26.12.2025 г. в АПМО поступила жалоба генерального директора ООО «</w:t>
      </w:r>
      <w:r w:rsidR="000E4F1D">
        <w:rPr>
          <w:szCs w:val="24"/>
        </w:rPr>
        <w:t>…</w:t>
      </w:r>
      <w:r>
        <w:rPr>
          <w:szCs w:val="24"/>
        </w:rPr>
        <w:t>» Н</w:t>
      </w:r>
      <w:r w:rsidR="000E4F1D">
        <w:rPr>
          <w:szCs w:val="24"/>
        </w:rPr>
        <w:t>.</w:t>
      </w:r>
      <w:r>
        <w:rPr>
          <w:szCs w:val="24"/>
        </w:rPr>
        <w:t>И.В. в отношении адвоката Д</w:t>
      </w:r>
      <w:r w:rsidR="000E4F1D">
        <w:rPr>
          <w:szCs w:val="24"/>
        </w:rPr>
        <w:t>.</w:t>
      </w:r>
      <w:r>
        <w:rPr>
          <w:szCs w:val="24"/>
        </w:rPr>
        <w:t>Т.А., в которой сообщается, что адвокат</w:t>
      </w:r>
      <w:r>
        <w:t xml:space="preserve"> </w:t>
      </w:r>
      <w:r>
        <w:rPr>
          <w:szCs w:val="24"/>
        </w:rPr>
        <w:t>не исполнила принятое на себя поручение по защите доверителя в рамках уголовного дела (заняла пассивную позицию по делу, вынудила доверителя самостоятельно собирать доказательства по делу), привлекла другого адвоката к исполнению поручения без согласия доверителя, в акте сдачи-приемки выполненных работ за период с 15.06.2025 г. по 03.10.2025 г. указала недостоверные сведения, а после расторжения соглашения не вернула доверителю неотработанный гонорар.</w:t>
      </w:r>
    </w:p>
    <w:p w14:paraId="4276A757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427689C0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соглашение об оказании правовой помощи № 10 от 15.06.2025;</w:t>
      </w:r>
    </w:p>
    <w:p w14:paraId="125BCBFE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соглашение о расторжении соглашения от 03.10.2025;</w:t>
      </w:r>
    </w:p>
    <w:p w14:paraId="05FD2175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акт сверки за период с 01.06.2025-23.10.2025;</w:t>
      </w:r>
    </w:p>
    <w:p w14:paraId="1C6E1E7C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акты выполненных работ за период 15.06.2025 - 03.10.2025;</w:t>
      </w:r>
    </w:p>
    <w:p w14:paraId="19BC2610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мотивированные отказы от подписания актов выполненных работ;</w:t>
      </w:r>
    </w:p>
    <w:p w14:paraId="34C0764F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претензия по соглашению об оказании правовой помощи.</w:t>
      </w:r>
    </w:p>
    <w:p w14:paraId="0092EE0D" w14:textId="2154D7A5" w:rsidR="00103958" w:rsidRDefault="0002382F">
      <w:pPr>
        <w:jc w:val="both"/>
        <w:rPr>
          <w:szCs w:val="24"/>
        </w:rPr>
      </w:pPr>
      <w:r>
        <w:rPr>
          <w:szCs w:val="24"/>
        </w:rPr>
        <w:tab/>
        <w:t xml:space="preserve">Адвокатом представлены письменные объяснения, в которых она не согласилась с доводами жалобы, пояснив, что </w:t>
      </w:r>
      <w:r>
        <w:rPr>
          <w:color w:val="auto"/>
          <w:szCs w:val="24"/>
        </w:rPr>
        <w:t>15.06.2025 г. между ней и ООО «</w:t>
      </w:r>
      <w:r w:rsidR="000E4F1D">
        <w:rPr>
          <w:color w:val="auto"/>
          <w:szCs w:val="24"/>
        </w:rPr>
        <w:t>…</w:t>
      </w:r>
      <w:r>
        <w:rPr>
          <w:color w:val="auto"/>
          <w:szCs w:val="24"/>
        </w:rPr>
        <w:t>» было заключено соглашение №10 об оказание правовой помощи по уголовному делу сотрудникам ООО «</w:t>
      </w:r>
      <w:r w:rsidR="000E4F1D">
        <w:rPr>
          <w:color w:val="auto"/>
          <w:szCs w:val="24"/>
        </w:rPr>
        <w:t>…</w:t>
      </w:r>
      <w:r>
        <w:rPr>
          <w:color w:val="auto"/>
          <w:szCs w:val="24"/>
        </w:rPr>
        <w:t xml:space="preserve">», в том числе генеральному директору </w:t>
      </w:r>
      <w:r w:rsidR="000E4F1D">
        <w:rPr>
          <w:color w:val="auto"/>
          <w:szCs w:val="24"/>
        </w:rPr>
        <w:t>–</w:t>
      </w:r>
      <w:r>
        <w:rPr>
          <w:color w:val="auto"/>
          <w:szCs w:val="24"/>
        </w:rPr>
        <w:t xml:space="preserve"> Н</w:t>
      </w:r>
      <w:r w:rsidR="000E4F1D">
        <w:rPr>
          <w:color w:val="auto"/>
          <w:szCs w:val="24"/>
        </w:rPr>
        <w:t>.</w:t>
      </w:r>
      <w:r>
        <w:rPr>
          <w:color w:val="auto"/>
          <w:szCs w:val="24"/>
        </w:rPr>
        <w:t>И.В. С согласия Н</w:t>
      </w:r>
      <w:r w:rsidR="000E4F1D">
        <w:rPr>
          <w:color w:val="auto"/>
          <w:szCs w:val="24"/>
        </w:rPr>
        <w:t>.</w:t>
      </w:r>
      <w:r>
        <w:rPr>
          <w:color w:val="auto"/>
          <w:szCs w:val="24"/>
        </w:rPr>
        <w:t>И.В. адвокат познакомила ее с адвокатом АПМО А</w:t>
      </w:r>
      <w:r w:rsidR="000E4F1D">
        <w:rPr>
          <w:color w:val="auto"/>
          <w:szCs w:val="24"/>
        </w:rPr>
        <w:t>.</w:t>
      </w:r>
      <w:r>
        <w:rPr>
          <w:color w:val="auto"/>
          <w:szCs w:val="24"/>
        </w:rPr>
        <w:t>В.А., которую Н</w:t>
      </w:r>
      <w:r w:rsidR="000E4F1D">
        <w:rPr>
          <w:color w:val="auto"/>
          <w:szCs w:val="24"/>
        </w:rPr>
        <w:t>.</w:t>
      </w:r>
      <w:r>
        <w:rPr>
          <w:color w:val="auto"/>
          <w:szCs w:val="24"/>
        </w:rPr>
        <w:t>И.В. планировала привлекать на разовые следственные действия по вызову Н</w:t>
      </w:r>
      <w:r w:rsidR="000E4F1D">
        <w:rPr>
          <w:color w:val="auto"/>
          <w:szCs w:val="24"/>
        </w:rPr>
        <w:t>.</w:t>
      </w:r>
      <w:r>
        <w:rPr>
          <w:color w:val="auto"/>
          <w:szCs w:val="24"/>
        </w:rPr>
        <w:t>И.В. (на подстраховке), или в случае необходимости защиты иных сотрудников ООО «</w:t>
      </w:r>
      <w:r w:rsidR="000E4F1D">
        <w:rPr>
          <w:color w:val="auto"/>
          <w:szCs w:val="24"/>
        </w:rPr>
        <w:t>…</w:t>
      </w:r>
      <w:r>
        <w:rPr>
          <w:color w:val="auto"/>
          <w:szCs w:val="24"/>
        </w:rPr>
        <w:t>».</w:t>
      </w:r>
    </w:p>
    <w:p w14:paraId="5637F207" w14:textId="0C93A333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18.06.2025 г. Н</w:t>
      </w:r>
      <w:r w:rsidR="000E4F1D">
        <w:rPr>
          <w:szCs w:val="24"/>
        </w:rPr>
        <w:t>.</w:t>
      </w:r>
      <w:r>
        <w:rPr>
          <w:szCs w:val="24"/>
        </w:rPr>
        <w:t>И.В.</w:t>
      </w:r>
      <w:r w:rsidR="000E4F1D">
        <w:rPr>
          <w:szCs w:val="24"/>
        </w:rPr>
        <w:t xml:space="preserve"> </w:t>
      </w:r>
      <w:r>
        <w:rPr>
          <w:szCs w:val="24"/>
        </w:rPr>
        <w:t>будучи доставленной в отдел дознания Ц</w:t>
      </w:r>
      <w:r w:rsidR="000E4F1D">
        <w:rPr>
          <w:szCs w:val="24"/>
        </w:rPr>
        <w:t>.</w:t>
      </w:r>
      <w:r>
        <w:rPr>
          <w:szCs w:val="24"/>
        </w:rPr>
        <w:t xml:space="preserve"> о</w:t>
      </w:r>
      <w:r w:rsidR="000E4F1D">
        <w:rPr>
          <w:szCs w:val="24"/>
        </w:rPr>
        <w:t>.</w:t>
      </w:r>
      <w:r>
        <w:rPr>
          <w:szCs w:val="24"/>
        </w:rPr>
        <w:t xml:space="preserve"> т</w:t>
      </w:r>
      <w:r w:rsidR="000E4F1D">
        <w:rPr>
          <w:szCs w:val="24"/>
        </w:rPr>
        <w:t xml:space="preserve">. </w:t>
      </w:r>
      <w:r>
        <w:rPr>
          <w:szCs w:val="24"/>
        </w:rPr>
        <w:t>Ф</w:t>
      </w:r>
      <w:r w:rsidR="000E4F1D">
        <w:rPr>
          <w:szCs w:val="24"/>
        </w:rPr>
        <w:t>.</w:t>
      </w:r>
      <w:r>
        <w:rPr>
          <w:szCs w:val="24"/>
        </w:rPr>
        <w:t>Т</w:t>
      </w:r>
      <w:r w:rsidR="000E4F1D">
        <w:rPr>
          <w:szCs w:val="24"/>
        </w:rPr>
        <w:t>.</w:t>
      </w:r>
      <w:r>
        <w:rPr>
          <w:szCs w:val="24"/>
        </w:rPr>
        <w:t>С России, самостоятельно попросила сотрудников дознания вызвать для ее защиты двух адвокатов – Д</w:t>
      </w:r>
      <w:r w:rsidR="000E4F1D">
        <w:rPr>
          <w:szCs w:val="24"/>
        </w:rPr>
        <w:t>.</w:t>
      </w:r>
      <w:r>
        <w:rPr>
          <w:szCs w:val="24"/>
        </w:rPr>
        <w:t>Т.А. и А</w:t>
      </w:r>
      <w:r w:rsidR="000E4F1D">
        <w:rPr>
          <w:szCs w:val="24"/>
        </w:rPr>
        <w:t>.</w:t>
      </w:r>
      <w:r>
        <w:rPr>
          <w:szCs w:val="24"/>
        </w:rPr>
        <w:t>В.А. Ей и адвокату А</w:t>
      </w:r>
      <w:r w:rsidR="000E4F1D">
        <w:rPr>
          <w:szCs w:val="24"/>
        </w:rPr>
        <w:t>.</w:t>
      </w:r>
      <w:r>
        <w:rPr>
          <w:szCs w:val="24"/>
        </w:rPr>
        <w:t>В.А. позвонила начальник отдела дознания и по просьбе Н</w:t>
      </w:r>
      <w:r w:rsidR="000E4F1D">
        <w:rPr>
          <w:szCs w:val="24"/>
        </w:rPr>
        <w:t>.</w:t>
      </w:r>
      <w:r>
        <w:rPr>
          <w:szCs w:val="24"/>
        </w:rPr>
        <w:t>И.В. пригласила каждого из адвокатов явиться в Ц</w:t>
      </w:r>
      <w:r w:rsidR="000E4F1D">
        <w:rPr>
          <w:szCs w:val="24"/>
        </w:rPr>
        <w:t>.</w:t>
      </w:r>
      <w:r>
        <w:rPr>
          <w:szCs w:val="24"/>
        </w:rPr>
        <w:t xml:space="preserve"> Ф</w:t>
      </w:r>
      <w:r w:rsidR="000E4F1D">
        <w:rPr>
          <w:szCs w:val="24"/>
        </w:rPr>
        <w:t>.</w:t>
      </w:r>
      <w:r>
        <w:rPr>
          <w:szCs w:val="24"/>
        </w:rPr>
        <w:t>Т</w:t>
      </w:r>
      <w:r w:rsidR="000E4F1D">
        <w:rPr>
          <w:szCs w:val="24"/>
        </w:rPr>
        <w:t>.</w:t>
      </w:r>
      <w:r>
        <w:rPr>
          <w:szCs w:val="24"/>
        </w:rPr>
        <w:t>С России.</w:t>
      </w:r>
    </w:p>
    <w:p w14:paraId="3A63D1BC" w14:textId="69A59E8E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Когда они прибыли на следственное действие - допрос, адвокат Д</w:t>
      </w:r>
      <w:r w:rsidR="000E4F1D">
        <w:rPr>
          <w:szCs w:val="24"/>
        </w:rPr>
        <w:t>.</w:t>
      </w:r>
      <w:r>
        <w:rPr>
          <w:szCs w:val="24"/>
        </w:rPr>
        <w:t>Т.А. заявила устное ходатайство об отложении следственного действия на 2 часа в связи со своей занятостью в суде. Однако Н</w:t>
      </w:r>
      <w:r w:rsidR="000E4F1D">
        <w:rPr>
          <w:szCs w:val="24"/>
        </w:rPr>
        <w:t>.</w:t>
      </w:r>
      <w:r>
        <w:rPr>
          <w:szCs w:val="24"/>
        </w:rPr>
        <w:t>И.В. приняла решение о проведении следственного действия с участием адвоката А</w:t>
      </w:r>
      <w:r w:rsidR="000E4F1D">
        <w:rPr>
          <w:szCs w:val="24"/>
        </w:rPr>
        <w:t>.</w:t>
      </w:r>
      <w:r>
        <w:rPr>
          <w:szCs w:val="24"/>
        </w:rPr>
        <w:t>В.А. в ее отсутствие, о чем был поставлен в известность дознаватель. Н</w:t>
      </w:r>
      <w:r w:rsidR="000E4F1D">
        <w:rPr>
          <w:szCs w:val="24"/>
        </w:rPr>
        <w:t>.</w:t>
      </w:r>
      <w:r>
        <w:rPr>
          <w:szCs w:val="24"/>
        </w:rPr>
        <w:t xml:space="preserve"> И.В. разъяснено право на защиту, после чего</w:t>
      </w:r>
      <w:r w:rsidR="00BB19DB">
        <w:rPr>
          <w:szCs w:val="24"/>
        </w:rPr>
        <w:t xml:space="preserve"> она</w:t>
      </w:r>
      <w:r>
        <w:rPr>
          <w:szCs w:val="24"/>
        </w:rPr>
        <w:t xml:space="preserve"> по просьбе дознавателя написала заявление о своем желании при допросе воспользоваться только помощью защитника А</w:t>
      </w:r>
      <w:r w:rsidR="000E4F1D">
        <w:rPr>
          <w:szCs w:val="24"/>
        </w:rPr>
        <w:t>.</w:t>
      </w:r>
      <w:r>
        <w:rPr>
          <w:szCs w:val="24"/>
        </w:rPr>
        <w:t>В.А. без участия Д</w:t>
      </w:r>
      <w:r w:rsidR="000E4F1D">
        <w:rPr>
          <w:szCs w:val="24"/>
        </w:rPr>
        <w:t>.</w:t>
      </w:r>
      <w:r>
        <w:rPr>
          <w:szCs w:val="24"/>
        </w:rPr>
        <w:t>Т.А. Данное заявление Н</w:t>
      </w:r>
      <w:r w:rsidR="000E4F1D">
        <w:rPr>
          <w:szCs w:val="24"/>
        </w:rPr>
        <w:t>.</w:t>
      </w:r>
      <w:r>
        <w:rPr>
          <w:szCs w:val="24"/>
        </w:rPr>
        <w:t>И.В. было передано дознавателю.</w:t>
      </w:r>
    </w:p>
    <w:p w14:paraId="4FE1B878" w14:textId="5BA0594E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На проведение других следственных действий адвокат А</w:t>
      </w:r>
      <w:r w:rsidR="000E4F1D">
        <w:rPr>
          <w:szCs w:val="24"/>
        </w:rPr>
        <w:t>.</w:t>
      </w:r>
      <w:r>
        <w:rPr>
          <w:szCs w:val="24"/>
        </w:rPr>
        <w:t>В.А. Н</w:t>
      </w:r>
      <w:r w:rsidR="000E4F1D">
        <w:rPr>
          <w:szCs w:val="24"/>
        </w:rPr>
        <w:t>.</w:t>
      </w:r>
      <w:r>
        <w:rPr>
          <w:szCs w:val="24"/>
        </w:rPr>
        <w:t>И.В. не приглашался, и во всех дальнейших следственных действиях принимала участие только адвокат Д. Юридическую помощь оказывала квалифицировано, нареканий со стороны доверителя никогда ко мне не было. От помощи адвоката Н</w:t>
      </w:r>
      <w:r w:rsidR="000E4F1D">
        <w:rPr>
          <w:szCs w:val="24"/>
        </w:rPr>
        <w:t>.</w:t>
      </w:r>
      <w:r>
        <w:rPr>
          <w:szCs w:val="24"/>
        </w:rPr>
        <w:t>И.В. отказалась в октябре 2025 года, о чем адвокату сообщил дознаватель. После этого адвокат незамедлительно связалась с Н</w:t>
      </w:r>
      <w:r w:rsidR="000E4F1D">
        <w:rPr>
          <w:szCs w:val="24"/>
        </w:rPr>
        <w:t>.</w:t>
      </w:r>
      <w:r>
        <w:rPr>
          <w:szCs w:val="24"/>
        </w:rPr>
        <w:t>И.В. получила подтверждение, что от защиты она отказалась и у нее есть другие адвокаты.</w:t>
      </w:r>
    </w:p>
    <w:p w14:paraId="4EC1E23D" w14:textId="7B146A70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По согласованию с Н</w:t>
      </w:r>
      <w:r w:rsidR="000E4F1D">
        <w:rPr>
          <w:szCs w:val="24"/>
        </w:rPr>
        <w:t>.</w:t>
      </w:r>
      <w:r>
        <w:rPr>
          <w:szCs w:val="24"/>
        </w:rPr>
        <w:t>И.В. адвокатом было подготовлено соглашение о расторжение заключенного соглашения и направлено Н</w:t>
      </w:r>
      <w:r w:rsidR="000E4F1D">
        <w:rPr>
          <w:szCs w:val="24"/>
        </w:rPr>
        <w:t>.</w:t>
      </w:r>
      <w:r>
        <w:rPr>
          <w:szCs w:val="24"/>
        </w:rPr>
        <w:t xml:space="preserve">И.В. вместе с </w:t>
      </w:r>
      <w:r w:rsidR="00BB19DB">
        <w:rPr>
          <w:szCs w:val="24"/>
        </w:rPr>
        <w:t>а</w:t>
      </w:r>
      <w:r>
        <w:rPr>
          <w:szCs w:val="24"/>
        </w:rPr>
        <w:t>ктами выполненных работ, однако Н</w:t>
      </w:r>
      <w:r w:rsidR="000E4F1D">
        <w:rPr>
          <w:szCs w:val="24"/>
        </w:rPr>
        <w:t>.</w:t>
      </w:r>
      <w:r>
        <w:rPr>
          <w:szCs w:val="24"/>
        </w:rPr>
        <w:t>И.В. подписывать их отказалась и потребовала от адвоката возврата всей суммы гонорара. Адвокатом повторно Н</w:t>
      </w:r>
      <w:r w:rsidR="000E4F1D">
        <w:rPr>
          <w:szCs w:val="24"/>
        </w:rPr>
        <w:t>.</w:t>
      </w:r>
      <w:r>
        <w:rPr>
          <w:szCs w:val="24"/>
        </w:rPr>
        <w:t xml:space="preserve">И.В. были направлены </w:t>
      </w:r>
      <w:r w:rsidR="00BB19DB">
        <w:rPr>
          <w:szCs w:val="24"/>
        </w:rPr>
        <w:t>а</w:t>
      </w:r>
      <w:r>
        <w:rPr>
          <w:szCs w:val="24"/>
        </w:rPr>
        <w:t>кты выполненных работ, которые Н</w:t>
      </w:r>
      <w:r w:rsidR="000E4F1D">
        <w:rPr>
          <w:szCs w:val="24"/>
        </w:rPr>
        <w:t>.</w:t>
      </w:r>
      <w:r>
        <w:rPr>
          <w:szCs w:val="24"/>
        </w:rPr>
        <w:t>И.В. также подписывать отказалась и предложение о встрече проигнорировала.</w:t>
      </w:r>
    </w:p>
    <w:p w14:paraId="0C092C26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14:paraId="16325DFA" w14:textId="32051DD3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заявка Ц</w:t>
      </w:r>
      <w:r w:rsidR="000E4F1D">
        <w:rPr>
          <w:szCs w:val="24"/>
        </w:rPr>
        <w:t>.</w:t>
      </w:r>
      <w:r>
        <w:rPr>
          <w:szCs w:val="24"/>
        </w:rPr>
        <w:t xml:space="preserve"> Ф</w:t>
      </w:r>
      <w:r w:rsidR="000E4F1D">
        <w:rPr>
          <w:szCs w:val="24"/>
        </w:rPr>
        <w:t>.</w:t>
      </w:r>
      <w:r>
        <w:rPr>
          <w:szCs w:val="24"/>
        </w:rPr>
        <w:t>Т</w:t>
      </w:r>
      <w:r w:rsidR="000E4F1D">
        <w:rPr>
          <w:szCs w:val="24"/>
        </w:rPr>
        <w:t>.</w:t>
      </w:r>
      <w:r>
        <w:rPr>
          <w:szCs w:val="24"/>
        </w:rPr>
        <w:t>С России на оформление разовых пропусков от 18 июля 2025 г.;</w:t>
      </w:r>
    </w:p>
    <w:p w14:paraId="046A375E" w14:textId="0DCFEEF9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разовые пропуска на адвокатов Д</w:t>
      </w:r>
      <w:r w:rsidR="000E4F1D">
        <w:rPr>
          <w:szCs w:val="24"/>
        </w:rPr>
        <w:t>.</w:t>
      </w:r>
      <w:r>
        <w:rPr>
          <w:szCs w:val="24"/>
        </w:rPr>
        <w:t>Т.А. и А</w:t>
      </w:r>
      <w:r w:rsidR="000E4F1D">
        <w:rPr>
          <w:szCs w:val="24"/>
        </w:rPr>
        <w:t>.</w:t>
      </w:r>
      <w:r w:rsidR="00BB19DB">
        <w:rPr>
          <w:szCs w:val="24"/>
        </w:rPr>
        <w:t>В</w:t>
      </w:r>
      <w:r>
        <w:rPr>
          <w:szCs w:val="24"/>
        </w:rPr>
        <w:t>.А.;</w:t>
      </w:r>
    </w:p>
    <w:p w14:paraId="038B97E4" w14:textId="559D594E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переписка с Н</w:t>
      </w:r>
      <w:r w:rsidR="000E4F1D">
        <w:rPr>
          <w:szCs w:val="24"/>
        </w:rPr>
        <w:t>.</w:t>
      </w:r>
      <w:r>
        <w:rPr>
          <w:szCs w:val="24"/>
        </w:rPr>
        <w:t>И.В. по телефону с 03 октября 2025 г.;</w:t>
      </w:r>
    </w:p>
    <w:p w14:paraId="405C162D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адвокатское производство по соглашению № 10 от 15.06.2025 на 416 листах.</w:t>
      </w:r>
    </w:p>
    <w:p w14:paraId="05E0A22E" w14:textId="77777777" w:rsidR="00103958" w:rsidRDefault="00103958">
      <w:pPr>
        <w:ind w:left="360"/>
        <w:jc w:val="both"/>
        <w:rPr>
          <w:szCs w:val="24"/>
        </w:rPr>
      </w:pPr>
    </w:p>
    <w:p w14:paraId="1742FF44" w14:textId="067A7A17" w:rsidR="00103958" w:rsidRDefault="00BB19DB" w:rsidP="00BB19DB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02382F">
        <w:rPr>
          <w:szCs w:val="24"/>
        </w:rPr>
        <w:t>Адвокатом также представлены дополнительные объяснения</w:t>
      </w:r>
      <w:r>
        <w:rPr>
          <w:szCs w:val="24"/>
        </w:rPr>
        <w:t>,</w:t>
      </w:r>
      <w:r w:rsidR="0002382F">
        <w:rPr>
          <w:szCs w:val="24"/>
        </w:rPr>
        <w:t xml:space="preserve"> в которых она просит </w:t>
      </w:r>
      <w:r>
        <w:rPr>
          <w:szCs w:val="24"/>
        </w:rPr>
        <w:t>прекратить дисциплинарное</w:t>
      </w:r>
      <w:r w:rsidR="0002382F">
        <w:rPr>
          <w:szCs w:val="24"/>
        </w:rPr>
        <w:t xml:space="preserve"> производство, указывает, что юридическая помощь оказывалась квалифицированно. Сообщает, что 30 января между заявителем и адвокатом было подписано соглашение о расторжении соглашения №10 об оказании правовой помощи. В рамках указанного соглашения о расторжении адвокатом перечислено в ООО «</w:t>
      </w:r>
      <w:r w:rsidR="000E4F1D">
        <w:rPr>
          <w:szCs w:val="24"/>
        </w:rPr>
        <w:t>…</w:t>
      </w:r>
      <w:r w:rsidR="0002382F">
        <w:rPr>
          <w:szCs w:val="24"/>
        </w:rPr>
        <w:t>» 570 000 рублей. Указывает, что в результате избранной верной стратегии защиты уголовное дело и уголовное преследование в отношении заявителя было прекращено с назначением судебного штрафа (уже после отказа заявителя от помощи адвоката). Обращает внимание Комиссии, что в акте заявитель указывает</w:t>
      </w:r>
      <w:r w:rsidR="003F7CA8">
        <w:rPr>
          <w:szCs w:val="24"/>
        </w:rPr>
        <w:t xml:space="preserve"> об отсутствии </w:t>
      </w:r>
      <w:r w:rsidR="0002382F">
        <w:rPr>
          <w:szCs w:val="24"/>
        </w:rPr>
        <w:t>претензий</w:t>
      </w:r>
      <w:r>
        <w:rPr>
          <w:szCs w:val="24"/>
        </w:rPr>
        <w:t xml:space="preserve"> к</w:t>
      </w:r>
      <w:r w:rsidR="0002382F">
        <w:rPr>
          <w:szCs w:val="24"/>
        </w:rPr>
        <w:t xml:space="preserve"> адвокату. </w:t>
      </w:r>
    </w:p>
    <w:p w14:paraId="6EFE2B6D" w14:textId="263C9EE0" w:rsidR="00103958" w:rsidRDefault="00BB19DB" w:rsidP="00BB19DB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02382F">
        <w:rPr>
          <w:szCs w:val="24"/>
        </w:rPr>
        <w:t xml:space="preserve">К дополнительным </w:t>
      </w:r>
      <w:r>
        <w:rPr>
          <w:szCs w:val="24"/>
        </w:rPr>
        <w:t>объяснениям</w:t>
      </w:r>
      <w:r w:rsidR="0002382F">
        <w:rPr>
          <w:szCs w:val="24"/>
        </w:rPr>
        <w:t xml:space="preserve"> адвокат прикладывает копии следующих документов: </w:t>
      </w:r>
    </w:p>
    <w:p w14:paraId="04FFD263" w14:textId="4DD6678C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платежное поручение №2 от 30.01.2026г. о возврате адвокатом в ООО «</w:t>
      </w:r>
      <w:r w:rsidR="000E4F1D">
        <w:rPr>
          <w:szCs w:val="24"/>
        </w:rPr>
        <w:t>…</w:t>
      </w:r>
      <w:r>
        <w:rPr>
          <w:szCs w:val="24"/>
        </w:rPr>
        <w:t>» 570 000 рублей;</w:t>
      </w:r>
    </w:p>
    <w:p w14:paraId="3F10DBCF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соглашение о расторжении соглашения №10 об оказании правовой помощи;</w:t>
      </w:r>
    </w:p>
    <w:p w14:paraId="04CDE419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акт выполненных работ об отсутствии претензий;</w:t>
      </w:r>
    </w:p>
    <w:p w14:paraId="0A1FFEF8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скриншоты и постановление от 29.01.2026г. с сайта суда;</w:t>
      </w:r>
    </w:p>
    <w:p w14:paraId="0CCF6E6C" w14:textId="77777777" w:rsidR="00103958" w:rsidRDefault="0002382F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документы о рабочей командировке. </w:t>
      </w:r>
    </w:p>
    <w:p w14:paraId="0798E4F6" w14:textId="77777777" w:rsidR="00103958" w:rsidRDefault="00103958">
      <w:pPr>
        <w:ind w:firstLine="708"/>
        <w:jc w:val="both"/>
      </w:pPr>
    </w:p>
    <w:p w14:paraId="3445CFB8" w14:textId="77777777" w:rsidR="00103958" w:rsidRDefault="0002382F">
      <w:pPr>
        <w:ind w:firstLine="708"/>
        <w:jc w:val="both"/>
      </w:pPr>
      <w:r>
        <w:t>19.02.2026 г. адвокат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6C37A5A0" w14:textId="3D4E3C0F" w:rsidR="00103958" w:rsidRDefault="0002382F">
      <w:pPr>
        <w:ind w:firstLine="708"/>
        <w:jc w:val="both"/>
      </w:pPr>
      <w:r>
        <w:t>19.02.2026 г. заявитель в заседании Комиссии поддержал</w:t>
      </w:r>
      <w:r w:rsidR="00BB19DB">
        <w:t>а</w:t>
      </w:r>
      <w:r>
        <w:t xml:space="preserve"> доводы жалобы и пояснил</w:t>
      </w:r>
      <w:r w:rsidR="00BB19DB">
        <w:t>а</w:t>
      </w:r>
      <w:r>
        <w:t>, что доводы адвоката, изложенные в письменных объяснениях, являются недостоверными. Адвоката А</w:t>
      </w:r>
      <w:r w:rsidR="000E4F1D">
        <w:t>.</w:t>
      </w:r>
      <w:r>
        <w:t xml:space="preserve"> на момент начала защиты она не знала. Представитель заявителя перечислил основные доводы, указанные в жалобе. Заявитель подтвердила, что адвокатом возвращены 570 тысяч рублей, но пояснила, что с такой суммой она не согласна. </w:t>
      </w:r>
    </w:p>
    <w:p w14:paraId="14E5F4C7" w14:textId="77777777" w:rsidR="00103958" w:rsidRDefault="00103958">
      <w:pPr>
        <w:ind w:firstLine="708"/>
        <w:jc w:val="both"/>
      </w:pPr>
    </w:p>
    <w:p w14:paraId="3E5967C1" w14:textId="69154F05" w:rsidR="00103958" w:rsidRDefault="0002382F">
      <w:pPr>
        <w:ind w:firstLine="708"/>
        <w:jc w:val="both"/>
      </w:pPr>
      <w:r>
        <w:t xml:space="preserve">Рассмотрев доводы </w:t>
      </w:r>
      <w:r w:rsidR="00BB19DB">
        <w:t>жалобы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2731CAF5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0" w:name="_Hlk194421579"/>
      <w:r>
        <w:rPr>
          <w:szCs w:val="24"/>
        </w:rPr>
        <w:t xml:space="preserve">Кодекса профессиональной этики адвоката </w:t>
      </w:r>
      <w:bookmarkEnd w:id="0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50B0B40B" w14:textId="7BEF78FA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D00F878" w14:textId="77777777" w:rsidR="003F7CA8" w:rsidRDefault="003F7CA8">
      <w:pPr>
        <w:ind w:firstLine="708"/>
        <w:jc w:val="both"/>
        <w:rPr>
          <w:szCs w:val="24"/>
        </w:rPr>
      </w:pPr>
    </w:p>
    <w:p w14:paraId="5360AA09" w14:textId="77777777" w:rsidR="00103958" w:rsidRDefault="0002382F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выдвигает следующие дисциплинарные обвинения:</w:t>
      </w:r>
    </w:p>
    <w:p w14:paraId="620DD251" w14:textId="57DA8458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1) адвокат Д</w:t>
      </w:r>
      <w:r w:rsidR="000E4F1D">
        <w:rPr>
          <w:szCs w:val="24"/>
        </w:rPr>
        <w:t>.</w:t>
      </w:r>
      <w:r>
        <w:rPr>
          <w:szCs w:val="24"/>
        </w:rPr>
        <w:t>Т.А. не исполнила принятое на себя поручение по защите доверителя в рамках уголовного дела (заняла пассивную позицию по делу и не предложила позицию защиты, вынудила доверителя самостоятельно собирать доказательства по делу);</w:t>
      </w:r>
    </w:p>
    <w:p w14:paraId="212CED51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2) к исполнению поручения привлекла другого адвоката без согласия доверителя;</w:t>
      </w:r>
    </w:p>
    <w:p w14:paraId="59DDAF42" w14:textId="74722605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 xml:space="preserve">3) в актах сдачи-приемки выполненных работ за период с 15.06.2025 г. по 03.10.2025 г. указала недостоверные сведения, </w:t>
      </w:r>
      <w:bookmarkStart w:id="1" w:name="_Hlk223368627"/>
      <w:r>
        <w:rPr>
          <w:szCs w:val="24"/>
        </w:rPr>
        <w:t>в т.ч. в акте за период с 15.06.2025 г. по 15.07.2025 г. указана юридическ</w:t>
      </w:r>
      <w:r w:rsidR="003F7CA8">
        <w:rPr>
          <w:szCs w:val="24"/>
        </w:rPr>
        <w:t>ая</w:t>
      </w:r>
      <w:r>
        <w:rPr>
          <w:szCs w:val="24"/>
        </w:rPr>
        <w:t xml:space="preserve"> помощь, оказанная до заключения соглашения в период с 30.05.2025 г. по 11.06.2025 г.</w:t>
      </w:r>
    </w:p>
    <w:bookmarkEnd w:id="1"/>
    <w:p w14:paraId="74A77383" w14:textId="1948F1EE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 xml:space="preserve"> 4) после расторжения соглашения не вернула доверителю неотработанный гонорар.</w:t>
      </w:r>
    </w:p>
    <w:p w14:paraId="1E76053D" w14:textId="77777777" w:rsidR="003F7CA8" w:rsidRDefault="003F7CA8">
      <w:pPr>
        <w:ind w:firstLine="708"/>
        <w:jc w:val="both"/>
        <w:rPr>
          <w:szCs w:val="24"/>
        </w:rPr>
      </w:pPr>
    </w:p>
    <w:p w14:paraId="73C9E7D0" w14:textId="77777777" w:rsidR="00103958" w:rsidRDefault="0002382F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9F15942" w14:textId="532325BC" w:rsidR="00103958" w:rsidRDefault="0002382F">
      <w:pPr>
        <w:ind w:firstLine="708"/>
        <w:jc w:val="both"/>
        <w:rPr>
          <w:szCs w:val="24"/>
        </w:rPr>
      </w:pPr>
      <w:r>
        <w:t>Из материалов дисциплинарного производства следует, что между адвокатом Д</w:t>
      </w:r>
      <w:r w:rsidR="000E4F1D">
        <w:t>.</w:t>
      </w:r>
      <w:r>
        <w:t>Т.А</w:t>
      </w:r>
      <w:r w:rsidR="00222C1F">
        <w:t xml:space="preserve">. </w:t>
      </w:r>
      <w:r>
        <w:t xml:space="preserve">и доверителем ООО </w:t>
      </w:r>
      <w:r>
        <w:rPr>
          <w:szCs w:val="24"/>
        </w:rPr>
        <w:t>«</w:t>
      </w:r>
      <w:r w:rsidR="000E4F1D">
        <w:rPr>
          <w:szCs w:val="24"/>
        </w:rPr>
        <w:t>…</w:t>
      </w:r>
      <w:r>
        <w:rPr>
          <w:szCs w:val="24"/>
        </w:rPr>
        <w:t>» в лице генерального директора Н</w:t>
      </w:r>
      <w:r w:rsidR="000E4F1D">
        <w:rPr>
          <w:szCs w:val="24"/>
        </w:rPr>
        <w:t>.</w:t>
      </w:r>
      <w:r>
        <w:rPr>
          <w:szCs w:val="24"/>
        </w:rPr>
        <w:t>И.В. было заключено соглашение об оказании правовой помощи № 10 от 15.06.2025, предметом которого является оказание адвокатом правовой помощи ООО «</w:t>
      </w:r>
      <w:r w:rsidR="000E4F1D">
        <w:rPr>
          <w:szCs w:val="24"/>
        </w:rPr>
        <w:t>…</w:t>
      </w:r>
      <w:r>
        <w:rPr>
          <w:szCs w:val="24"/>
        </w:rPr>
        <w:t>» и сотрудникам указанной организации (в т.ч. генеральному директору Н</w:t>
      </w:r>
      <w:r w:rsidR="000E4F1D">
        <w:rPr>
          <w:szCs w:val="24"/>
        </w:rPr>
        <w:t>.</w:t>
      </w:r>
      <w:r>
        <w:rPr>
          <w:szCs w:val="24"/>
        </w:rPr>
        <w:t xml:space="preserve">И.В.) в </w:t>
      </w:r>
      <w:proofErr w:type="spellStart"/>
      <w:r>
        <w:rPr>
          <w:szCs w:val="24"/>
        </w:rPr>
        <w:t>Ц</w:t>
      </w:r>
      <w:r w:rsidR="000E4F1D">
        <w:rPr>
          <w:szCs w:val="24"/>
        </w:rPr>
        <w:t>.</w:t>
      </w:r>
      <w:r>
        <w:rPr>
          <w:szCs w:val="24"/>
        </w:rPr>
        <w:t>О</w:t>
      </w:r>
      <w:r w:rsidR="000E4F1D">
        <w:rPr>
          <w:szCs w:val="24"/>
        </w:rPr>
        <w:t>.</w:t>
      </w:r>
      <w:r>
        <w:rPr>
          <w:szCs w:val="24"/>
        </w:rPr>
        <w:t>т</w:t>
      </w:r>
      <w:proofErr w:type="spellEnd"/>
      <w:r w:rsidR="000E4F1D">
        <w:rPr>
          <w:szCs w:val="24"/>
        </w:rPr>
        <w:t>.</w:t>
      </w:r>
      <w:r>
        <w:rPr>
          <w:szCs w:val="24"/>
        </w:rPr>
        <w:t>, отделе дознания по уголовному делу по ч. 2 ст. 194 УК РФ.</w:t>
      </w:r>
    </w:p>
    <w:p w14:paraId="20CCFD63" w14:textId="074EAC9D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Оказание юридической помощи адвокатом осуществлялось с 15.06.2025 г. по октябрь 2025 г., после чего генеральный директор Н</w:t>
      </w:r>
      <w:r w:rsidR="00F45009">
        <w:rPr>
          <w:szCs w:val="24"/>
        </w:rPr>
        <w:t>.</w:t>
      </w:r>
      <w:r>
        <w:rPr>
          <w:szCs w:val="24"/>
        </w:rPr>
        <w:t>И.В. отказалась от адвоката Д</w:t>
      </w:r>
      <w:r w:rsidR="00F45009">
        <w:rPr>
          <w:szCs w:val="24"/>
        </w:rPr>
        <w:t>.</w:t>
      </w:r>
      <w:r>
        <w:rPr>
          <w:szCs w:val="24"/>
        </w:rPr>
        <w:t>Т.А. Адвокатом в адрес доверителя было направлено соглашение о расторжении соглашения от 03.10.2025, а также акты сдачи-приемки оказанной правовой помощи, которые не были приняты доверителем с представлением мотивированных возражений.</w:t>
      </w:r>
    </w:p>
    <w:p w14:paraId="2C758BD5" w14:textId="1F9A01FE" w:rsidR="00103958" w:rsidRDefault="0002382F">
      <w:pPr>
        <w:ind w:firstLine="708"/>
        <w:jc w:val="both"/>
      </w:pPr>
      <w:r>
        <w:rPr>
          <w:szCs w:val="24"/>
        </w:rPr>
        <w:t>1. В отношении довода жалобы о том, что адвокат Д</w:t>
      </w:r>
      <w:r w:rsidR="00F45009">
        <w:rPr>
          <w:szCs w:val="24"/>
        </w:rPr>
        <w:t>.</w:t>
      </w:r>
      <w:r>
        <w:rPr>
          <w:szCs w:val="24"/>
        </w:rPr>
        <w:t xml:space="preserve">Т.А. не исполнила принятое на себя поручение по защите доверителя в рамках уголовного дела (заняла пассивную позицию по делу и не предложила позицию защиты, вынудила доверителя самостоятельно собирать доказательства по делу), Комиссия отмечает, что </w:t>
      </w:r>
      <w:r>
        <w:t>указанный довод не подтвержден заявителем надлежащими, достоверными и допустимыми доказательствами. Напротив, материалами дисциплинарного производства подтверждается, что адвокат Д</w:t>
      </w:r>
      <w:r w:rsidR="00F45009">
        <w:t>.</w:t>
      </w:r>
      <w:r>
        <w:t>Т.А. в период с 15.06.2025 г. по 03.10.2025 г. осуществляла защиту генерального директора ООО «</w:t>
      </w:r>
      <w:r w:rsidR="00F45009">
        <w:t>…</w:t>
      </w:r>
      <w:r>
        <w:t>» Н</w:t>
      </w:r>
      <w:r w:rsidR="00F45009">
        <w:t>.</w:t>
      </w:r>
      <w:r>
        <w:t>И.В. по уголовному делу в соответствии с принятым поручением, объем проведенной адвокатом работы подтверждается адвокатским досье.</w:t>
      </w:r>
    </w:p>
    <w:p w14:paraId="42D41328" w14:textId="629A30AF" w:rsidR="00103958" w:rsidRDefault="0002382F">
      <w:pPr>
        <w:ind w:firstLine="708"/>
        <w:jc w:val="both"/>
      </w:pPr>
      <w:r>
        <w:lastRenderedPageBreak/>
        <w:t xml:space="preserve">При этом Комиссия неоднократно ранее отмечала, что, </w:t>
      </w:r>
      <w:r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27785900" w14:textId="77777777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</w:t>
      </w:r>
    </w:p>
    <w:p w14:paraId="3EC21ADD" w14:textId="648A3CD3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14:paraId="164BB03F" w14:textId="2ACACBC3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Т.А. грубых и явных ошибок при оказании юридической помощи </w:t>
      </w:r>
      <w:r>
        <w:rPr>
          <w:szCs w:val="24"/>
        </w:rPr>
        <w:t>ООО «</w:t>
      </w:r>
      <w:r w:rsidR="00F45009">
        <w:rPr>
          <w:szCs w:val="24"/>
        </w:rPr>
        <w:t>…</w:t>
      </w:r>
      <w:r>
        <w:rPr>
          <w:szCs w:val="24"/>
        </w:rPr>
        <w:t>»</w:t>
      </w:r>
      <w:r>
        <w:rPr>
          <w:rFonts w:eastAsia="Calibri"/>
          <w:color w:val="auto"/>
          <w:szCs w:val="24"/>
        </w:rPr>
        <w:t xml:space="preserve">. </w:t>
      </w:r>
    </w:p>
    <w:p w14:paraId="1383D78B" w14:textId="77777777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само по себе несогласие заявителя с объемом выполненной адвокатом работы и (или) ее отрицательным процессуальным результатом не могут быть положены в основу вывода Комиссии о наличии в действиях адвоката дисциплинарного нарушения, в силу чего указанный довод отклоняется Комиссией.</w:t>
      </w:r>
    </w:p>
    <w:p w14:paraId="0F82338D" w14:textId="7C2618C3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2. В части довода жалобы о том, что адвокат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Т.А. привлекла </w:t>
      </w:r>
      <w:r>
        <w:rPr>
          <w:szCs w:val="24"/>
        </w:rPr>
        <w:t>к исполнению поручения другого адвоката без согласия доверителя, Комиссией установлено, что при первичном допросе генерального директора ООО «</w:t>
      </w:r>
      <w:r w:rsidR="00F45009">
        <w:rPr>
          <w:szCs w:val="24"/>
        </w:rPr>
        <w:t>…</w:t>
      </w:r>
      <w:r>
        <w:rPr>
          <w:szCs w:val="24"/>
        </w:rPr>
        <w:t>»</w:t>
      </w:r>
      <w:r>
        <w:rPr>
          <w:rFonts w:eastAsia="Calibri"/>
          <w:color w:val="auto"/>
          <w:szCs w:val="24"/>
        </w:rPr>
        <w:t xml:space="preserve"> Н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 в Ц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proofErr w:type="spellStart"/>
      <w:r>
        <w:rPr>
          <w:rFonts w:eastAsia="Calibri"/>
          <w:color w:val="auto"/>
          <w:szCs w:val="24"/>
        </w:rPr>
        <w:t>о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</w:t>
      </w:r>
      <w:proofErr w:type="spellEnd"/>
      <w:r w:rsidR="00F45009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18.06.2025 г. ее защиту осуществляла адвокат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 Из объяснений адвоката следует, что адвокат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Т.А. познакомила доверителя с указанным адвокатом и доверитель планировала привлекать адвоката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В.А. для участия в отдельных следственных действиях и для защиты иных сотрудников </w:t>
      </w:r>
      <w:r>
        <w:rPr>
          <w:szCs w:val="24"/>
        </w:rPr>
        <w:t>ООО «</w:t>
      </w:r>
      <w:r w:rsidR="00F45009">
        <w:rPr>
          <w:szCs w:val="24"/>
        </w:rPr>
        <w:t>…</w:t>
      </w:r>
      <w:r>
        <w:rPr>
          <w:szCs w:val="24"/>
        </w:rPr>
        <w:t>»</w:t>
      </w:r>
      <w:r>
        <w:rPr>
          <w:rFonts w:eastAsia="Calibri"/>
          <w:color w:val="auto"/>
          <w:szCs w:val="24"/>
        </w:rPr>
        <w:t>. Однако в материалах дисциплинарного производства отсутствуют какие-либо надлежащие и достоверные доказательства того факта, что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 оказывал юридическую помощь доверителю 18.06.2025 г. на основании заключенного с адвокатом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Т.А. соглашения, и заменял последнюю при осуществлении следственного действия, а не действовал самостоятельно на основании отдельного поручения доверителя. </w:t>
      </w:r>
    </w:p>
    <w:p w14:paraId="766EB36D" w14:textId="4EC1D94E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материалов адвокатского досье следует, что на адвоката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 был оформлен отдельный пропуск в следственный орган 18.06.2025 г., и при проведении следственного действия Н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 не возражала против того, что ее защиту будет осуществлять именно адвокат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 Какие-либо доказательства того, что адвокатом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Т.А. была раскрыта информация, содержащая адвокатскую тайну, адвокату А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В.А., материалы дисциплинарного производства также не содержат.</w:t>
      </w:r>
    </w:p>
    <w:p w14:paraId="15FDC4B8" w14:textId="77777777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указанный довод признается Комиссией необоснованным.</w:t>
      </w:r>
    </w:p>
    <w:p w14:paraId="0059CF08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3. Также не находит своего подтверждения в материалах дисциплинарного производства и довод заявителя о том, что адвокат</w:t>
      </w:r>
      <w:r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в актах сдачи-приемки выполненных работ за период с 15.06.2025 г. по 03.10.2025 г. указала ложные сведения об объеме выполненной работы. Комиссия отмечает, что факт предоставления адвокатом недостоверных сведений в актах сдачи-приемки не подтвержден доверителем какими-либо надлежащими допустимым доказательствами и не был установлен ранее в определенном законом процессуальном порядке.</w:t>
      </w:r>
    </w:p>
    <w:p w14:paraId="6254915C" w14:textId="77777777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Кроме того, Комиссия разъясняет доверителю,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споры об объеме фактически оказанной юридической помощи и финансовые споры между адвокатом и доверителем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275EE5D3" w14:textId="738E5FBF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Относительно указания доверителя на то, что в акт выполненных работ в период с 15.06.2025 г. по 15.07.2025 г. включена, в т.ч. юридическая помощь, оказанная адвокатом без заключения соглашения в период с 30.05.2025 г. по 11.06.2025 г., Комиссия отмечает, что согласно содержания указанного акта предварительные консультации, предоставленные адвокатом генеральному директору Н</w:t>
      </w:r>
      <w:r w:rsidR="00F45009">
        <w:rPr>
          <w:szCs w:val="24"/>
        </w:rPr>
        <w:t>.</w:t>
      </w:r>
      <w:r>
        <w:rPr>
          <w:szCs w:val="24"/>
        </w:rPr>
        <w:t xml:space="preserve">И.В. 30.05.2025 г., 04.06.2025 г., 05.06.2025г., 11.06.2025 г., касались вопросов заключения с адвокатом соглашения об оказании юридической помощи, обсуждения его условий и порядка заключения, а также предоставления адвокату документов. Комиссия полагает, что указанное общение с доверителем адвоката нельзя оценивать как юридическую помощь, оказанную до заключения соглашения, поскольку оно было направлено на подготовку заключения соглашения об оказании юридической помощи от 15.06.2025 г., не было связано с разработкой правовой позиции по делу или иными действиями, которые могут быть квалифицированы как начало оказания юридической помощи со стороны адвоката. </w:t>
      </w:r>
    </w:p>
    <w:p w14:paraId="13887081" w14:textId="77777777" w:rsidR="00103958" w:rsidRDefault="0002382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Таким образом, данный довод также отклоняется Комиссией.</w:t>
      </w:r>
    </w:p>
    <w:p w14:paraId="02761D96" w14:textId="5EB0CDA3" w:rsidR="00103958" w:rsidRDefault="0002382F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ab/>
        <w:t xml:space="preserve">4. Относительно довода жалобы о том, что адвокат </w:t>
      </w:r>
      <w:r>
        <w:rPr>
          <w:szCs w:val="24"/>
        </w:rPr>
        <w:t xml:space="preserve">после расторжения соглашения не вернула доверителю неотработанный гонорар, Комиссия отмечает, что, 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2 п. 3.3 заключенного соглашения, между адвокатом и доверителем была предусмотрена ежемесячная оплата в размере 280 000 до 30-го числа каждого календарного месяца оказания юридической помощи. Из материалов дисциплинарного производства следует, что последним месяцем оплаты по соглашению был сентябрь 2025 г., а юридическая помощь оказывалась адвокатом по октябрь 2025 г., после чего генеральный директор Н</w:t>
      </w:r>
      <w:r w:rsidR="00F45009">
        <w:rPr>
          <w:szCs w:val="24"/>
        </w:rPr>
        <w:t>.</w:t>
      </w:r>
      <w:r>
        <w:rPr>
          <w:szCs w:val="24"/>
        </w:rPr>
        <w:t>И.В. отказалась от адвоката. Следовательно, по мнению Комиссии, в данной ситуации у адвоката отсутствовала формальная обязанность по определению размера неотработанного вознаграждения к моменту досрочного расторжения соглашения.</w:t>
      </w:r>
    </w:p>
    <w:p w14:paraId="4B0BC35E" w14:textId="77777777" w:rsidR="00103958" w:rsidRDefault="0002382F">
      <w:pPr>
        <w:jc w:val="both"/>
        <w:rPr>
          <w:szCs w:val="24"/>
        </w:rPr>
      </w:pPr>
      <w:r>
        <w:rPr>
          <w:szCs w:val="24"/>
        </w:rPr>
        <w:tab/>
        <w:t>Тем не менее, действуя разумно и добросовестно, в проекте соглашения о расторжении соглашения от 03.10.2025 г., которое было получено доверителем, адвокат указала, что подлежит возврату полученное вознаграждение в размере 285 000 руб., а также указаны конкретные сроки и порядок возврата данного вознаграждения. Из содержания жалобы и пояснений доверителя в заседании Комиссии следует, что данное дополнительное соглашение не было подписано со стороны доверителя в связи с тем, что доверитель не был согласен с размером подлежащей возврату суммы.</w:t>
      </w:r>
    </w:p>
    <w:p w14:paraId="7C8CD626" w14:textId="5D62F5B6" w:rsidR="00103958" w:rsidRDefault="0002382F">
      <w:pPr>
        <w:ind w:firstLine="708"/>
        <w:jc w:val="both"/>
        <w:rPr>
          <w:szCs w:val="24"/>
        </w:rPr>
      </w:pPr>
      <w:r>
        <w:rPr>
          <w:szCs w:val="24"/>
        </w:rPr>
        <w:t>В дальнейшем между адвокатом и заявителем были подписаны соглашение о расторжении соглашения №10 об оказании правовой помощи и акт выполненных работ, содержащий указание на отсутствие претензий к адвокату. В рамках указанного соглашения о расторжении адвокатом перечислено в ООО «</w:t>
      </w:r>
      <w:r w:rsidR="00F45009">
        <w:rPr>
          <w:szCs w:val="24"/>
        </w:rPr>
        <w:t>…</w:t>
      </w:r>
      <w:r>
        <w:rPr>
          <w:szCs w:val="24"/>
        </w:rPr>
        <w:t xml:space="preserve">» 570 000 рублей. </w:t>
      </w:r>
      <w:r>
        <w:rPr>
          <w:szCs w:val="24"/>
        </w:rPr>
        <w:tab/>
      </w:r>
    </w:p>
    <w:p w14:paraId="64B03424" w14:textId="77777777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Несогласие заявителя с размером возвращенной суммы на выводы Комиссии не влияет. Комиссия, как было указано выше при рассмотрении довода № 3 жалобы, не является компетентным органом по разрешения финансовых споров между адвокатом и доверителем, вопрос об этом подлежит в судебном порядке. Этических нарушений со стороны адвоката в процедуре досрочного расторжении соглашения с доверителем Комиссия не усматривает, в связи с чем данный довод признается Комиссией необоснованным.</w:t>
      </w:r>
    </w:p>
    <w:p w14:paraId="1EA20D88" w14:textId="77777777" w:rsidR="00103958" w:rsidRDefault="00103958">
      <w:pPr>
        <w:jc w:val="both"/>
        <w:rPr>
          <w:szCs w:val="24"/>
        </w:rPr>
      </w:pPr>
    </w:p>
    <w:p w14:paraId="07F147F3" w14:textId="024D1483" w:rsidR="00103958" w:rsidRDefault="0002382F">
      <w:pPr>
        <w:ind w:firstLine="708"/>
        <w:jc w:val="both"/>
        <w:rPr>
          <w:szCs w:val="24"/>
        </w:rPr>
      </w:pPr>
      <w:bookmarkStart w:id="2" w:name="_Hlk165652165"/>
      <w:r>
        <w:t xml:space="preserve">На основании изложенного, оценив собранные доказательства, Комиссия полагает, что презумпция добросовестности адвоката в рассматриваемом дисциплинарном производстве не опровергнута, </w:t>
      </w:r>
      <w:r>
        <w:rPr>
          <w:rFonts w:eastAsia="Calibri"/>
          <w:color w:val="auto"/>
          <w:szCs w:val="24"/>
        </w:rPr>
        <w:t>и приходит к выводу об отсутствии в действиях адвоката Д</w:t>
      </w:r>
      <w:r w:rsidR="00F4500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Т.А. нарушений ФЗ </w:t>
      </w:r>
      <w:r>
        <w:rPr>
          <w:rFonts w:eastAsia="Calibri"/>
          <w:color w:val="auto"/>
          <w:szCs w:val="24"/>
        </w:rPr>
        <w:lastRenderedPageBreak/>
        <w:t xml:space="preserve">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ООО «</w:t>
      </w:r>
      <w:r w:rsidR="00F45009">
        <w:rPr>
          <w:szCs w:val="24"/>
        </w:rPr>
        <w:t>…</w:t>
      </w:r>
      <w:r>
        <w:rPr>
          <w:szCs w:val="24"/>
        </w:rPr>
        <w:t>».</w:t>
      </w:r>
    </w:p>
    <w:p w14:paraId="3B21BA88" w14:textId="77777777" w:rsidR="00103958" w:rsidRDefault="0002382F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A2C8180" w14:textId="77777777" w:rsidR="00103958" w:rsidRDefault="000238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0EF621C" w14:textId="77777777" w:rsidR="00103958" w:rsidRDefault="00103958">
      <w:pPr>
        <w:ind w:firstLine="708"/>
        <w:jc w:val="both"/>
        <w:rPr>
          <w:rFonts w:eastAsia="Calibri"/>
          <w:color w:val="auto"/>
          <w:szCs w:val="24"/>
        </w:rPr>
      </w:pPr>
    </w:p>
    <w:p w14:paraId="518142B8" w14:textId="77777777" w:rsidR="00103958" w:rsidRDefault="0002382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6EAE2FBA" w14:textId="77777777" w:rsidR="00103958" w:rsidRDefault="0010395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C9F481A" w14:textId="6C23D7FD" w:rsidR="00103958" w:rsidRDefault="0002382F">
      <w:pPr>
        <w:ind w:firstLine="708"/>
        <w:jc w:val="both"/>
      </w:pPr>
      <w:r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адвоката Д</w:t>
      </w:r>
      <w:r w:rsidR="00F45009">
        <w:rPr>
          <w:rFonts w:eastAsia="Calibri"/>
          <w:color w:val="auto"/>
          <w:szCs w:val="24"/>
        </w:rPr>
        <w:t xml:space="preserve">.Т.А. </w:t>
      </w:r>
      <w:r w:rsidR="003F7CA8">
        <w:rPr>
          <w:rFonts w:eastAsia="Calibri"/>
          <w:color w:val="auto"/>
          <w:szCs w:val="24"/>
        </w:rPr>
        <w:t>вследствие</w:t>
      </w:r>
      <w:r>
        <w:rPr>
          <w:rFonts w:eastAsia="Calibri"/>
          <w:color w:val="auto"/>
          <w:szCs w:val="24"/>
        </w:rPr>
        <w:t xml:space="preserve"> отсутствия </w:t>
      </w:r>
      <w:r>
        <w:t xml:space="preserve"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</w:t>
      </w:r>
      <w:r>
        <w:rPr>
          <w:szCs w:val="24"/>
        </w:rPr>
        <w:t>ООО «</w:t>
      </w:r>
      <w:r w:rsidR="00F45009">
        <w:rPr>
          <w:szCs w:val="24"/>
        </w:rPr>
        <w:t>…</w:t>
      </w:r>
      <w:r>
        <w:rPr>
          <w:szCs w:val="24"/>
        </w:rPr>
        <w:t>».</w:t>
      </w:r>
    </w:p>
    <w:p w14:paraId="11E06520" w14:textId="77777777" w:rsidR="00103958" w:rsidRDefault="00103958">
      <w:pPr>
        <w:jc w:val="both"/>
      </w:pPr>
    </w:p>
    <w:p w14:paraId="52158F0E" w14:textId="77777777" w:rsidR="00103958" w:rsidRDefault="00103958">
      <w:pPr>
        <w:jc w:val="both"/>
        <w:rPr>
          <w:rFonts w:eastAsia="Calibri"/>
          <w:color w:val="auto"/>
          <w:szCs w:val="24"/>
        </w:rPr>
      </w:pPr>
    </w:p>
    <w:p w14:paraId="21D489D8" w14:textId="77777777" w:rsidR="00103958" w:rsidRDefault="00103958">
      <w:pPr>
        <w:jc w:val="both"/>
        <w:rPr>
          <w:szCs w:val="24"/>
        </w:rPr>
      </w:pPr>
      <w:bookmarkStart w:id="3" w:name="_GoBack"/>
      <w:bookmarkEnd w:id="3"/>
    </w:p>
    <w:p w14:paraId="64C5A839" w14:textId="77777777" w:rsidR="00103958" w:rsidRDefault="0002382F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A9F9674" w14:textId="758CD323" w:rsidR="00103958" w:rsidRDefault="0002382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М.Н.</w:t>
      </w:r>
      <w:r w:rsidR="0087625C">
        <w:rPr>
          <w:szCs w:val="24"/>
        </w:rPr>
        <w:t xml:space="preserve"> </w:t>
      </w:r>
      <w:r>
        <w:rPr>
          <w:szCs w:val="24"/>
        </w:rPr>
        <w:t xml:space="preserve">Мещеряков </w:t>
      </w:r>
    </w:p>
    <w:bookmarkEnd w:id="2"/>
    <w:p w14:paraId="5AA3B3FE" w14:textId="77777777" w:rsidR="00103958" w:rsidRDefault="00103958">
      <w:pPr>
        <w:ind w:firstLine="708"/>
        <w:jc w:val="both"/>
      </w:pPr>
    </w:p>
    <w:p w14:paraId="21853BA1" w14:textId="77777777" w:rsidR="00103958" w:rsidRDefault="00103958">
      <w:pPr>
        <w:ind w:firstLine="708"/>
        <w:jc w:val="both"/>
        <w:rPr>
          <w:szCs w:val="24"/>
          <w:lang w:eastAsia="en-US"/>
        </w:rPr>
      </w:pPr>
    </w:p>
    <w:p w14:paraId="191579FE" w14:textId="77777777" w:rsidR="00103958" w:rsidRDefault="00103958">
      <w:pPr>
        <w:ind w:firstLine="709"/>
        <w:jc w:val="both"/>
      </w:pPr>
    </w:p>
    <w:p w14:paraId="30D4813A" w14:textId="77777777" w:rsidR="00103958" w:rsidRDefault="00103958">
      <w:pPr>
        <w:ind w:firstLine="708"/>
        <w:jc w:val="both"/>
        <w:rPr>
          <w:szCs w:val="24"/>
        </w:rPr>
      </w:pPr>
    </w:p>
    <w:p w14:paraId="4F1EAB18" w14:textId="77777777" w:rsidR="00103958" w:rsidRDefault="00103958">
      <w:pPr>
        <w:ind w:firstLine="708"/>
        <w:jc w:val="both"/>
        <w:rPr>
          <w:szCs w:val="24"/>
        </w:rPr>
      </w:pPr>
    </w:p>
    <w:p w14:paraId="16BA99F6" w14:textId="77777777" w:rsidR="00103958" w:rsidRDefault="00103958">
      <w:pPr>
        <w:jc w:val="both"/>
        <w:rPr>
          <w:color w:val="auto"/>
          <w:szCs w:val="24"/>
        </w:rPr>
      </w:pPr>
    </w:p>
    <w:p w14:paraId="02D7F15D" w14:textId="77777777" w:rsidR="00103958" w:rsidRDefault="00103958">
      <w:pPr>
        <w:jc w:val="both"/>
        <w:rPr>
          <w:szCs w:val="24"/>
        </w:rPr>
      </w:pPr>
    </w:p>
    <w:p w14:paraId="6016E330" w14:textId="77777777" w:rsidR="00103958" w:rsidRDefault="00103958">
      <w:pPr>
        <w:jc w:val="both"/>
        <w:rPr>
          <w:szCs w:val="24"/>
        </w:rPr>
      </w:pPr>
    </w:p>
    <w:p w14:paraId="1486C624" w14:textId="77777777" w:rsidR="00103958" w:rsidRDefault="00103958">
      <w:pPr>
        <w:ind w:firstLine="709"/>
        <w:jc w:val="both"/>
        <w:rPr>
          <w:sz w:val="23"/>
          <w:szCs w:val="23"/>
        </w:rPr>
      </w:pPr>
    </w:p>
    <w:sectPr w:rsidR="00103958" w:rsidSect="0016516D">
      <w:headerReference w:type="default" r:id="rId7"/>
      <w:pgSz w:w="11906" w:h="16838"/>
      <w:pgMar w:top="1258" w:right="1106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FE79E" w14:textId="77777777" w:rsidR="0002382F" w:rsidRDefault="0002382F">
      <w:r>
        <w:separator/>
      </w:r>
    </w:p>
  </w:endnote>
  <w:endnote w:type="continuationSeparator" w:id="0">
    <w:p w14:paraId="76790EB2" w14:textId="77777777" w:rsidR="0002382F" w:rsidRDefault="0002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Microsoft YaHei UI Ligh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930E" w14:textId="77777777" w:rsidR="0002382F" w:rsidRDefault="0002382F">
      <w:r>
        <w:separator/>
      </w:r>
    </w:p>
  </w:footnote>
  <w:footnote w:type="continuationSeparator" w:id="0">
    <w:p w14:paraId="768A5B7A" w14:textId="77777777" w:rsidR="0002382F" w:rsidRDefault="0002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E5BE" w14:textId="77777777" w:rsidR="00103958" w:rsidRDefault="0002382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2D016C5A" w14:textId="77777777" w:rsidR="00103958" w:rsidRDefault="00103958">
    <w:pPr>
      <w:pStyle w:val="ab"/>
    </w:pPr>
  </w:p>
  <w:p w14:paraId="55606AED" w14:textId="77777777" w:rsidR="00103958" w:rsidRDefault="001039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E7A27"/>
    <w:multiLevelType w:val="multilevel"/>
    <w:tmpl w:val="3DFE7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158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37F4"/>
    <w:rsid w:val="0002382F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01AA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1D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958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0A90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516D"/>
    <w:rsid w:val="001667D3"/>
    <w:rsid w:val="00166B0E"/>
    <w:rsid w:val="001675C0"/>
    <w:rsid w:val="00167647"/>
    <w:rsid w:val="0016799E"/>
    <w:rsid w:val="00167CF0"/>
    <w:rsid w:val="001709F9"/>
    <w:rsid w:val="00170AF8"/>
    <w:rsid w:val="00171DDA"/>
    <w:rsid w:val="0017269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C1F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0E06"/>
    <w:rsid w:val="00341621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0853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3F7CA8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1D5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0E2F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187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2A2A"/>
    <w:rsid w:val="004D4717"/>
    <w:rsid w:val="004D4F36"/>
    <w:rsid w:val="004D5FF2"/>
    <w:rsid w:val="004D72F0"/>
    <w:rsid w:val="004E159C"/>
    <w:rsid w:val="004E2B4B"/>
    <w:rsid w:val="004E2FD3"/>
    <w:rsid w:val="004E2FFE"/>
    <w:rsid w:val="004E4935"/>
    <w:rsid w:val="004E58F3"/>
    <w:rsid w:val="004E75DD"/>
    <w:rsid w:val="004E7F99"/>
    <w:rsid w:val="004E7F9A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6F4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54C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423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44C"/>
    <w:rsid w:val="005D0EDD"/>
    <w:rsid w:val="005D1107"/>
    <w:rsid w:val="005D1D4E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0772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6758"/>
    <w:rsid w:val="00697274"/>
    <w:rsid w:val="006A0275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B51A7"/>
    <w:rsid w:val="006C0B6B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027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0E95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868FE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6964"/>
    <w:rsid w:val="007E705F"/>
    <w:rsid w:val="007E7A4F"/>
    <w:rsid w:val="007E7ED9"/>
    <w:rsid w:val="007F12BA"/>
    <w:rsid w:val="007F1F57"/>
    <w:rsid w:val="007F2453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6ECD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25C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0EB5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32A2"/>
    <w:rsid w:val="008C4C84"/>
    <w:rsid w:val="008C5532"/>
    <w:rsid w:val="008C5909"/>
    <w:rsid w:val="008C71E6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4E78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3035"/>
    <w:rsid w:val="009238A7"/>
    <w:rsid w:val="0092463F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B4C"/>
    <w:rsid w:val="009E2F5D"/>
    <w:rsid w:val="009E3EB8"/>
    <w:rsid w:val="009E4132"/>
    <w:rsid w:val="009E4221"/>
    <w:rsid w:val="009E46A4"/>
    <w:rsid w:val="009E4E33"/>
    <w:rsid w:val="009E5012"/>
    <w:rsid w:val="009E587D"/>
    <w:rsid w:val="009E6607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7F1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547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129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853"/>
    <w:rsid w:val="00A60E51"/>
    <w:rsid w:val="00A61FBD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D99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028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0654"/>
    <w:rsid w:val="00BA20FC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19D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DB0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5690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2D4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7E3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2A12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0092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857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2B3"/>
    <w:rsid w:val="00DA3426"/>
    <w:rsid w:val="00DA4027"/>
    <w:rsid w:val="00DA4BF1"/>
    <w:rsid w:val="00DA64E6"/>
    <w:rsid w:val="00DA7D44"/>
    <w:rsid w:val="00DB14E5"/>
    <w:rsid w:val="00DB4368"/>
    <w:rsid w:val="00DB4885"/>
    <w:rsid w:val="00DB552C"/>
    <w:rsid w:val="00DC101F"/>
    <w:rsid w:val="00DC1305"/>
    <w:rsid w:val="00DC2F58"/>
    <w:rsid w:val="00DC3591"/>
    <w:rsid w:val="00DC3ACE"/>
    <w:rsid w:val="00DC57FE"/>
    <w:rsid w:val="00DC5EB7"/>
    <w:rsid w:val="00DC6936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00ED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19CB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49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5009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DE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B781E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2ADF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04D8693F"/>
    <w:rsid w:val="2F1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9BAB7"/>
  <w15:docId w15:val="{06B16F03-1103-4FB0-A21B-CB7014B1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2478</Words>
  <Characters>16527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5</cp:revision>
  <cp:lastPrinted>2026-03-03T11:40:00Z</cp:lastPrinted>
  <dcterms:created xsi:type="dcterms:W3CDTF">2026-03-03T08:26:00Z</dcterms:created>
  <dcterms:modified xsi:type="dcterms:W3CDTF">2026-03-30T12:22:00Z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457F037DA1834EED8D61386BBC0B2416_13</vt:lpwstr>
  </property>
</Properties>
</file>