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6200B" w14:textId="36C6FF39" w:rsidR="002E4F4B" w:rsidRDefault="00A40389">
      <w:pPr>
        <w:jc w:val="center"/>
        <w:rPr>
          <w:szCs w:val="24"/>
        </w:rPr>
      </w:pPr>
      <w:r>
        <w:rPr>
          <w:szCs w:val="24"/>
        </w:rPr>
        <w:t>ЗАКЛЮЧЕНИЕ КВАЛИФИКАЦИОННОЙ</w:t>
      </w:r>
      <w:r w:rsidR="00FB67C0">
        <w:rPr>
          <w:szCs w:val="24"/>
        </w:rPr>
        <w:t xml:space="preserve"> КОМИССИИ</w:t>
      </w:r>
    </w:p>
    <w:p w14:paraId="5C3826F4" w14:textId="77777777" w:rsidR="002E4F4B" w:rsidRDefault="00FB67C0">
      <w:pPr>
        <w:pStyle w:val="13"/>
        <w:tabs>
          <w:tab w:val="left" w:pos="3828"/>
        </w:tabs>
        <w:rPr>
          <w:b w:val="0"/>
          <w:sz w:val="24"/>
          <w:szCs w:val="24"/>
        </w:rPr>
      </w:pPr>
      <w:r>
        <w:rPr>
          <w:b w:val="0"/>
          <w:sz w:val="24"/>
          <w:szCs w:val="24"/>
        </w:rPr>
        <w:t>АДВОКАТСКОЙ ПАЛАТЫ МОСКОВСКОЙ ОБЛАСТИ</w:t>
      </w:r>
    </w:p>
    <w:p w14:paraId="713B3A20" w14:textId="77777777" w:rsidR="002E4F4B" w:rsidRDefault="00FB67C0">
      <w:pPr>
        <w:jc w:val="center"/>
        <w:rPr>
          <w:szCs w:val="24"/>
        </w:rPr>
      </w:pPr>
      <w:r>
        <w:rPr>
          <w:szCs w:val="24"/>
        </w:rPr>
        <w:t>по дисциплинарному производству № 32-01/26</w:t>
      </w:r>
    </w:p>
    <w:p w14:paraId="7AD8CE0A" w14:textId="77777777" w:rsidR="002E4F4B" w:rsidRDefault="00FB67C0">
      <w:pPr>
        <w:pStyle w:val="13"/>
        <w:tabs>
          <w:tab w:val="left" w:pos="3828"/>
        </w:tabs>
        <w:rPr>
          <w:b w:val="0"/>
          <w:sz w:val="24"/>
          <w:szCs w:val="24"/>
        </w:rPr>
      </w:pPr>
      <w:r>
        <w:rPr>
          <w:b w:val="0"/>
          <w:sz w:val="24"/>
          <w:szCs w:val="24"/>
        </w:rPr>
        <w:t>в отношении адвоката</w:t>
      </w:r>
    </w:p>
    <w:p w14:paraId="4C196A3C" w14:textId="407EB0C9" w:rsidR="002E4F4B" w:rsidRDefault="00FB67C0">
      <w:pPr>
        <w:tabs>
          <w:tab w:val="left" w:pos="3828"/>
        </w:tabs>
        <w:jc w:val="center"/>
        <w:rPr>
          <w:szCs w:val="24"/>
        </w:rPr>
      </w:pPr>
      <w:r>
        <w:rPr>
          <w:szCs w:val="24"/>
        </w:rPr>
        <w:t>Б</w:t>
      </w:r>
      <w:r w:rsidR="004400BE">
        <w:rPr>
          <w:szCs w:val="24"/>
        </w:rPr>
        <w:t>.А.В.</w:t>
      </w:r>
    </w:p>
    <w:p w14:paraId="414FBB75" w14:textId="77777777" w:rsidR="002E4F4B" w:rsidRPr="004400BE" w:rsidRDefault="002E4F4B">
      <w:pPr>
        <w:tabs>
          <w:tab w:val="left" w:pos="3828"/>
        </w:tabs>
        <w:jc w:val="center"/>
        <w:rPr>
          <w:szCs w:val="24"/>
        </w:rPr>
      </w:pPr>
    </w:p>
    <w:p w14:paraId="6AD241AA" w14:textId="77777777" w:rsidR="00A40389" w:rsidRPr="004400BE" w:rsidRDefault="00A40389">
      <w:pPr>
        <w:tabs>
          <w:tab w:val="left" w:pos="3828"/>
        </w:tabs>
        <w:jc w:val="center"/>
        <w:rPr>
          <w:sz w:val="16"/>
          <w:szCs w:val="16"/>
        </w:rPr>
      </w:pPr>
    </w:p>
    <w:p w14:paraId="060D52D2" w14:textId="2F28BF70" w:rsidR="002E4F4B" w:rsidRDefault="00FB67C0">
      <w:pPr>
        <w:tabs>
          <w:tab w:val="left" w:pos="3828"/>
        </w:tabs>
        <w:jc w:val="both"/>
        <w:rPr>
          <w:szCs w:val="24"/>
        </w:rPr>
      </w:pPr>
      <w:r>
        <w:rPr>
          <w:szCs w:val="24"/>
        </w:rPr>
        <w:t>г. Москва</w:t>
      </w:r>
      <w:r>
        <w:rPr>
          <w:szCs w:val="24"/>
        </w:rPr>
        <w:tab/>
      </w:r>
      <w:r>
        <w:rPr>
          <w:szCs w:val="24"/>
        </w:rPr>
        <w:tab/>
      </w:r>
      <w:r>
        <w:rPr>
          <w:szCs w:val="24"/>
        </w:rPr>
        <w:tab/>
      </w:r>
      <w:r>
        <w:rPr>
          <w:szCs w:val="24"/>
        </w:rPr>
        <w:tab/>
        <w:t xml:space="preserve">     </w:t>
      </w:r>
      <w:r w:rsidR="00A40389" w:rsidRPr="004400BE">
        <w:rPr>
          <w:szCs w:val="24"/>
        </w:rPr>
        <w:t xml:space="preserve">                   </w:t>
      </w:r>
      <w:r>
        <w:rPr>
          <w:szCs w:val="24"/>
        </w:rPr>
        <w:t>19 февраля 2026 года</w:t>
      </w:r>
    </w:p>
    <w:p w14:paraId="482EFFA8" w14:textId="77777777" w:rsidR="002E4F4B" w:rsidRPr="00FB67C0" w:rsidRDefault="002E4F4B">
      <w:pPr>
        <w:tabs>
          <w:tab w:val="left" w:pos="3828"/>
        </w:tabs>
        <w:jc w:val="both"/>
        <w:rPr>
          <w:sz w:val="16"/>
          <w:szCs w:val="16"/>
        </w:rPr>
      </w:pPr>
    </w:p>
    <w:p w14:paraId="4E12A0CE" w14:textId="77777777" w:rsidR="002E4F4B" w:rsidRDefault="00FB67C0">
      <w:pPr>
        <w:tabs>
          <w:tab w:val="left" w:pos="709"/>
        </w:tabs>
        <w:jc w:val="both"/>
        <w:rPr>
          <w:szCs w:val="24"/>
        </w:rPr>
      </w:pPr>
      <w:r>
        <w:rPr>
          <w:szCs w:val="24"/>
        </w:rPr>
        <w:tab/>
        <w:t>Квалификационная комиссия Адвокатской палаты Московской области (далее – Комиссия) в составе:</w:t>
      </w:r>
    </w:p>
    <w:p w14:paraId="3BAFD155" w14:textId="77777777" w:rsidR="002E4F4B" w:rsidRDefault="00FB67C0">
      <w:pPr>
        <w:numPr>
          <w:ilvl w:val="0"/>
          <w:numId w:val="1"/>
        </w:numPr>
        <w:tabs>
          <w:tab w:val="left" w:pos="3828"/>
        </w:tabs>
        <w:jc w:val="both"/>
        <w:rPr>
          <w:color w:val="auto"/>
          <w:szCs w:val="24"/>
        </w:rPr>
      </w:pPr>
      <w:r>
        <w:rPr>
          <w:color w:val="auto"/>
          <w:szCs w:val="24"/>
        </w:rPr>
        <w:t>Председателя Комиссии Мещерякова М.Н.</w:t>
      </w:r>
    </w:p>
    <w:p w14:paraId="69A3B2F6" w14:textId="77777777" w:rsidR="002E4F4B" w:rsidRDefault="00FB67C0">
      <w:pPr>
        <w:numPr>
          <w:ilvl w:val="0"/>
          <w:numId w:val="1"/>
        </w:numPr>
        <w:tabs>
          <w:tab w:val="left" w:pos="3828"/>
        </w:tabs>
        <w:jc w:val="both"/>
        <w:rPr>
          <w:color w:val="auto"/>
          <w:szCs w:val="24"/>
        </w:rPr>
      </w:pPr>
      <w:r>
        <w:rPr>
          <w:szCs w:val="24"/>
        </w:rPr>
        <w:t>членов Комиссии: Рубина Ю.Д., Поспелова О.В., Павлухина А.А., Логинова В.В., Макарова С.Ю., Емельянова К.Ю., Бондаренко Т.В., Павлова Т.В., Свирина Ю.А., Давыдов</w:t>
      </w:r>
      <w:r>
        <w:rPr>
          <w:color w:val="auto"/>
          <w:szCs w:val="24"/>
        </w:rPr>
        <w:t xml:space="preserve">а С.В., </w:t>
      </w:r>
      <w:proofErr w:type="spellStart"/>
      <w:r>
        <w:rPr>
          <w:color w:val="auto"/>
          <w:szCs w:val="24"/>
        </w:rPr>
        <w:t>Тюмина</w:t>
      </w:r>
      <w:proofErr w:type="spellEnd"/>
      <w:r>
        <w:rPr>
          <w:color w:val="auto"/>
          <w:szCs w:val="24"/>
        </w:rPr>
        <w:t xml:space="preserve"> А.С.</w:t>
      </w:r>
    </w:p>
    <w:p w14:paraId="48158998" w14:textId="77777777" w:rsidR="002E4F4B" w:rsidRDefault="00FB67C0">
      <w:pPr>
        <w:numPr>
          <w:ilvl w:val="0"/>
          <w:numId w:val="1"/>
        </w:numPr>
        <w:tabs>
          <w:tab w:val="left" w:pos="3828"/>
        </w:tabs>
        <w:jc w:val="both"/>
        <w:rPr>
          <w:color w:val="auto"/>
          <w:szCs w:val="24"/>
        </w:rPr>
      </w:pPr>
      <w:r>
        <w:rPr>
          <w:color w:val="auto"/>
          <w:szCs w:val="24"/>
        </w:rPr>
        <w:t>при секретаре, члене Комиссии, Рыбакове С.А.,</w:t>
      </w:r>
    </w:p>
    <w:p w14:paraId="7D4C5A37" w14:textId="77777777" w:rsidR="002E4F4B" w:rsidRDefault="00FB67C0">
      <w:pPr>
        <w:numPr>
          <w:ilvl w:val="0"/>
          <w:numId w:val="1"/>
        </w:numPr>
        <w:tabs>
          <w:tab w:val="left" w:pos="3828"/>
        </w:tabs>
        <w:jc w:val="both"/>
        <w:rPr>
          <w:color w:val="auto"/>
          <w:szCs w:val="24"/>
        </w:rPr>
      </w:pPr>
      <w:r>
        <w:rPr>
          <w:color w:val="auto"/>
          <w:szCs w:val="24"/>
        </w:rPr>
        <w:t>при участии члена Совета АПМО Макаренко Н.Н.,</w:t>
      </w:r>
    </w:p>
    <w:p w14:paraId="591CEF7D" w14:textId="54728392" w:rsidR="002E4F4B" w:rsidRDefault="00FB67C0">
      <w:pPr>
        <w:numPr>
          <w:ilvl w:val="0"/>
          <w:numId w:val="1"/>
        </w:numPr>
        <w:tabs>
          <w:tab w:val="left" w:pos="3828"/>
        </w:tabs>
        <w:jc w:val="both"/>
        <w:rPr>
          <w:color w:val="auto"/>
          <w:szCs w:val="24"/>
        </w:rPr>
      </w:pPr>
      <w:r>
        <w:rPr>
          <w:color w:val="auto"/>
          <w:szCs w:val="24"/>
        </w:rPr>
        <w:t>с участием адвоката Б</w:t>
      </w:r>
      <w:r w:rsidR="004400BE">
        <w:rPr>
          <w:color w:val="auto"/>
          <w:szCs w:val="24"/>
        </w:rPr>
        <w:t>.</w:t>
      </w:r>
      <w:r>
        <w:rPr>
          <w:color w:val="auto"/>
          <w:szCs w:val="24"/>
        </w:rPr>
        <w:t>А.В.</w:t>
      </w:r>
      <w:r w:rsidR="00A40389">
        <w:rPr>
          <w:color w:val="auto"/>
          <w:szCs w:val="24"/>
        </w:rPr>
        <w:t>,</w:t>
      </w:r>
    </w:p>
    <w:p w14:paraId="359F5CC7" w14:textId="2C6943CC" w:rsidR="002E4F4B" w:rsidRDefault="00FB67C0">
      <w:pPr>
        <w:jc w:val="both"/>
        <w:rPr>
          <w:szCs w:val="24"/>
        </w:rPr>
      </w:pPr>
      <w:r>
        <w:rPr>
          <w:color w:val="auto"/>
          <w:szCs w:val="24"/>
        </w:rPr>
        <w:t>рассмотрев в закрытом заседании дисциплинарное производство, возбужденное распоряжением президента Адвокатской палаты Московской области от 16.01.2026 г. по жалобе Акционерного общества «</w:t>
      </w:r>
      <w:r w:rsidR="004400BE">
        <w:rPr>
          <w:szCs w:val="24"/>
        </w:rPr>
        <w:t>…</w:t>
      </w:r>
      <w:r>
        <w:rPr>
          <w:szCs w:val="24"/>
        </w:rPr>
        <w:t xml:space="preserve">» в отношении адвоката </w:t>
      </w:r>
      <w:r w:rsidR="004400BE">
        <w:rPr>
          <w:szCs w:val="24"/>
        </w:rPr>
        <w:t>Б.А.В.,</w:t>
      </w:r>
    </w:p>
    <w:p w14:paraId="2FFB3201" w14:textId="77777777" w:rsidR="002E4F4B" w:rsidRDefault="002E4F4B">
      <w:pPr>
        <w:pStyle w:val="a3"/>
        <w:tabs>
          <w:tab w:val="left" w:pos="3828"/>
          <w:tab w:val="left" w:pos="4395"/>
        </w:tabs>
        <w:ind w:firstLine="0"/>
        <w:rPr>
          <w:sz w:val="24"/>
          <w:szCs w:val="24"/>
        </w:rPr>
      </w:pPr>
    </w:p>
    <w:p w14:paraId="52BA2422" w14:textId="77777777" w:rsidR="002E4F4B" w:rsidRDefault="00FB67C0">
      <w:pPr>
        <w:tabs>
          <w:tab w:val="left" w:pos="3828"/>
        </w:tabs>
        <w:jc w:val="center"/>
        <w:rPr>
          <w:b/>
          <w:szCs w:val="24"/>
        </w:rPr>
      </w:pPr>
      <w:r>
        <w:rPr>
          <w:b/>
          <w:szCs w:val="24"/>
        </w:rPr>
        <w:t>У С Т А Н О В И Л А:</w:t>
      </w:r>
    </w:p>
    <w:p w14:paraId="4A09090A" w14:textId="77777777" w:rsidR="002E4F4B" w:rsidRPr="00FB67C0" w:rsidRDefault="002E4F4B">
      <w:pPr>
        <w:jc w:val="both"/>
        <w:rPr>
          <w:sz w:val="16"/>
          <w:szCs w:val="16"/>
        </w:rPr>
      </w:pPr>
    </w:p>
    <w:p w14:paraId="75E8FA0F" w14:textId="54761539" w:rsidR="002E4F4B" w:rsidRDefault="00FB67C0">
      <w:pPr>
        <w:jc w:val="both"/>
        <w:rPr>
          <w:szCs w:val="24"/>
        </w:rPr>
      </w:pPr>
      <w:r>
        <w:rPr>
          <w:szCs w:val="24"/>
        </w:rPr>
        <w:tab/>
      </w:r>
      <w:r>
        <w:rPr>
          <w:color w:val="auto"/>
          <w:szCs w:val="24"/>
        </w:rPr>
        <w:t xml:space="preserve">14.01.2026 г. </w:t>
      </w:r>
      <w:r>
        <w:rPr>
          <w:szCs w:val="24"/>
        </w:rPr>
        <w:t>в Адвокатскую палату Московской области поступила жалоба Акционерного общества «</w:t>
      </w:r>
      <w:r w:rsidR="004400BE">
        <w:rPr>
          <w:szCs w:val="24"/>
        </w:rPr>
        <w:t>…</w:t>
      </w:r>
      <w:r>
        <w:rPr>
          <w:szCs w:val="24"/>
        </w:rPr>
        <w:t>», в которой заявитель указывает на допущенные адвокатом Б</w:t>
      </w:r>
      <w:r w:rsidR="004400BE">
        <w:rPr>
          <w:szCs w:val="24"/>
        </w:rPr>
        <w:t>.</w:t>
      </w:r>
      <w:r>
        <w:rPr>
          <w:szCs w:val="24"/>
        </w:rPr>
        <w:t xml:space="preserve">А.В. нарушения норм законодательства об адвокатской деятельности и адвокатуре и Кодекса профессиональной этики адвоката, выразившиеся в том, что адвокат продолжал участвовать в судебных заседаниях после отмены поручения и отзыва доверенности, а также не возвратил оригиналы доверенностей и не предоставил доверителю соглашение. </w:t>
      </w:r>
    </w:p>
    <w:p w14:paraId="765E331A" w14:textId="3B6B0B6F" w:rsidR="002E4F4B" w:rsidRDefault="00FB67C0">
      <w:pPr>
        <w:ind w:firstLine="708"/>
        <w:jc w:val="both"/>
        <w:rPr>
          <w:szCs w:val="24"/>
        </w:rPr>
      </w:pPr>
      <w:r>
        <w:rPr>
          <w:szCs w:val="24"/>
        </w:rPr>
        <w:t>Так, 27 сентября 2024 г. от имени АО «</w:t>
      </w:r>
      <w:r w:rsidR="004400BE">
        <w:rPr>
          <w:szCs w:val="24"/>
        </w:rPr>
        <w:t>…</w:t>
      </w:r>
      <w:r>
        <w:rPr>
          <w:szCs w:val="24"/>
        </w:rPr>
        <w:t>» адвокату Б</w:t>
      </w:r>
      <w:r w:rsidR="004400BE">
        <w:rPr>
          <w:szCs w:val="24"/>
        </w:rPr>
        <w:t>.</w:t>
      </w:r>
      <w:r>
        <w:rPr>
          <w:szCs w:val="24"/>
        </w:rPr>
        <w:t xml:space="preserve">А.В. выдана безотзывная доверенность, которая была отменена нотариальным распоряжением от 25 июля 2025 г., о чем в адрес адвоката нотариусом и Обществом направлено уведомление, которое вручено адвокату 13 августа 2025 года. </w:t>
      </w:r>
    </w:p>
    <w:p w14:paraId="57AC928F" w14:textId="3410B0CA" w:rsidR="002E4F4B" w:rsidRDefault="00FB67C0">
      <w:pPr>
        <w:ind w:firstLine="708"/>
        <w:jc w:val="both"/>
        <w:rPr>
          <w:szCs w:val="24"/>
        </w:rPr>
      </w:pPr>
      <w:r>
        <w:rPr>
          <w:szCs w:val="24"/>
        </w:rPr>
        <w:t>В материалы судебных дел, где Б</w:t>
      </w:r>
      <w:r w:rsidR="004400BE">
        <w:rPr>
          <w:szCs w:val="24"/>
        </w:rPr>
        <w:t>.</w:t>
      </w:r>
      <w:r>
        <w:rPr>
          <w:szCs w:val="24"/>
        </w:rPr>
        <w:t>А.В. являлся представителем АО «</w:t>
      </w:r>
      <w:r w:rsidR="004400BE">
        <w:rPr>
          <w:szCs w:val="24"/>
        </w:rPr>
        <w:t>…</w:t>
      </w:r>
      <w:r>
        <w:rPr>
          <w:szCs w:val="24"/>
        </w:rPr>
        <w:t>», Обществом были представлены заявления о прекращении его полномочий, а также соответствующие заявления сделаны представителем АО «</w:t>
      </w:r>
      <w:r w:rsidR="004400BE">
        <w:rPr>
          <w:szCs w:val="24"/>
        </w:rPr>
        <w:t>…</w:t>
      </w:r>
      <w:r>
        <w:rPr>
          <w:szCs w:val="24"/>
        </w:rPr>
        <w:t>» в судебном заседании в присутствии адвоката Б</w:t>
      </w:r>
      <w:r w:rsidR="004400BE">
        <w:rPr>
          <w:szCs w:val="24"/>
        </w:rPr>
        <w:t>.</w:t>
      </w:r>
      <w:r>
        <w:rPr>
          <w:szCs w:val="24"/>
        </w:rPr>
        <w:t>А.В. Несмотря на это Б</w:t>
      </w:r>
      <w:r w:rsidR="004400BE">
        <w:rPr>
          <w:szCs w:val="24"/>
        </w:rPr>
        <w:t>.</w:t>
      </w:r>
      <w:r>
        <w:rPr>
          <w:szCs w:val="24"/>
        </w:rPr>
        <w:t>А.В. продолжает совершать от имени АО «</w:t>
      </w:r>
      <w:r w:rsidR="004400BE">
        <w:rPr>
          <w:szCs w:val="24"/>
        </w:rPr>
        <w:t>…</w:t>
      </w:r>
      <w:r>
        <w:rPr>
          <w:szCs w:val="24"/>
        </w:rPr>
        <w:t>» юридически значимые действия, направлять в суды различных инстанций процессуальные документы, действуя вопреки воле доверителя. Уведомления о возврате доверенностей и предоставлении экземпляра соглашения адвокатом проигнорированы.</w:t>
      </w:r>
    </w:p>
    <w:p w14:paraId="25B00BBA" w14:textId="77777777" w:rsidR="002E4F4B" w:rsidRDefault="00FB67C0">
      <w:pPr>
        <w:jc w:val="both"/>
        <w:rPr>
          <w:szCs w:val="24"/>
        </w:rPr>
      </w:pPr>
      <w:r>
        <w:rPr>
          <w:szCs w:val="24"/>
        </w:rPr>
        <w:tab/>
        <w:t>К жалобе заявителем приложены копии следующих документов:</w:t>
      </w:r>
    </w:p>
    <w:p w14:paraId="6734D9F9" w14:textId="77777777" w:rsidR="00A40389" w:rsidRDefault="00FB67C0" w:rsidP="00A40389">
      <w:pPr>
        <w:pStyle w:val="aa"/>
        <w:numPr>
          <w:ilvl w:val="0"/>
          <w:numId w:val="6"/>
        </w:numPr>
        <w:jc w:val="both"/>
        <w:rPr>
          <w:szCs w:val="24"/>
        </w:rPr>
      </w:pPr>
      <w:r w:rsidRPr="00A40389">
        <w:rPr>
          <w:szCs w:val="24"/>
        </w:rPr>
        <w:t>безотзывной доверенности от 27 сентября 2024 г.;</w:t>
      </w:r>
    </w:p>
    <w:p w14:paraId="4548FC98" w14:textId="77777777" w:rsidR="00A40389" w:rsidRDefault="00FB67C0" w:rsidP="00A40389">
      <w:pPr>
        <w:pStyle w:val="aa"/>
        <w:numPr>
          <w:ilvl w:val="0"/>
          <w:numId w:val="6"/>
        </w:numPr>
        <w:jc w:val="both"/>
        <w:rPr>
          <w:szCs w:val="24"/>
        </w:rPr>
      </w:pPr>
      <w:r w:rsidRPr="00A40389">
        <w:rPr>
          <w:szCs w:val="24"/>
        </w:rPr>
        <w:t>нотариального распоряжения об отмене доверенности от 25 июля 2025 г.;</w:t>
      </w:r>
    </w:p>
    <w:p w14:paraId="3F29E0B9" w14:textId="77777777" w:rsidR="00A40389" w:rsidRDefault="00FB67C0" w:rsidP="00A40389">
      <w:pPr>
        <w:pStyle w:val="aa"/>
        <w:numPr>
          <w:ilvl w:val="0"/>
          <w:numId w:val="6"/>
        </w:numPr>
        <w:jc w:val="both"/>
        <w:rPr>
          <w:szCs w:val="24"/>
        </w:rPr>
      </w:pPr>
      <w:r w:rsidRPr="00A40389">
        <w:rPr>
          <w:szCs w:val="24"/>
        </w:rPr>
        <w:t>доверенности № 003 от 01.07.2022 г.;</w:t>
      </w:r>
    </w:p>
    <w:p w14:paraId="48534D34" w14:textId="75C95AC0" w:rsidR="00A40389" w:rsidRDefault="00FB67C0" w:rsidP="00A40389">
      <w:pPr>
        <w:pStyle w:val="aa"/>
        <w:numPr>
          <w:ilvl w:val="0"/>
          <w:numId w:val="6"/>
        </w:numPr>
        <w:jc w:val="both"/>
        <w:rPr>
          <w:szCs w:val="24"/>
        </w:rPr>
      </w:pPr>
      <w:r w:rsidRPr="00A40389">
        <w:rPr>
          <w:szCs w:val="24"/>
        </w:rPr>
        <w:t>протокола № 1 ОСА АО «</w:t>
      </w:r>
      <w:r w:rsidR="004400BE">
        <w:rPr>
          <w:szCs w:val="24"/>
        </w:rPr>
        <w:t>…</w:t>
      </w:r>
      <w:r w:rsidRPr="00A40389">
        <w:rPr>
          <w:szCs w:val="24"/>
        </w:rPr>
        <w:t>» от 11.07.2025 г.;</w:t>
      </w:r>
    </w:p>
    <w:p w14:paraId="41FD9D26" w14:textId="77777777" w:rsidR="00A40389" w:rsidRDefault="00FB67C0" w:rsidP="00A40389">
      <w:pPr>
        <w:pStyle w:val="aa"/>
        <w:numPr>
          <w:ilvl w:val="0"/>
          <w:numId w:val="6"/>
        </w:numPr>
        <w:jc w:val="both"/>
        <w:rPr>
          <w:szCs w:val="24"/>
        </w:rPr>
      </w:pPr>
      <w:r w:rsidRPr="00A40389">
        <w:rPr>
          <w:szCs w:val="24"/>
        </w:rPr>
        <w:t>протокола об итогах голосования от 11.07.2025 г.;</w:t>
      </w:r>
    </w:p>
    <w:p w14:paraId="2B99187F" w14:textId="77777777" w:rsidR="00A40389" w:rsidRDefault="00FB67C0" w:rsidP="00A40389">
      <w:pPr>
        <w:pStyle w:val="aa"/>
        <w:numPr>
          <w:ilvl w:val="0"/>
          <w:numId w:val="6"/>
        </w:numPr>
        <w:jc w:val="both"/>
        <w:rPr>
          <w:szCs w:val="24"/>
        </w:rPr>
      </w:pPr>
      <w:r w:rsidRPr="00A40389">
        <w:rPr>
          <w:szCs w:val="24"/>
        </w:rPr>
        <w:t>приказа № 1 от 12.07.2025 г. о назначении генерального директора;</w:t>
      </w:r>
    </w:p>
    <w:p w14:paraId="786166C4" w14:textId="77777777" w:rsidR="00A40389" w:rsidRDefault="00FB67C0" w:rsidP="00A40389">
      <w:pPr>
        <w:pStyle w:val="aa"/>
        <w:numPr>
          <w:ilvl w:val="0"/>
          <w:numId w:val="6"/>
        </w:numPr>
        <w:jc w:val="both"/>
        <w:rPr>
          <w:szCs w:val="24"/>
        </w:rPr>
      </w:pPr>
      <w:r w:rsidRPr="00A40389">
        <w:rPr>
          <w:szCs w:val="24"/>
        </w:rPr>
        <w:t>приказа об отзыве доверенностей от 12.07.2025 г.;</w:t>
      </w:r>
    </w:p>
    <w:p w14:paraId="4474CC04" w14:textId="77777777" w:rsidR="00A40389" w:rsidRDefault="00FB67C0" w:rsidP="00A40389">
      <w:pPr>
        <w:pStyle w:val="aa"/>
        <w:numPr>
          <w:ilvl w:val="0"/>
          <w:numId w:val="6"/>
        </w:numPr>
        <w:jc w:val="both"/>
        <w:rPr>
          <w:szCs w:val="24"/>
        </w:rPr>
      </w:pPr>
      <w:r w:rsidRPr="00A40389">
        <w:rPr>
          <w:szCs w:val="24"/>
        </w:rPr>
        <w:t>уведомления от 12 июля 2025 г. об отзыве доверенностей;</w:t>
      </w:r>
    </w:p>
    <w:p w14:paraId="0B9AD504" w14:textId="15F3D4E7" w:rsidR="00A40389" w:rsidRDefault="00FB67C0" w:rsidP="00A40389">
      <w:pPr>
        <w:pStyle w:val="aa"/>
        <w:numPr>
          <w:ilvl w:val="0"/>
          <w:numId w:val="6"/>
        </w:numPr>
        <w:jc w:val="both"/>
        <w:rPr>
          <w:szCs w:val="24"/>
        </w:rPr>
      </w:pPr>
      <w:r w:rsidRPr="00A40389">
        <w:rPr>
          <w:szCs w:val="24"/>
        </w:rPr>
        <w:t xml:space="preserve">почтовых документов, в том числе отправления от 25.07.2025 г. и отчета об отслеживании почтового отправления </w:t>
      </w:r>
      <w:r w:rsidR="004400BE">
        <w:rPr>
          <w:szCs w:val="24"/>
        </w:rPr>
        <w:t>…</w:t>
      </w:r>
      <w:r w:rsidRPr="00A40389">
        <w:rPr>
          <w:szCs w:val="24"/>
        </w:rPr>
        <w:t>;</w:t>
      </w:r>
    </w:p>
    <w:p w14:paraId="5A84B674" w14:textId="77777777" w:rsidR="00A40389" w:rsidRDefault="00FB67C0" w:rsidP="00A40389">
      <w:pPr>
        <w:pStyle w:val="aa"/>
        <w:numPr>
          <w:ilvl w:val="0"/>
          <w:numId w:val="6"/>
        </w:numPr>
        <w:jc w:val="both"/>
        <w:rPr>
          <w:szCs w:val="24"/>
        </w:rPr>
      </w:pPr>
      <w:r w:rsidRPr="00A40389">
        <w:rPr>
          <w:szCs w:val="24"/>
        </w:rPr>
        <w:lastRenderedPageBreak/>
        <w:t>сведения с сайта Федеральной нотариальной палаты;</w:t>
      </w:r>
    </w:p>
    <w:p w14:paraId="166A890D" w14:textId="77777777" w:rsidR="00A40389" w:rsidRDefault="00FB67C0" w:rsidP="00A40389">
      <w:pPr>
        <w:pStyle w:val="aa"/>
        <w:numPr>
          <w:ilvl w:val="0"/>
          <w:numId w:val="6"/>
        </w:numPr>
        <w:jc w:val="both"/>
        <w:rPr>
          <w:szCs w:val="24"/>
        </w:rPr>
      </w:pPr>
      <w:r w:rsidRPr="00A40389">
        <w:rPr>
          <w:szCs w:val="24"/>
        </w:rPr>
        <w:t>уведомления от 12 декабря 2025 г.;</w:t>
      </w:r>
    </w:p>
    <w:p w14:paraId="68B71A7F" w14:textId="77777777" w:rsidR="00A40389" w:rsidRDefault="00FB67C0" w:rsidP="00A40389">
      <w:pPr>
        <w:pStyle w:val="aa"/>
        <w:numPr>
          <w:ilvl w:val="0"/>
          <w:numId w:val="6"/>
        </w:numPr>
        <w:jc w:val="both"/>
        <w:rPr>
          <w:szCs w:val="24"/>
        </w:rPr>
      </w:pPr>
      <w:r w:rsidRPr="00A40389">
        <w:rPr>
          <w:szCs w:val="24"/>
        </w:rPr>
        <w:t>листа записи от 23.07.2025 г.;</w:t>
      </w:r>
    </w:p>
    <w:p w14:paraId="242DE410" w14:textId="46970DFA" w:rsidR="00A40389" w:rsidRDefault="00FB67C0" w:rsidP="00A40389">
      <w:pPr>
        <w:pStyle w:val="aa"/>
        <w:numPr>
          <w:ilvl w:val="0"/>
          <w:numId w:val="6"/>
        </w:numPr>
        <w:jc w:val="both"/>
        <w:rPr>
          <w:szCs w:val="24"/>
        </w:rPr>
      </w:pPr>
      <w:r w:rsidRPr="00A40389">
        <w:rPr>
          <w:szCs w:val="24"/>
        </w:rPr>
        <w:t>апелляционной жалобы за подписью Б</w:t>
      </w:r>
      <w:r w:rsidR="004400BE">
        <w:rPr>
          <w:szCs w:val="24"/>
        </w:rPr>
        <w:t>.</w:t>
      </w:r>
      <w:r w:rsidRPr="00A40389">
        <w:rPr>
          <w:szCs w:val="24"/>
        </w:rPr>
        <w:t xml:space="preserve">А.В. по делу № </w:t>
      </w:r>
      <w:r w:rsidR="004400BE">
        <w:rPr>
          <w:szCs w:val="24"/>
        </w:rPr>
        <w:t>…</w:t>
      </w:r>
      <w:r w:rsidRPr="00A40389">
        <w:rPr>
          <w:szCs w:val="24"/>
        </w:rPr>
        <w:t>;</w:t>
      </w:r>
    </w:p>
    <w:p w14:paraId="4974C0A4" w14:textId="06C9E11E" w:rsidR="00A40389" w:rsidRDefault="00FB67C0" w:rsidP="00A40389">
      <w:pPr>
        <w:pStyle w:val="aa"/>
        <w:numPr>
          <w:ilvl w:val="0"/>
          <w:numId w:val="6"/>
        </w:numPr>
        <w:jc w:val="both"/>
        <w:rPr>
          <w:szCs w:val="24"/>
        </w:rPr>
      </w:pPr>
      <w:r w:rsidRPr="00A40389">
        <w:rPr>
          <w:szCs w:val="24"/>
        </w:rPr>
        <w:t>кассационной жалобы за подписью Б</w:t>
      </w:r>
      <w:r w:rsidR="004400BE">
        <w:rPr>
          <w:szCs w:val="24"/>
        </w:rPr>
        <w:t>.</w:t>
      </w:r>
      <w:r w:rsidRPr="00A40389">
        <w:rPr>
          <w:szCs w:val="24"/>
        </w:rPr>
        <w:t xml:space="preserve">А.В. по делу № </w:t>
      </w:r>
      <w:r w:rsidR="004400BE">
        <w:rPr>
          <w:szCs w:val="24"/>
        </w:rPr>
        <w:t>…</w:t>
      </w:r>
      <w:r w:rsidRPr="00A40389">
        <w:rPr>
          <w:szCs w:val="24"/>
        </w:rPr>
        <w:t>;</w:t>
      </w:r>
    </w:p>
    <w:p w14:paraId="3010ECFD" w14:textId="318C32D5" w:rsidR="00A40389" w:rsidRDefault="00FB67C0" w:rsidP="00A40389">
      <w:pPr>
        <w:pStyle w:val="aa"/>
        <w:numPr>
          <w:ilvl w:val="0"/>
          <w:numId w:val="6"/>
        </w:numPr>
        <w:jc w:val="both"/>
        <w:rPr>
          <w:szCs w:val="24"/>
        </w:rPr>
      </w:pPr>
      <w:r w:rsidRPr="00A40389">
        <w:rPr>
          <w:szCs w:val="24"/>
        </w:rPr>
        <w:t xml:space="preserve">заявлений об отзыве полномочий, представленных в дела №№ </w:t>
      </w:r>
      <w:r w:rsidR="004400BE">
        <w:rPr>
          <w:szCs w:val="24"/>
        </w:rPr>
        <w:t>…</w:t>
      </w:r>
      <w:r w:rsidRPr="00A40389">
        <w:rPr>
          <w:szCs w:val="24"/>
        </w:rPr>
        <w:t xml:space="preserve">, </w:t>
      </w:r>
      <w:r w:rsidR="004400BE">
        <w:rPr>
          <w:szCs w:val="24"/>
        </w:rPr>
        <w:t>…</w:t>
      </w:r>
      <w:r w:rsidRPr="00A40389">
        <w:rPr>
          <w:szCs w:val="24"/>
        </w:rPr>
        <w:t xml:space="preserve">, </w:t>
      </w:r>
      <w:r w:rsidR="004400BE">
        <w:rPr>
          <w:szCs w:val="24"/>
        </w:rPr>
        <w:t>…</w:t>
      </w:r>
      <w:r w:rsidRPr="00A40389">
        <w:rPr>
          <w:szCs w:val="24"/>
        </w:rPr>
        <w:t xml:space="preserve">, </w:t>
      </w:r>
      <w:r w:rsidR="004400BE">
        <w:rPr>
          <w:szCs w:val="24"/>
        </w:rPr>
        <w:t>…</w:t>
      </w:r>
      <w:r w:rsidRPr="00A40389">
        <w:rPr>
          <w:szCs w:val="24"/>
        </w:rPr>
        <w:t xml:space="preserve">, </w:t>
      </w:r>
      <w:r w:rsidR="004400BE">
        <w:rPr>
          <w:szCs w:val="24"/>
        </w:rPr>
        <w:t>…</w:t>
      </w:r>
      <w:r w:rsidRPr="00A40389">
        <w:rPr>
          <w:szCs w:val="24"/>
        </w:rPr>
        <w:t>,</w:t>
      </w:r>
      <w:r w:rsidR="00D82736">
        <w:rPr>
          <w:szCs w:val="24"/>
        </w:rPr>
        <w:t xml:space="preserve"> …</w:t>
      </w:r>
      <w:r w:rsidRPr="00A40389">
        <w:rPr>
          <w:szCs w:val="24"/>
        </w:rPr>
        <w:t>;</w:t>
      </w:r>
    </w:p>
    <w:p w14:paraId="5B6F8425" w14:textId="2D63BA66" w:rsidR="00A40389" w:rsidRDefault="00FB67C0" w:rsidP="00A40389">
      <w:pPr>
        <w:pStyle w:val="aa"/>
        <w:numPr>
          <w:ilvl w:val="0"/>
          <w:numId w:val="6"/>
        </w:numPr>
        <w:jc w:val="both"/>
        <w:rPr>
          <w:szCs w:val="24"/>
        </w:rPr>
      </w:pPr>
      <w:r w:rsidRPr="00A40389">
        <w:rPr>
          <w:szCs w:val="24"/>
        </w:rPr>
        <w:t>определения А</w:t>
      </w:r>
      <w:r w:rsidR="004400BE">
        <w:rPr>
          <w:szCs w:val="24"/>
        </w:rPr>
        <w:t>.</w:t>
      </w:r>
      <w:r w:rsidRPr="00A40389">
        <w:rPr>
          <w:szCs w:val="24"/>
        </w:rPr>
        <w:t xml:space="preserve"> суда М</w:t>
      </w:r>
      <w:r w:rsidR="004400BE">
        <w:rPr>
          <w:szCs w:val="24"/>
        </w:rPr>
        <w:t>.</w:t>
      </w:r>
      <w:r w:rsidRPr="00A40389">
        <w:rPr>
          <w:szCs w:val="24"/>
        </w:rPr>
        <w:t xml:space="preserve"> округа о возвращении кассационной жалобы от 04 декабря 2025 г. по делу № </w:t>
      </w:r>
      <w:r w:rsidR="004400BE">
        <w:rPr>
          <w:szCs w:val="24"/>
        </w:rPr>
        <w:t>…</w:t>
      </w:r>
      <w:r w:rsidRPr="00A40389">
        <w:rPr>
          <w:szCs w:val="24"/>
        </w:rPr>
        <w:t>;</w:t>
      </w:r>
    </w:p>
    <w:p w14:paraId="279E7D97" w14:textId="1A81A1BB" w:rsidR="002E4F4B" w:rsidRPr="00A40389" w:rsidRDefault="00FB67C0" w:rsidP="00A40389">
      <w:pPr>
        <w:pStyle w:val="aa"/>
        <w:numPr>
          <w:ilvl w:val="0"/>
          <w:numId w:val="6"/>
        </w:numPr>
        <w:jc w:val="both"/>
        <w:rPr>
          <w:szCs w:val="24"/>
        </w:rPr>
      </w:pPr>
      <w:r w:rsidRPr="00A40389">
        <w:rPr>
          <w:szCs w:val="24"/>
        </w:rPr>
        <w:t>определения А</w:t>
      </w:r>
      <w:r w:rsidR="004400BE">
        <w:rPr>
          <w:szCs w:val="24"/>
        </w:rPr>
        <w:t>.</w:t>
      </w:r>
      <w:r w:rsidRPr="00A40389">
        <w:rPr>
          <w:szCs w:val="24"/>
        </w:rPr>
        <w:t xml:space="preserve"> суда города М</w:t>
      </w:r>
      <w:r w:rsidR="004400BE">
        <w:rPr>
          <w:szCs w:val="24"/>
        </w:rPr>
        <w:t>.</w:t>
      </w:r>
      <w:r w:rsidRPr="00A40389">
        <w:rPr>
          <w:szCs w:val="24"/>
        </w:rPr>
        <w:t xml:space="preserve"> от 06 ноября 2024 г. по</w:t>
      </w:r>
      <w:r w:rsidR="00A40389">
        <w:rPr>
          <w:szCs w:val="24"/>
        </w:rPr>
        <w:t xml:space="preserve"> </w:t>
      </w:r>
      <w:r w:rsidRPr="00A40389">
        <w:rPr>
          <w:szCs w:val="24"/>
        </w:rPr>
        <w:t>делу №</w:t>
      </w:r>
      <w:r w:rsidR="004400BE">
        <w:rPr>
          <w:szCs w:val="24"/>
        </w:rPr>
        <w:t xml:space="preserve"> …</w:t>
      </w:r>
    </w:p>
    <w:p w14:paraId="462BF11E" w14:textId="77777777" w:rsidR="002E4F4B" w:rsidRDefault="002E4F4B">
      <w:pPr>
        <w:ind w:firstLine="708"/>
        <w:jc w:val="both"/>
        <w:rPr>
          <w:szCs w:val="24"/>
        </w:rPr>
      </w:pPr>
    </w:p>
    <w:p w14:paraId="096D4257" w14:textId="0BC663D5" w:rsidR="002E4F4B" w:rsidRDefault="00FB67C0">
      <w:pPr>
        <w:ind w:firstLine="708"/>
        <w:jc w:val="both"/>
        <w:rPr>
          <w:szCs w:val="24"/>
        </w:rPr>
      </w:pPr>
      <w:r>
        <w:rPr>
          <w:szCs w:val="24"/>
        </w:rPr>
        <w:t>Адвокатом Б</w:t>
      </w:r>
      <w:r w:rsidR="004400BE">
        <w:rPr>
          <w:szCs w:val="24"/>
        </w:rPr>
        <w:t>.</w:t>
      </w:r>
      <w:r>
        <w:rPr>
          <w:szCs w:val="24"/>
        </w:rPr>
        <w:t>А.В. представлены письменные объяснения, в которых он</w:t>
      </w:r>
      <w:r w:rsidR="00A40389">
        <w:rPr>
          <w:szCs w:val="24"/>
        </w:rPr>
        <w:t>,</w:t>
      </w:r>
      <w:r>
        <w:rPr>
          <w:szCs w:val="24"/>
        </w:rPr>
        <w:t xml:space="preserve"> не оспаривая фактические обстоятельства, изложенные в жалобе, выражает несогласие с их оценкой заявителем, указывая, что он действовал с достаточной степенью добросовестности и осмотрительности. Адвокат осуществляет защиту интересов Общества по поручению и на основании Соглашения с основным акционером Общества </w:t>
      </w:r>
      <w:r w:rsidR="004400BE">
        <w:rPr>
          <w:szCs w:val="24"/>
        </w:rPr>
        <w:t>–</w:t>
      </w:r>
      <w:r>
        <w:rPr>
          <w:szCs w:val="24"/>
        </w:rPr>
        <w:t xml:space="preserve"> М</w:t>
      </w:r>
      <w:r w:rsidR="004400BE">
        <w:rPr>
          <w:szCs w:val="24"/>
        </w:rPr>
        <w:t>.</w:t>
      </w:r>
      <w:r>
        <w:rPr>
          <w:szCs w:val="24"/>
        </w:rPr>
        <w:t>С.А. Действия адвоката направлены на восстановление корпоративного контроля АО «</w:t>
      </w:r>
      <w:r w:rsidR="004400BE">
        <w:rPr>
          <w:szCs w:val="24"/>
        </w:rPr>
        <w:t>…</w:t>
      </w:r>
      <w:r>
        <w:rPr>
          <w:szCs w:val="24"/>
        </w:rPr>
        <w:t>» в отношении ООО «</w:t>
      </w:r>
      <w:r w:rsidR="004400BE">
        <w:rPr>
          <w:szCs w:val="24"/>
        </w:rPr>
        <w:t>…</w:t>
      </w:r>
      <w:r>
        <w:rPr>
          <w:szCs w:val="24"/>
        </w:rPr>
        <w:t>» и М</w:t>
      </w:r>
      <w:r w:rsidR="004400BE">
        <w:rPr>
          <w:szCs w:val="24"/>
        </w:rPr>
        <w:t>.</w:t>
      </w:r>
      <w:r>
        <w:rPr>
          <w:szCs w:val="24"/>
        </w:rPr>
        <w:t>С.А. в отношении АО «</w:t>
      </w:r>
      <w:r w:rsidR="004400BE">
        <w:rPr>
          <w:szCs w:val="24"/>
        </w:rPr>
        <w:t>…</w:t>
      </w:r>
      <w:r>
        <w:rPr>
          <w:szCs w:val="24"/>
        </w:rPr>
        <w:t>», а также защиты М</w:t>
      </w:r>
      <w:r w:rsidR="004400BE">
        <w:rPr>
          <w:szCs w:val="24"/>
        </w:rPr>
        <w:t>.</w:t>
      </w:r>
      <w:r>
        <w:rPr>
          <w:szCs w:val="24"/>
        </w:rPr>
        <w:t>С.А.</w:t>
      </w:r>
      <w:r w:rsidR="004400BE">
        <w:rPr>
          <w:szCs w:val="24"/>
        </w:rPr>
        <w:t xml:space="preserve"> </w:t>
      </w:r>
      <w:r>
        <w:rPr>
          <w:szCs w:val="24"/>
        </w:rPr>
        <w:t>в рамках процедуры банкротства. Адвокат полагает, что отзыв доверенности не имеет юридического значения, поскольку доверенность является безотзывной, действия нового генерального директора АО «</w:t>
      </w:r>
      <w:r w:rsidR="004400BE">
        <w:rPr>
          <w:szCs w:val="24"/>
        </w:rPr>
        <w:t>…</w:t>
      </w:r>
      <w:r>
        <w:rPr>
          <w:szCs w:val="24"/>
        </w:rPr>
        <w:t>» Б</w:t>
      </w:r>
      <w:r w:rsidR="004400BE">
        <w:rPr>
          <w:szCs w:val="24"/>
        </w:rPr>
        <w:t>.</w:t>
      </w:r>
      <w:r>
        <w:rPr>
          <w:szCs w:val="24"/>
        </w:rPr>
        <w:t xml:space="preserve">С.А. противоречат интересам Общества, и сам генеральный директор, по мнению адвоката, не является законным представителем Общества. </w:t>
      </w:r>
    </w:p>
    <w:p w14:paraId="1E69A503" w14:textId="77777777" w:rsidR="002E4F4B" w:rsidRDefault="00FB67C0">
      <w:pPr>
        <w:ind w:firstLine="708"/>
        <w:jc w:val="both"/>
        <w:rPr>
          <w:szCs w:val="24"/>
        </w:rPr>
      </w:pPr>
      <w:r>
        <w:rPr>
          <w:szCs w:val="24"/>
        </w:rPr>
        <w:t xml:space="preserve">Адвокатом к объяснениям приложены копии следующих документов: </w:t>
      </w:r>
    </w:p>
    <w:p w14:paraId="779D0A87" w14:textId="4D05E57B" w:rsidR="00A40389" w:rsidRDefault="00FB67C0" w:rsidP="00A40389">
      <w:pPr>
        <w:pStyle w:val="aa"/>
        <w:numPr>
          <w:ilvl w:val="0"/>
          <w:numId w:val="7"/>
        </w:numPr>
        <w:jc w:val="both"/>
        <w:rPr>
          <w:szCs w:val="24"/>
        </w:rPr>
      </w:pPr>
      <w:r w:rsidRPr="00A40389">
        <w:rPr>
          <w:szCs w:val="24"/>
        </w:rPr>
        <w:t>выписки из реестра владельцев ценных бумаг на 17.04.2024 в отношении АО «</w:t>
      </w:r>
      <w:r w:rsidR="004400BE">
        <w:rPr>
          <w:szCs w:val="24"/>
        </w:rPr>
        <w:t>…</w:t>
      </w:r>
      <w:r w:rsidRPr="00A40389">
        <w:rPr>
          <w:szCs w:val="24"/>
        </w:rPr>
        <w:t>»;</w:t>
      </w:r>
    </w:p>
    <w:p w14:paraId="0F4C26FF" w14:textId="4AD6E4B8" w:rsidR="00A40389" w:rsidRDefault="00FB67C0" w:rsidP="00A40389">
      <w:pPr>
        <w:pStyle w:val="aa"/>
        <w:numPr>
          <w:ilvl w:val="0"/>
          <w:numId w:val="7"/>
        </w:numPr>
        <w:jc w:val="both"/>
        <w:rPr>
          <w:szCs w:val="24"/>
        </w:rPr>
      </w:pPr>
      <w:r w:rsidRPr="00A40389">
        <w:rPr>
          <w:szCs w:val="24"/>
        </w:rPr>
        <w:t>соглашения с М</w:t>
      </w:r>
      <w:r w:rsidR="004400BE">
        <w:rPr>
          <w:szCs w:val="24"/>
        </w:rPr>
        <w:t>.</w:t>
      </w:r>
      <w:r w:rsidRPr="00A40389">
        <w:rPr>
          <w:szCs w:val="24"/>
        </w:rPr>
        <w:t>С.А. от 23.09.2024 г.;</w:t>
      </w:r>
    </w:p>
    <w:p w14:paraId="3940D586" w14:textId="7F04FE92" w:rsidR="00A40389" w:rsidRDefault="00FB67C0" w:rsidP="00A40389">
      <w:pPr>
        <w:pStyle w:val="aa"/>
        <w:numPr>
          <w:ilvl w:val="0"/>
          <w:numId w:val="7"/>
        </w:numPr>
        <w:jc w:val="both"/>
        <w:rPr>
          <w:szCs w:val="24"/>
        </w:rPr>
      </w:pPr>
      <w:r w:rsidRPr="00A40389">
        <w:rPr>
          <w:szCs w:val="24"/>
        </w:rPr>
        <w:t>иска М</w:t>
      </w:r>
      <w:r w:rsidR="004400BE">
        <w:rPr>
          <w:szCs w:val="24"/>
        </w:rPr>
        <w:t>.</w:t>
      </w:r>
      <w:r w:rsidRPr="00A40389">
        <w:rPr>
          <w:szCs w:val="24"/>
        </w:rPr>
        <w:t>С.А. о признании уступки прав требования недействительным;</w:t>
      </w:r>
    </w:p>
    <w:p w14:paraId="1CE34DB3" w14:textId="29A8F85F" w:rsidR="00A40389" w:rsidRDefault="00FB67C0" w:rsidP="00A40389">
      <w:pPr>
        <w:pStyle w:val="aa"/>
        <w:numPr>
          <w:ilvl w:val="0"/>
          <w:numId w:val="7"/>
        </w:numPr>
        <w:jc w:val="both"/>
        <w:rPr>
          <w:szCs w:val="24"/>
        </w:rPr>
      </w:pPr>
      <w:r w:rsidRPr="00A40389">
        <w:rPr>
          <w:szCs w:val="24"/>
        </w:rPr>
        <w:t>решения арбитражного суда г. М</w:t>
      </w:r>
      <w:r w:rsidR="004400BE">
        <w:rPr>
          <w:szCs w:val="24"/>
        </w:rPr>
        <w:t>.</w:t>
      </w:r>
      <w:r w:rsidRPr="00A40389">
        <w:rPr>
          <w:szCs w:val="24"/>
        </w:rPr>
        <w:t xml:space="preserve"> от 06.05.2025 по делу №</w:t>
      </w:r>
      <w:r w:rsidR="004400BE">
        <w:rPr>
          <w:szCs w:val="24"/>
        </w:rPr>
        <w:t>…</w:t>
      </w:r>
      <w:r w:rsidRPr="00A40389">
        <w:rPr>
          <w:szCs w:val="24"/>
        </w:rPr>
        <w:t>;</w:t>
      </w:r>
    </w:p>
    <w:p w14:paraId="243989A9" w14:textId="5EBF3DE6" w:rsidR="00A40389" w:rsidRDefault="00FB67C0" w:rsidP="00A40389">
      <w:pPr>
        <w:pStyle w:val="aa"/>
        <w:numPr>
          <w:ilvl w:val="0"/>
          <w:numId w:val="7"/>
        </w:numPr>
        <w:jc w:val="both"/>
        <w:rPr>
          <w:szCs w:val="24"/>
        </w:rPr>
      </w:pPr>
      <w:r w:rsidRPr="00A40389">
        <w:rPr>
          <w:szCs w:val="24"/>
        </w:rPr>
        <w:t xml:space="preserve">постановления </w:t>
      </w:r>
      <w:r w:rsidR="004400BE">
        <w:rPr>
          <w:szCs w:val="24"/>
        </w:rPr>
        <w:t xml:space="preserve">… </w:t>
      </w:r>
      <w:r w:rsidRPr="00A40389">
        <w:rPr>
          <w:szCs w:val="24"/>
        </w:rPr>
        <w:t>суда от 11 сентября 2025 г. по делу №</w:t>
      </w:r>
      <w:r w:rsidR="004400BE">
        <w:rPr>
          <w:szCs w:val="24"/>
        </w:rPr>
        <w:t>…</w:t>
      </w:r>
      <w:r w:rsidRPr="00A40389">
        <w:rPr>
          <w:szCs w:val="24"/>
        </w:rPr>
        <w:t>;</w:t>
      </w:r>
    </w:p>
    <w:p w14:paraId="7698E330" w14:textId="71A0363C" w:rsidR="00A40389" w:rsidRDefault="00FB67C0" w:rsidP="00A40389">
      <w:pPr>
        <w:pStyle w:val="aa"/>
        <w:numPr>
          <w:ilvl w:val="0"/>
          <w:numId w:val="7"/>
        </w:numPr>
        <w:jc w:val="both"/>
        <w:rPr>
          <w:szCs w:val="24"/>
        </w:rPr>
      </w:pPr>
      <w:r w:rsidRPr="00A40389">
        <w:rPr>
          <w:szCs w:val="24"/>
        </w:rPr>
        <w:t>договора о кредитной линии от 25.12.2020г. между АО «</w:t>
      </w:r>
      <w:r w:rsidR="004400BE">
        <w:rPr>
          <w:szCs w:val="24"/>
        </w:rPr>
        <w:t>…</w:t>
      </w:r>
      <w:r w:rsidRPr="00A40389">
        <w:rPr>
          <w:szCs w:val="24"/>
        </w:rPr>
        <w:t>» и ООО «</w:t>
      </w:r>
      <w:r w:rsidR="004400BE">
        <w:rPr>
          <w:szCs w:val="24"/>
        </w:rPr>
        <w:t>…</w:t>
      </w:r>
      <w:r w:rsidRPr="00A40389">
        <w:rPr>
          <w:szCs w:val="24"/>
        </w:rPr>
        <w:t>»</w:t>
      </w:r>
    </w:p>
    <w:p w14:paraId="38462299" w14:textId="00C3C66F" w:rsidR="002E4F4B" w:rsidRPr="00A40389" w:rsidRDefault="00FB67C0" w:rsidP="00A40389">
      <w:pPr>
        <w:pStyle w:val="aa"/>
        <w:numPr>
          <w:ilvl w:val="0"/>
          <w:numId w:val="7"/>
        </w:numPr>
        <w:jc w:val="both"/>
        <w:rPr>
          <w:szCs w:val="24"/>
        </w:rPr>
      </w:pPr>
      <w:r w:rsidRPr="00A40389">
        <w:rPr>
          <w:szCs w:val="24"/>
        </w:rPr>
        <w:t>договора поручительства с М</w:t>
      </w:r>
      <w:r w:rsidR="004400BE">
        <w:rPr>
          <w:szCs w:val="24"/>
        </w:rPr>
        <w:t>.</w:t>
      </w:r>
      <w:r w:rsidRPr="00A40389">
        <w:rPr>
          <w:szCs w:val="24"/>
        </w:rPr>
        <w:t>С.А.</w:t>
      </w:r>
    </w:p>
    <w:p w14:paraId="0B4C1CA4" w14:textId="77777777" w:rsidR="002E4F4B" w:rsidRDefault="002E4F4B">
      <w:pPr>
        <w:ind w:firstLine="708"/>
        <w:jc w:val="both"/>
        <w:rPr>
          <w:szCs w:val="24"/>
        </w:rPr>
      </w:pPr>
    </w:p>
    <w:p w14:paraId="1F5BB299" w14:textId="235BD9A7" w:rsidR="002E4F4B" w:rsidRDefault="00FB67C0">
      <w:pPr>
        <w:ind w:firstLine="708"/>
        <w:jc w:val="both"/>
        <w:rPr>
          <w:szCs w:val="24"/>
        </w:rPr>
      </w:pPr>
      <w:r>
        <w:rPr>
          <w:szCs w:val="24"/>
        </w:rPr>
        <w:t xml:space="preserve">Адвокатом поданы дополнительные письменные объяснения, в которых он помимо развернутого изложения вышеуказанных доводов, </w:t>
      </w:r>
      <w:r>
        <w:t>последовательно отрицая выдвинутые дисциплинарные обвинения, указал, что действовал добросовестно и исключительно в интересах доверителя М</w:t>
      </w:r>
      <w:r w:rsidR="004400BE">
        <w:t>.</w:t>
      </w:r>
      <w:r>
        <w:t xml:space="preserve"> и Общества. Ключевым обстоятельством, по его утверждению, является наличие корпоративного конфликта вокруг АО «</w:t>
      </w:r>
      <w:r w:rsidR="004400BE">
        <w:t>.</w:t>
      </w:r>
      <w:r>
        <w:t>» и ООО «</w:t>
      </w:r>
      <w:r w:rsidR="004400BE">
        <w:t>…</w:t>
      </w:r>
      <w:r>
        <w:t>», в рамках которого жалоба используется как тактический инструмент для устранения профессионального представителя. Адвокат пояснил, что осуществляет защиту интересов акционера М</w:t>
      </w:r>
      <w:r w:rsidR="004400BE">
        <w:t>.</w:t>
      </w:r>
      <w:r>
        <w:t xml:space="preserve">С.А. по вопросам восстановления корпоративного контроля и защиты активов, </w:t>
      </w:r>
      <w:r>
        <w:rPr>
          <w:szCs w:val="24"/>
        </w:rPr>
        <w:t>его действия в интересах Общества одобрены М</w:t>
      </w:r>
      <w:r w:rsidR="004400BE">
        <w:rPr>
          <w:szCs w:val="24"/>
        </w:rPr>
        <w:t>.</w:t>
      </w:r>
      <w:r>
        <w:rPr>
          <w:szCs w:val="24"/>
        </w:rPr>
        <w:t>С.А., который является единственным законным акционером и владельцем Общества, и вправе выражать волю Общества. Адвокат сообщил М</w:t>
      </w:r>
      <w:r w:rsidR="004400BE">
        <w:rPr>
          <w:szCs w:val="24"/>
        </w:rPr>
        <w:t>.</w:t>
      </w:r>
      <w:r>
        <w:rPr>
          <w:szCs w:val="24"/>
        </w:rPr>
        <w:t xml:space="preserve"> об отзыве у него доверенности, однако М</w:t>
      </w:r>
      <w:r w:rsidR="004400BE">
        <w:rPr>
          <w:szCs w:val="24"/>
        </w:rPr>
        <w:t>.</w:t>
      </w:r>
      <w:r>
        <w:rPr>
          <w:szCs w:val="24"/>
        </w:rPr>
        <w:t xml:space="preserve"> уведомил адвоката о том, что заключенное между ними соглашение сохраняет юридическую силу и он может продолжить выполнение поручения. </w:t>
      </w:r>
    </w:p>
    <w:p w14:paraId="16D8AD4B" w14:textId="77777777" w:rsidR="002E4F4B" w:rsidRDefault="002E4F4B">
      <w:pPr>
        <w:ind w:firstLine="708"/>
        <w:jc w:val="both"/>
        <w:rPr>
          <w:szCs w:val="24"/>
        </w:rPr>
      </w:pPr>
    </w:p>
    <w:p w14:paraId="602F8F5F" w14:textId="5F0AF34D" w:rsidR="002E4F4B" w:rsidRDefault="00FB67C0">
      <w:pPr>
        <w:ind w:firstLine="708"/>
        <w:jc w:val="both"/>
        <w:rPr>
          <w:szCs w:val="24"/>
        </w:rPr>
      </w:pPr>
      <w:r>
        <w:rPr>
          <w:szCs w:val="24"/>
        </w:rPr>
        <w:t xml:space="preserve">19.02.2026 г. заявитель в заседание </w:t>
      </w:r>
      <w:r w:rsidR="00A40389">
        <w:rPr>
          <w:szCs w:val="24"/>
        </w:rPr>
        <w:t>К</w:t>
      </w:r>
      <w:r>
        <w:rPr>
          <w:szCs w:val="24"/>
        </w:rPr>
        <w:t>омиссии не явился, о времени и месте рассмотрения дисциплинарного производства извещен надлежащим образом,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его отсутствие.</w:t>
      </w:r>
    </w:p>
    <w:p w14:paraId="356920BA" w14:textId="18558CCA" w:rsidR="002E4F4B" w:rsidRDefault="00FB67C0">
      <w:pPr>
        <w:ind w:firstLine="708"/>
        <w:jc w:val="both"/>
        <w:rPr>
          <w:szCs w:val="24"/>
        </w:rPr>
      </w:pPr>
      <w:r>
        <w:rPr>
          <w:color w:val="auto"/>
          <w:szCs w:val="24"/>
        </w:rPr>
        <w:t xml:space="preserve">19.02.2026 г. адвокат в заседание Комиссии явился, доводы объяснений и дополнений к ним поддержал, а также пояснил, что </w:t>
      </w:r>
      <w:r>
        <w:rPr>
          <w:szCs w:val="24"/>
        </w:rPr>
        <w:t>соглашение между ним и АО «</w:t>
      </w:r>
      <w:r w:rsidR="0064732A">
        <w:rPr>
          <w:szCs w:val="24"/>
        </w:rPr>
        <w:t>…</w:t>
      </w:r>
      <w:r>
        <w:rPr>
          <w:szCs w:val="24"/>
        </w:rPr>
        <w:t>» не заключалось, защиту Общества он осуществлял на основании Соглашения, заключенного с М</w:t>
      </w:r>
      <w:r w:rsidR="0064732A">
        <w:rPr>
          <w:szCs w:val="24"/>
        </w:rPr>
        <w:t>.</w:t>
      </w:r>
      <w:r>
        <w:rPr>
          <w:szCs w:val="24"/>
        </w:rPr>
        <w:t xml:space="preserve">С.А. </w:t>
      </w:r>
      <w:r>
        <w:rPr>
          <w:szCs w:val="24"/>
        </w:rPr>
        <w:lastRenderedPageBreak/>
        <w:t>Требования Общества о возврате оригиналов доверенностей адвокат выполнил, вернув оригиналы доверенностей М</w:t>
      </w:r>
      <w:r w:rsidR="0064732A">
        <w:rPr>
          <w:szCs w:val="24"/>
        </w:rPr>
        <w:t>.</w:t>
      </w:r>
      <w:r>
        <w:rPr>
          <w:szCs w:val="24"/>
        </w:rPr>
        <w:t>С.А., так как его считает надлежащим доверителем. Адвокат действовал правомочно на основании безотзывной доверенности, которая ему выдана именно с учетом предполагаемой смены руководства Общества и возможного конфликта интересов акционера и нового руководства. Банкротство в отношении М</w:t>
      </w:r>
      <w:r w:rsidR="0064732A">
        <w:rPr>
          <w:szCs w:val="24"/>
        </w:rPr>
        <w:t>.</w:t>
      </w:r>
      <w:r>
        <w:rPr>
          <w:szCs w:val="24"/>
        </w:rPr>
        <w:t>, по мнению адвоката, введено незаконно.</w:t>
      </w:r>
    </w:p>
    <w:p w14:paraId="1E9B9816" w14:textId="77777777" w:rsidR="002E4F4B" w:rsidRPr="00FB67C0" w:rsidRDefault="002E4F4B">
      <w:pPr>
        <w:ind w:firstLine="708"/>
        <w:jc w:val="both"/>
        <w:rPr>
          <w:sz w:val="16"/>
          <w:szCs w:val="16"/>
        </w:rPr>
      </w:pPr>
    </w:p>
    <w:p w14:paraId="48B498AF" w14:textId="47B309E8" w:rsidR="002E4F4B" w:rsidRDefault="00A40389" w:rsidP="00A40389">
      <w:pPr>
        <w:jc w:val="both"/>
        <w:rPr>
          <w:szCs w:val="24"/>
        </w:rPr>
      </w:pPr>
      <w:r>
        <w:rPr>
          <w:szCs w:val="24"/>
        </w:rPr>
        <w:t xml:space="preserve">            </w:t>
      </w:r>
      <w:r w:rsidR="00FB67C0">
        <w:rPr>
          <w:szCs w:val="24"/>
        </w:rPr>
        <w:t>Рассмотрев материалы дисциплинарного производства, Комиссия приходит к следующим выводам.</w:t>
      </w:r>
    </w:p>
    <w:p w14:paraId="4EBA3B7C" w14:textId="77777777" w:rsidR="002E4F4B" w:rsidRDefault="00FB67C0">
      <w:pPr>
        <w:ind w:firstLine="708"/>
        <w:jc w:val="both"/>
        <w:rPr>
          <w:szCs w:val="24"/>
        </w:rPr>
      </w:pPr>
      <w:r>
        <w:rPr>
          <w:szCs w:val="24"/>
        </w:rPr>
        <w:t>В соответствии с п. 1 ст. 23 КПЭА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5988E694" w14:textId="77777777" w:rsidR="002E4F4B" w:rsidRDefault="00FB67C0">
      <w:pPr>
        <w:pStyle w:val="99"/>
        <w:shd w:val="clear" w:color="auto" w:fill="auto"/>
        <w:spacing w:before="0" w:line="240" w:lineRule="auto"/>
        <w:ind w:left="20" w:right="4" w:firstLine="688"/>
        <w:jc w:val="both"/>
        <w:rPr>
          <w:rStyle w:val="96"/>
          <w:rFonts w:ascii="Times New Roman" w:hAnsi="Times New Roman" w:cs="Times New Roman"/>
        </w:rPr>
      </w:pPr>
      <w:r>
        <w:rPr>
          <w:rStyle w:val="96"/>
          <w:rFonts w:ascii="Times New Roman" w:hAnsi="Times New Roman" w:cs="Times New Roman"/>
        </w:rPr>
        <w:t xml:space="preserve">В силу </w:t>
      </w:r>
      <w:proofErr w:type="spellStart"/>
      <w:r>
        <w:rPr>
          <w:rStyle w:val="96"/>
          <w:rFonts w:ascii="Times New Roman" w:hAnsi="Times New Roman" w:cs="Times New Roman"/>
        </w:rPr>
        <w:t>п.п</w:t>
      </w:r>
      <w:proofErr w:type="spellEnd"/>
      <w:r>
        <w:rPr>
          <w:rStyle w:val="96"/>
          <w:rFonts w:ascii="Times New Roman" w:hAnsi="Times New Roman" w:cs="Times New Roman"/>
        </w:rPr>
        <w:t>. 4 п. 1 ст. 7 ФЗ «</w:t>
      </w:r>
      <w:r>
        <w:rPr>
          <w:rFonts w:ascii="Times New Roman" w:hAnsi="Times New Roman" w:cs="Times New Roman"/>
        </w:rPr>
        <w:t>Об адвокатской деятельности и адвокатуре в РФ»</w:t>
      </w:r>
      <w:r>
        <w:rPr>
          <w:rStyle w:val="96"/>
          <w:rFonts w:ascii="Times New Roman" w:hAnsi="Times New Roman" w:cs="Times New Roman"/>
        </w:rPr>
        <w:t>, адвокат</w:t>
      </w:r>
      <w:r>
        <w:rPr>
          <w:rStyle w:val="97"/>
          <w:rFonts w:ascii="Times New Roman" w:hAnsi="Times New Roman" w:cs="Times New Roman"/>
        </w:rPr>
        <w:t xml:space="preserve"> </w:t>
      </w:r>
      <w:r>
        <w:rPr>
          <w:rStyle w:val="96"/>
          <w:rFonts w:ascii="Times New Roman" w:hAnsi="Times New Roman" w:cs="Times New Roman"/>
        </w:rPr>
        <w:t>обязан исполнять решения органов Федеральной палаты адвокатов РФ,</w:t>
      </w:r>
      <w:r>
        <w:rPr>
          <w:rStyle w:val="97"/>
          <w:rFonts w:ascii="Times New Roman" w:hAnsi="Times New Roman" w:cs="Times New Roman"/>
        </w:rPr>
        <w:t xml:space="preserve"> </w:t>
      </w:r>
      <w:r>
        <w:rPr>
          <w:rStyle w:val="96"/>
          <w:rFonts w:ascii="Times New Roman" w:hAnsi="Times New Roman" w:cs="Times New Roman"/>
        </w:rPr>
        <w:t>принятые в пределах их компетенции.</w:t>
      </w:r>
    </w:p>
    <w:p w14:paraId="22F4888F" w14:textId="77777777" w:rsidR="002E4F4B" w:rsidRDefault="00FB67C0">
      <w:pPr>
        <w:ind w:firstLine="708"/>
        <w:jc w:val="both"/>
        <w:rPr>
          <w:szCs w:val="24"/>
        </w:rPr>
      </w:pPr>
      <w:r>
        <w:rPr>
          <w:szCs w:val="24"/>
        </w:rPr>
        <w:t>В силу п. 4 ст. 23 Кодекса профессиональной этики адвоката разбирательство в квалификационной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0D100E36" w14:textId="77777777" w:rsidR="002E4F4B" w:rsidRPr="00FB67C0" w:rsidRDefault="002E4F4B">
      <w:pPr>
        <w:ind w:firstLine="708"/>
        <w:jc w:val="both"/>
        <w:rPr>
          <w:sz w:val="16"/>
          <w:szCs w:val="16"/>
        </w:rPr>
      </w:pPr>
    </w:p>
    <w:p w14:paraId="0B2A4579" w14:textId="77777777" w:rsidR="002E4F4B" w:rsidRDefault="00FB67C0">
      <w:pPr>
        <w:ind w:firstLine="708"/>
        <w:jc w:val="both"/>
        <w:rPr>
          <w:szCs w:val="24"/>
        </w:rPr>
      </w:pPr>
      <w:r>
        <w:rPr>
          <w:szCs w:val="24"/>
        </w:rPr>
        <w:t>В жалобе заявитель выдвигает следующие дисциплинарные обвинения:</w:t>
      </w:r>
    </w:p>
    <w:p w14:paraId="56956B29" w14:textId="0A173A4A" w:rsidR="00A40389" w:rsidRDefault="00FB67C0" w:rsidP="00A40389">
      <w:pPr>
        <w:pStyle w:val="aa"/>
        <w:numPr>
          <w:ilvl w:val="0"/>
          <w:numId w:val="8"/>
        </w:numPr>
        <w:jc w:val="both"/>
        <w:rPr>
          <w:szCs w:val="24"/>
        </w:rPr>
      </w:pPr>
      <w:r w:rsidRPr="00A40389">
        <w:rPr>
          <w:szCs w:val="24"/>
        </w:rPr>
        <w:t>После отзыва АО «</w:t>
      </w:r>
      <w:r w:rsidR="0064732A">
        <w:rPr>
          <w:szCs w:val="24"/>
        </w:rPr>
        <w:t>…</w:t>
      </w:r>
      <w:r w:rsidRPr="00A40389">
        <w:rPr>
          <w:szCs w:val="24"/>
        </w:rPr>
        <w:t>» доверенностей, выданных на имя адвоката, и выраженной воли доверителя на отмену поручения, адвокат продолжил представлять интересы Общества, действуя вопреки воле доверителя;</w:t>
      </w:r>
    </w:p>
    <w:p w14:paraId="736ECE88" w14:textId="14A344DC" w:rsidR="002E4F4B" w:rsidRPr="00A40389" w:rsidRDefault="00FB67C0" w:rsidP="00A40389">
      <w:pPr>
        <w:pStyle w:val="aa"/>
        <w:numPr>
          <w:ilvl w:val="0"/>
          <w:numId w:val="8"/>
        </w:numPr>
        <w:jc w:val="both"/>
        <w:rPr>
          <w:szCs w:val="24"/>
        </w:rPr>
      </w:pPr>
      <w:r w:rsidRPr="00A40389">
        <w:rPr>
          <w:szCs w:val="24"/>
        </w:rPr>
        <w:t>После отмены поручения адвокат не предоставил доверителю по его требованию соглашение и не вернул оригиналы доверенностей.</w:t>
      </w:r>
    </w:p>
    <w:p w14:paraId="65C9401A" w14:textId="77777777" w:rsidR="002E4F4B" w:rsidRPr="00FB67C0" w:rsidRDefault="002E4F4B">
      <w:pPr>
        <w:pStyle w:val="aa"/>
        <w:ind w:left="1428"/>
        <w:jc w:val="both"/>
        <w:rPr>
          <w:sz w:val="16"/>
          <w:szCs w:val="16"/>
        </w:rPr>
      </w:pPr>
    </w:p>
    <w:p w14:paraId="5F0FEA4F" w14:textId="281C322A" w:rsidR="002E4F4B" w:rsidRDefault="00FB67C0">
      <w:pPr>
        <w:pStyle w:val="99"/>
        <w:shd w:val="clear" w:color="auto" w:fill="auto"/>
        <w:spacing w:before="0" w:line="240" w:lineRule="auto"/>
        <w:ind w:left="20" w:right="4" w:firstLine="688"/>
        <w:jc w:val="both"/>
        <w:rPr>
          <w:rFonts w:ascii="Times New Roman" w:hAnsi="Times New Roman" w:cs="Times New Roman"/>
        </w:rPr>
      </w:pPr>
      <w:r>
        <w:rPr>
          <w:rStyle w:val="96"/>
          <w:rFonts w:ascii="Times New Roman" w:hAnsi="Times New Roman" w:cs="Times New Roman"/>
        </w:rPr>
        <w:t xml:space="preserve">Как следует из материалов дисциплинарного производства, </w:t>
      </w:r>
      <w:r>
        <w:rPr>
          <w:rFonts w:ascii="Times New Roman" w:eastAsia="Times New Roman" w:hAnsi="Times New Roman" w:cs="Times New Roman"/>
          <w:color w:val="000000"/>
          <w:lang w:eastAsia="ru-RU"/>
        </w:rPr>
        <w:t>2</w:t>
      </w:r>
      <w:r>
        <w:rPr>
          <w:rFonts w:ascii="Times New Roman" w:hAnsi="Times New Roman" w:cs="Times New Roman"/>
        </w:rPr>
        <w:t>3 сентября 2024 года между адвокатом Б</w:t>
      </w:r>
      <w:r w:rsidR="0064732A">
        <w:rPr>
          <w:rFonts w:ascii="Times New Roman" w:hAnsi="Times New Roman" w:cs="Times New Roman"/>
        </w:rPr>
        <w:t>.</w:t>
      </w:r>
      <w:r>
        <w:rPr>
          <w:rFonts w:ascii="Times New Roman" w:hAnsi="Times New Roman" w:cs="Times New Roman"/>
        </w:rPr>
        <w:t>А.В. и М</w:t>
      </w:r>
      <w:r w:rsidR="0064732A">
        <w:rPr>
          <w:rFonts w:ascii="Times New Roman" w:hAnsi="Times New Roman" w:cs="Times New Roman"/>
        </w:rPr>
        <w:t>.</w:t>
      </w:r>
      <w:r>
        <w:rPr>
          <w:rFonts w:ascii="Times New Roman" w:hAnsi="Times New Roman" w:cs="Times New Roman"/>
        </w:rPr>
        <w:t xml:space="preserve">С.А. </w:t>
      </w:r>
      <w:r w:rsidR="0064732A">
        <w:rPr>
          <w:rFonts w:ascii="Times New Roman" w:hAnsi="Times New Roman" w:cs="Times New Roman"/>
        </w:rPr>
        <w:t xml:space="preserve"> </w:t>
      </w:r>
      <w:r>
        <w:rPr>
          <w:rFonts w:ascii="Times New Roman" w:hAnsi="Times New Roman" w:cs="Times New Roman"/>
        </w:rPr>
        <w:t xml:space="preserve">(далее – </w:t>
      </w:r>
      <w:r w:rsidR="00A40389">
        <w:rPr>
          <w:rFonts w:ascii="Times New Roman" w:hAnsi="Times New Roman" w:cs="Times New Roman"/>
        </w:rPr>
        <w:t>д</w:t>
      </w:r>
      <w:r>
        <w:rPr>
          <w:rFonts w:ascii="Times New Roman" w:hAnsi="Times New Roman" w:cs="Times New Roman"/>
        </w:rPr>
        <w:t xml:space="preserve">оверитель) заключено Соглашение, </w:t>
      </w:r>
      <w:proofErr w:type="spellStart"/>
      <w:r>
        <w:rPr>
          <w:rFonts w:ascii="Times New Roman" w:hAnsi="Times New Roman" w:cs="Times New Roman"/>
        </w:rPr>
        <w:t>пп</w:t>
      </w:r>
      <w:proofErr w:type="spellEnd"/>
      <w:r>
        <w:rPr>
          <w:rFonts w:ascii="Times New Roman" w:hAnsi="Times New Roman" w:cs="Times New Roman"/>
        </w:rPr>
        <w:t xml:space="preserve">. 1.1-1.2.4 которого предусмотрено, что в связи с наличием корпоративного конфликта между </w:t>
      </w:r>
      <w:r w:rsidR="00A40389">
        <w:rPr>
          <w:rFonts w:ascii="Times New Roman" w:hAnsi="Times New Roman" w:cs="Times New Roman"/>
        </w:rPr>
        <w:t>д</w:t>
      </w:r>
      <w:r>
        <w:rPr>
          <w:rFonts w:ascii="Times New Roman" w:hAnsi="Times New Roman" w:cs="Times New Roman"/>
        </w:rPr>
        <w:t>оверителем и Ш</w:t>
      </w:r>
      <w:r w:rsidR="0064732A">
        <w:rPr>
          <w:rFonts w:ascii="Times New Roman" w:hAnsi="Times New Roman" w:cs="Times New Roman"/>
        </w:rPr>
        <w:t>.</w:t>
      </w:r>
      <w:r>
        <w:rPr>
          <w:rFonts w:ascii="Times New Roman" w:hAnsi="Times New Roman" w:cs="Times New Roman"/>
        </w:rPr>
        <w:t xml:space="preserve">П.Е., поверенный обязуется оказывать </w:t>
      </w:r>
      <w:r w:rsidR="00A40389">
        <w:rPr>
          <w:rFonts w:ascii="Times New Roman" w:hAnsi="Times New Roman" w:cs="Times New Roman"/>
        </w:rPr>
        <w:t>д</w:t>
      </w:r>
      <w:r>
        <w:rPr>
          <w:rFonts w:ascii="Times New Roman" w:hAnsi="Times New Roman" w:cs="Times New Roman"/>
        </w:rPr>
        <w:t>оверителю полный комплекс юридических услуг</w:t>
      </w:r>
      <w:r>
        <w:rPr>
          <w:rFonts w:ascii="Times New Roman" w:hAnsi="Times New Roman" w:cs="Times New Roman"/>
          <w:b/>
          <w:bCs/>
        </w:rPr>
        <w:t xml:space="preserve">, </w:t>
      </w:r>
      <w:r>
        <w:rPr>
          <w:rFonts w:ascii="Times New Roman" w:hAnsi="Times New Roman" w:cs="Times New Roman"/>
        </w:rPr>
        <w:t>направленных на защиту его законных прав и интересов как акционера /собственника /бенефициара АО «</w:t>
      </w:r>
      <w:r w:rsidR="0064732A">
        <w:rPr>
          <w:rFonts w:ascii="Times New Roman" w:hAnsi="Times New Roman" w:cs="Times New Roman"/>
        </w:rPr>
        <w:t>…</w:t>
      </w:r>
      <w:r>
        <w:rPr>
          <w:rFonts w:ascii="Times New Roman" w:hAnsi="Times New Roman" w:cs="Times New Roman"/>
        </w:rPr>
        <w:t>», собственника ООО «</w:t>
      </w:r>
      <w:r w:rsidR="0064732A">
        <w:rPr>
          <w:rFonts w:ascii="Times New Roman" w:hAnsi="Times New Roman" w:cs="Times New Roman"/>
        </w:rPr>
        <w:t>…</w:t>
      </w:r>
      <w:r>
        <w:rPr>
          <w:rFonts w:ascii="Times New Roman" w:hAnsi="Times New Roman" w:cs="Times New Roman"/>
        </w:rPr>
        <w:t xml:space="preserve">». Для выполнения указанного поручения поверенный обязуется представлять интересы </w:t>
      </w:r>
      <w:r w:rsidR="00A40389">
        <w:rPr>
          <w:rFonts w:ascii="Times New Roman" w:hAnsi="Times New Roman" w:cs="Times New Roman"/>
        </w:rPr>
        <w:t>д</w:t>
      </w:r>
      <w:r>
        <w:rPr>
          <w:rFonts w:ascii="Times New Roman" w:hAnsi="Times New Roman" w:cs="Times New Roman"/>
        </w:rPr>
        <w:t>оверителя/и представляемых лиц во всех судебных органах (включая, но не ограничиваясь, судами общей юрисдикции, арбитражными судами, а также при рассмотрении дел в вышестоящих инстанциях) по любым спорам, связанным с оспариванием решений органов управления АО «</w:t>
      </w:r>
      <w:r w:rsidR="0064732A">
        <w:rPr>
          <w:rFonts w:ascii="Times New Roman" w:hAnsi="Times New Roman" w:cs="Times New Roman"/>
        </w:rPr>
        <w:t>…</w:t>
      </w:r>
      <w:r>
        <w:rPr>
          <w:rFonts w:ascii="Times New Roman" w:hAnsi="Times New Roman" w:cs="Times New Roman"/>
        </w:rPr>
        <w:t>»/ ООО «</w:t>
      </w:r>
      <w:r w:rsidR="0064732A">
        <w:rPr>
          <w:rFonts w:ascii="Times New Roman" w:hAnsi="Times New Roman" w:cs="Times New Roman"/>
        </w:rPr>
        <w:t>…</w:t>
      </w:r>
      <w:r>
        <w:rPr>
          <w:rFonts w:ascii="Times New Roman" w:hAnsi="Times New Roman" w:cs="Times New Roman"/>
        </w:rPr>
        <w:t xml:space="preserve">», защитой корпоративных прав </w:t>
      </w:r>
      <w:r w:rsidR="00A40389">
        <w:rPr>
          <w:rFonts w:ascii="Times New Roman" w:hAnsi="Times New Roman" w:cs="Times New Roman"/>
        </w:rPr>
        <w:t>д</w:t>
      </w:r>
      <w:r>
        <w:rPr>
          <w:rFonts w:ascii="Times New Roman" w:hAnsi="Times New Roman" w:cs="Times New Roman"/>
        </w:rPr>
        <w:t xml:space="preserve">оверителя (включая права на участие в общем собрании акционеров, получение дивидендов, доступ к информации и др.), исками, связанными с причинением вреда обществу и его акционерам, спорами о признании сделок недействительными, любыми иными делами, затрагивающими имущественные и неимущественные интересы </w:t>
      </w:r>
      <w:r w:rsidR="00A40389">
        <w:rPr>
          <w:rFonts w:ascii="Times New Roman" w:hAnsi="Times New Roman" w:cs="Times New Roman"/>
        </w:rPr>
        <w:t>д</w:t>
      </w:r>
      <w:r>
        <w:rPr>
          <w:rFonts w:ascii="Times New Roman" w:hAnsi="Times New Roman" w:cs="Times New Roman"/>
        </w:rPr>
        <w:t>оверителя в связи с его участием в АО «</w:t>
      </w:r>
      <w:r w:rsidR="0064732A">
        <w:rPr>
          <w:rFonts w:ascii="Times New Roman" w:hAnsi="Times New Roman" w:cs="Times New Roman"/>
        </w:rPr>
        <w:t>…</w:t>
      </w:r>
      <w:r>
        <w:rPr>
          <w:rFonts w:ascii="Times New Roman" w:hAnsi="Times New Roman" w:cs="Times New Roman"/>
        </w:rPr>
        <w:t xml:space="preserve">». При этом поверенный осуществляет представление интересов </w:t>
      </w:r>
      <w:r w:rsidR="00A40389">
        <w:rPr>
          <w:rFonts w:ascii="Times New Roman" w:hAnsi="Times New Roman" w:cs="Times New Roman"/>
        </w:rPr>
        <w:t>д</w:t>
      </w:r>
      <w:r>
        <w:rPr>
          <w:rFonts w:ascii="Times New Roman" w:hAnsi="Times New Roman" w:cs="Times New Roman"/>
        </w:rPr>
        <w:t xml:space="preserve">оверителя во всех государственных и муниципальных органах, в том числе в правоохранительных органах, регистрирующих органах, контролирующих и надзорных органах, иных учреждениях и организациях, где требуется защита прав </w:t>
      </w:r>
      <w:r w:rsidR="00A40389">
        <w:rPr>
          <w:rFonts w:ascii="Times New Roman" w:hAnsi="Times New Roman" w:cs="Times New Roman"/>
        </w:rPr>
        <w:t>д</w:t>
      </w:r>
      <w:r>
        <w:rPr>
          <w:rFonts w:ascii="Times New Roman" w:hAnsi="Times New Roman" w:cs="Times New Roman"/>
        </w:rPr>
        <w:t xml:space="preserve">оверителя как акционера. </w:t>
      </w:r>
    </w:p>
    <w:p w14:paraId="7941E642" w14:textId="2B57766B" w:rsidR="002E4F4B" w:rsidRDefault="00FB67C0">
      <w:pPr>
        <w:ind w:firstLine="708"/>
        <w:jc w:val="both"/>
        <w:rPr>
          <w:szCs w:val="24"/>
        </w:rPr>
      </w:pPr>
      <w:r>
        <w:rPr>
          <w:szCs w:val="24"/>
        </w:rPr>
        <w:t>27 сентября 2024 года от имени АО «</w:t>
      </w:r>
      <w:r w:rsidR="0064732A">
        <w:rPr>
          <w:szCs w:val="24"/>
        </w:rPr>
        <w:t>…</w:t>
      </w:r>
      <w:r>
        <w:rPr>
          <w:szCs w:val="24"/>
        </w:rPr>
        <w:t xml:space="preserve">» в лице </w:t>
      </w:r>
      <w:r w:rsidR="00A40389">
        <w:rPr>
          <w:szCs w:val="24"/>
        </w:rPr>
        <w:t>г</w:t>
      </w:r>
      <w:r>
        <w:rPr>
          <w:szCs w:val="24"/>
        </w:rPr>
        <w:t>енерального директора А</w:t>
      </w:r>
      <w:r w:rsidR="0064732A">
        <w:rPr>
          <w:szCs w:val="24"/>
        </w:rPr>
        <w:t>.</w:t>
      </w:r>
      <w:r>
        <w:rPr>
          <w:szCs w:val="24"/>
        </w:rPr>
        <w:t xml:space="preserve"> И.Я. на адвоката Б</w:t>
      </w:r>
      <w:r w:rsidR="0064732A">
        <w:rPr>
          <w:szCs w:val="24"/>
        </w:rPr>
        <w:t>.</w:t>
      </w:r>
      <w:r>
        <w:rPr>
          <w:szCs w:val="24"/>
        </w:rPr>
        <w:t>А.В. выдана безотзывная доверенность сроком на пять лет, которая удостоверена нотариусом г. М</w:t>
      </w:r>
      <w:r w:rsidR="0064732A">
        <w:rPr>
          <w:szCs w:val="24"/>
        </w:rPr>
        <w:t>.</w:t>
      </w:r>
      <w:r>
        <w:rPr>
          <w:szCs w:val="24"/>
        </w:rPr>
        <w:t xml:space="preserve"> К</w:t>
      </w:r>
      <w:r w:rsidR="0064732A">
        <w:rPr>
          <w:szCs w:val="24"/>
        </w:rPr>
        <w:t>.</w:t>
      </w:r>
      <w:r>
        <w:rPr>
          <w:szCs w:val="24"/>
        </w:rPr>
        <w:t xml:space="preserve">Г.Е. </w:t>
      </w:r>
    </w:p>
    <w:p w14:paraId="702B6F1B" w14:textId="74A6ED19" w:rsidR="002E4F4B" w:rsidRDefault="00FB67C0">
      <w:pPr>
        <w:ind w:firstLine="708"/>
        <w:jc w:val="both"/>
        <w:rPr>
          <w:szCs w:val="24"/>
        </w:rPr>
      </w:pPr>
      <w:r>
        <w:rPr>
          <w:szCs w:val="24"/>
        </w:rPr>
        <w:lastRenderedPageBreak/>
        <w:t>Согласно указанной доверенности</w:t>
      </w:r>
      <w:r w:rsidR="00A40389">
        <w:rPr>
          <w:szCs w:val="24"/>
        </w:rPr>
        <w:t>,</w:t>
      </w:r>
      <w:r>
        <w:rPr>
          <w:szCs w:val="24"/>
        </w:rPr>
        <w:t xml:space="preserve"> Общество уполномочивает Б</w:t>
      </w:r>
      <w:r w:rsidR="0064732A">
        <w:rPr>
          <w:szCs w:val="24"/>
        </w:rPr>
        <w:t>.</w:t>
      </w:r>
      <w:r>
        <w:rPr>
          <w:szCs w:val="24"/>
        </w:rPr>
        <w:t>А.В. представлять интересы Общества в арбитражном суде и суде общей юрисдикции при проведении процедур банкротства, быть представителем во всех судебных, правоохранительных, административных и налоговых и иных государственных органах, быть представителем Общества как участника ООО «</w:t>
      </w:r>
      <w:r w:rsidR="0064732A">
        <w:rPr>
          <w:szCs w:val="24"/>
        </w:rPr>
        <w:t>…</w:t>
      </w:r>
      <w:r>
        <w:rPr>
          <w:szCs w:val="24"/>
        </w:rPr>
        <w:t>», в службе судебных приставов, а также осуществлять иные полномочия в интересах Общества.</w:t>
      </w:r>
    </w:p>
    <w:p w14:paraId="7B4DE1BF" w14:textId="1450D1AE" w:rsidR="002E4F4B" w:rsidRDefault="00FB67C0">
      <w:pPr>
        <w:ind w:firstLine="708"/>
        <w:jc w:val="both"/>
        <w:rPr>
          <w:szCs w:val="24"/>
        </w:rPr>
      </w:pPr>
      <w:r>
        <w:rPr>
          <w:szCs w:val="24"/>
        </w:rPr>
        <w:t>Также ранее Обществом адвокату Б</w:t>
      </w:r>
      <w:r w:rsidR="0064732A">
        <w:rPr>
          <w:szCs w:val="24"/>
        </w:rPr>
        <w:t>.</w:t>
      </w:r>
      <w:r>
        <w:rPr>
          <w:szCs w:val="24"/>
        </w:rPr>
        <w:t>А.В. выдана доверенность от 01.07.2022г.</w:t>
      </w:r>
    </w:p>
    <w:p w14:paraId="067DD6AC" w14:textId="00290CB0" w:rsidR="002E4F4B" w:rsidRDefault="00FB67C0">
      <w:pPr>
        <w:ind w:firstLine="708"/>
        <w:jc w:val="both"/>
        <w:rPr>
          <w:color w:val="auto"/>
          <w:szCs w:val="24"/>
        </w:rPr>
      </w:pPr>
      <w:r>
        <w:rPr>
          <w:szCs w:val="24"/>
        </w:rPr>
        <w:t>Соглашение с АО «</w:t>
      </w:r>
      <w:r w:rsidR="0064732A">
        <w:rPr>
          <w:szCs w:val="24"/>
        </w:rPr>
        <w:t>…</w:t>
      </w:r>
      <w:r>
        <w:rPr>
          <w:szCs w:val="24"/>
        </w:rPr>
        <w:t>» не представлено. Из объяснений адвоката следует, что такое соглашение не заключалось, в интересах АО «</w:t>
      </w:r>
      <w:r w:rsidR="0064732A">
        <w:rPr>
          <w:szCs w:val="24"/>
        </w:rPr>
        <w:t>…</w:t>
      </w:r>
      <w:r>
        <w:rPr>
          <w:szCs w:val="24"/>
        </w:rPr>
        <w:t>» он дей</w:t>
      </w:r>
      <w:r>
        <w:rPr>
          <w:color w:val="auto"/>
          <w:szCs w:val="24"/>
        </w:rPr>
        <w:t>ствовал по поручению М</w:t>
      </w:r>
      <w:r w:rsidR="0064732A">
        <w:rPr>
          <w:color w:val="auto"/>
          <w:szCs w:val="24"/>
        </w:rPr>
        <w:t>.</w:t>
      </w:r>
      <w:r>
        <w:rPr>
          <w:color w:val="auto"/>
          <w:szCs w:val="24"/>
        </w:rPr>
        <w:t>С.А. и на основании заключенного с ним соглашения от 23.09.2024г.</w:t>
      </w:r>
    </w:p>
    <w:p w14:paraId="1201D9AC" w14:textId="309B9210" w:rsidR="002E4F4B" w:rsidRDefault="00FB67C0">
      <w:pPr>
        <w:ind w:firstLine="708"/>
        <w:jc w:val="both"/>
        <w:rPr>
          <w:szCs w:val="24"/>
        </w:rPr>
      </w:pPr>
      <w:r>
        <w:rPr>
          <w:szCs w:val="24"/>
        </w:rPr>
        <w:t>Адвокатом был подан ряд исков в интересах АО «</w:t>
      </w:r>
      <w:r w:rsidR="0064732A">
        <w:rPr>
          <w:szCs w:val="24"/>
        </w:rPr>
        <w:t>…</w:t>
      </w:r>
      <w:r>
        <w:rPr>
          <w:szCs w:val="24"/>
        </w:rPr>
        <w:t>», которые являлись предметом рассмотрения различных инстанций арбитражного суда.</w:t>
      </w:r>
    </w:p>
    <w:p w14:paraId="782B4714" w14:textId="730BE04F" w:rsidR="002E4F4B" w:rsidRDefault="00FB67C0">
      <w:pPr>
        <w:ind w:firstLine="708"/>
        <w:jc w:val="both"/>
        <w:rPr>
          <w:szCs w:val="24"/>
        </w:rPr>
      </w:pPr>
      <w:r>
        <w:rPr>
          <w:szCs w:val="24"/>
        </w:rPr>
        <w:t>11 июля 2025 года на основании решения А</w:t>
      </w:r>
      <w:r w:rsidR="0064732A">
        <w:rPr>
          <w:szCs w:val="24"/>
        </w:rPr>
        <w:t>.</w:t>
      </w:r>
      <w:r>
        <w:rPr>
          <w:szCs w:val="24"/>
        </w:rPr>
        <w:t xml:space="preserve"> суда г. М</w:t>
      </w:r>
      <w:r w:rsidR="0064732A">
        <w:rPr>
          <w:szCs w:val="24"/>
        </w:rPr>
        <w:t>.</w:t>
      </w:r>
      <w:r>
        <w:rPr>
          <w:szCs w:val="24"/>
        </w:rPr>
        <w:t xml:space="preserve"> от 25 февраля 2025 г. по делу № </w:t>
      </w:r>
      <w:r w:rsidR="0064732A">
        <w:rPr>
          <w:szCs w:val="24"/>
        </w:rPr>
        <w:t>…</w:t>
      </w:r>
      <w:r>
        <w:rPr>
          <w:szCs w:val="24"/>
        </w:rPr>
        <w:t xml:space="preserve">, оставленным без изменения Постановлением </w:t>
      </w:r>
      <w:r w:rsidR="0064732A">
        <w:rPr>
          <w:szCs w:val="24"/>
        </w:rPr>
        <w:t>…</w:t>
      </w:r>
      <w:r>
        <w:rPr>
          <w:szCs w:val="24"/>
        </w:rPr>
        <w:t xml:space="preserve"> суда № </w:t>
      </w:r>
      <w:r w:rsidR="0064732A">
        <w:rPr>
          <w:szCs w:val="24"/>
        </w:rPr>
        <w:t>…</w:t>
      </w:r>
      <w:r>
        <w:rPr>
          <w:szCs w:val="24"/>
        </w:rPr>
        <w:t xml:space="preserve"> от 03 июня 2025 г., проведено собрание акционеров АО «</w:t>
      </w:r>
      <w:r w:rsidR="0064732A">
        <w:rPr>
          <w:szCs w:val="24"/>
        </w:rPr>
        <w:t>…</w:t>
      </w:r>
      <w:r>
        <w:rPr>
          <w:szCs w:val="24"/>
        </w:rPr>
        <w:t>», на котором принято решение досрочно прекратить полномочия генерального директора АО «</w:t>
      </w:r>
      <w:r w:rsidR="0064732A">
        <w:rPr>
          <w:szCs w:val="24"/>
        </w:rPr>
        <w:t>…</w:t>
      </w:r>
      <w:r>
        <w:rPr>
          <w:szCs w:val="24"/>
        </w:rPr>
        <w:t>» А</w:t>
      </w:r>
      <w:r w:rsidR="0064732A">
        <w:rPr>
          <w:szCs w:val="24"/>
        </w:rPr>
        <w:t>.</w:t>
      </w:r>
      <w:r>
        <w:rPr>
          <w:szCs w:val="24"/>
        </w:rPr>
        <w:t>И.Я. с 11 июля 2025 года, на должность генерального директора назначен Б</w:t>
      </w:r>
      <w:r w:rsidR="005E59C6">
        <w:rPr>
          <w:szCs w:val="24"/>
        </w:rPr>
        <w:t>.</w:t>
      </w:r>
      <w:r>
        <w:rPr>
          <w:szCs w:val="24"/>
        </w:rPr>
        <w:t>С.А.</w:t>
      </w:r>
    </w:p>
    <w:p w14:paraId="5383086B" w14:textId="4375932C" w:rsidR="002E4F4B" w:rsidRDefault="00FB67C0">
      <w:pPr>
        <w:ind w:firstLine="708"/>
        <w:jc w:val="both"/>
        <w:rPr>
          <w:szCs w:val="24"/>
        </w:rPr>
      </w:pPr>
      <w:r>
        <w:rPr>
          <w:szCs w:val="24"/>
        </w:rPr>
        <w:t>Председательствующим общего собрания акционеров в соответствии с указанными судебными актами являлся акционер Общества М</w:t>
      </w:r>
      <w:r w:rsidR="005E59C6">
        <w:rPr>
          <w:szCs w:val="24"/>
        </w:rPr>
        <w:t>.</w:t>
      </w:r>
      <w:r>
        <w:rPr>
          <w:szCs w:val="24"/>
        </w:rPr>
        <w:t>С.А. в лице финансового управляющего Р</w:t>
      </w:r>
      <w:r w:rsidR="005E59C6">
        <w:rPr>
          <w:szCs w:val="24"/>
        </w:rPr>
        <w:t>.</w:t>
      </w:r>
      <w:r>
        <w:rPr>
          <w:szCs w:val="24"/>
        </w:rPr>
        <w:t>В.В. (в связи с введением в отношении М</w:t>
      </w:r>
      <w:r w:rsidR="005E59C6">
        <w:rPr>
          <w:szCs w:val="24"/>
        </w:rPr>
        <w:t>.</w:t>
      </w:r>
      <w:r>
        <w:rPr>
          <w:szCs w:val="24"/>
        </w:rPr>
        <w:t>С.А. процедуры реализации имущества).</w:t>
      </w:r>
    </w:p>
    <w:p w14:paraId="13B562B5" w14:textId="4381235A" w:rsidR="002E4F4B" w:rsidRDefault="00FB67C0">
      <w:pPr>
        <w:ind w:firstLine="708"/>
        <w:jc w:val="both"/>
        <w:rPr>
          <w:szCs w:val="24"/>
        </w:rPr>
      </w:pPr>
      <w:r>
        <w:rPr>
          <w:szCs w:val="24"/>
        </w:rPr>
        <w:t>В соответствии с приказом от 12 июля 2025 года Б</w:t>
      </w:r>
      <w:r w:rsidR="005E59C6">
        <w:rPr>
          <w:szCs w:val="24"/>
        </w:rPr>
        <w:t>.</w:t>
      </w:r>
      <w:r>
        <w:rPr>
          <w:szCs w:val="24"/>
        </w:rPr>
        <w:t>С.А. вступил в должность генерального директора Общества, о чем внесены соответствующие изменения в ЕГРЮЛ.</w:t>
      </w:r>
    </w:p>
    <w:p w14:paraId="328421B5" w14:textId="39DF88D0" w:rsidR="002E4F4B" w:rsidRDefault="00FB67C0">
      <w:pPr>
        <w:ind w:firstLine="708"/>
        <w:jc w:val="both"/>
        <w:rPr>
          <w:szCs w:val="24"/>
        </w:rPr>
      </w:pPr>
      <w:r>
        <w:rPr>
          <w:szCs w:val="24"/>
        </w:rPr>
        <w:t>25 июля 2025 г. генеральным директором АО «</w:t>
      </w:r>
      <w:r w:rsidR="005E59C6">
        <w:rPr>
          <w:szCs w:val="24"/>
        </w:rPr>
        <w:t>…</w:t>
      </w:r>
      <w:r>
        <w:rPr>
          <w:szCs w:val="24"/>
        </w:rPr>
        <w:t>» была отозвана доверенность от Общества на имя Б</w:t>
      </w:r>
      <w:r w:rsidR="005E59C6">
        <w:rPr>
          <w:szCs w:val="24"/>
        </w:rPr>
        <w:t>.</w:t>
      </w:r>
      <w:r>
        <w:rPr>
          <w:szCs w:val="24"/>
        </w:rPr>
        <w:t>А.В., о чем нотариусом направлено уведомление в адрес адвоката. Соответствующая информация была размещена на сайте Федеральной нотариальной палаты. Также 25 июля 2025 года АО «</w:t>
      </w:r>
      <w:r w:rsidR="005E59C6">
        <w:rPr>
          <w:szCs w:val="24"/>
        </w:rPr>
        <w:t>…</w:t>
      </w:r>
      <w:r>
        <w:rPr>
          <w:szCs w:val="24"/>
        </w:rPr>
        <w:t>» в адрес адвоката Б</w:t>
      </w:r>
      <w:r w:rsidR="005E59C6">
        <w:rPr>
          <w:szCs w:val="24"/>
        </w:rPr>
        <w:t>.</w:t>
      </w:r>
      <w:r>
        <w:rPr>
          <w:szCs w:val="24"/>
        </w:rPr>
        <w:t xml:space="preserve">А.В. </w:t>
      </w:r>
      <w:r w:rsidR="005E59C6">
        <w:rPr>
          <w:szCs w:val="24"/>
        </w:rPr>
        <w:t xml:space="preserve"> </w:t>
      </w:r>
      <w:r>
        <w:rPr>
          <w:szCs w:val="24"/>
        </w:rPr>
        <w:t>направило уведомление об отзыве всех доверенностей, в том числе, доверенности от 01 июля 2022 года и безотзывной доверенности от 27 сентября 2024 года, которое было вручено адвокату 13 августа 2025 года (РПО</w:t>
      </w:r>
      <w:r w:rsidR="002C25BE">
        <w:rPr>
          <w:szCs w:val="24"/>
        </w:rPr>
        <w:t>…).</w:t>
      </w:r>
    </w:p>
    <w:p w14:paraId="5239B33B" w14:textId="3D22AC87" w:rsidR="002E4F4B" w:rsidRDefault="00FB67C0">
      <w:pPr>
        <w:pStyle w:val="a7"/>
        <w:spacing w:before="0" w:beforeAutospacing="0" w:after="0" w:afterAutospacing="0"/>
        <w:ind w:firstLine="708"/>
        <w:jc w:val="both"/>
      </w:pPr>
      <w:r>
        <w:t>В рамках судебных заседаний по арбитражным спорам с участием АО «</w:t>
      </w:r>
      <w:r w:rsidR="005E59C6">
        <w:t>…</w:t>
      </w:r>
      <w:r>
        <w:t>», где Б</w:t>
      </w:r>
      <w:r w:rsidR="005E59C6">
        <w:t>.</w:t>
      </w:r>
      <w:r>
        <w:t>А.В. являлся предс</w:t>
      </w:r>
      <w:bookmarkStart w:id="0" w:name="_GoBack"/>
      <w:bookmarkEnd w:id="0"/>
      <w:r>
        <w:t>тавителем Общества, новым представителем АО «</w:t>
      </w:r>
      <w:r w:rsidR="005E59C6">
        <w:t>…</w:t>
      </w:r>
      <w:r>
        <w:t>» в присутствии Б</w:t>
      </w:r>
      <w:r w:rsidR="005E59C6">
        <w:t>.</w:t>
      </w:r>
      <w:r>
        <w:t>А.В. было заявлено, что доверенности на Б</w:t>
      </w:r>
      <w:r w:rsidR="005E59C6">
        <w:t>.</w:t>
      </w:r>
      <w:r>
        <w:t>А.В. от имени Общества отозваны, его полномочия прекращены, о чем суду переданы соответствующие документы, с которыми Б</w:t>
      </w:r>
      <w:r w:rsidR="005E59C6">
        <w:t>.</w:t>
      </w:r>
      <w:r>
        <w:t xml:space="preserve">А.В. ознакомился лично. </w:t>
      </w:r>
    </w:p>
    <w:p w14:paraId="0DDF2740" w14:textId="77777777" w:rsidR="002E4F4B" w:rsidRDefault="00FB67C0">
      <w:pPr>
        <w:pStyle w:val="a7"/>
        <w:spacing w:before="0" w:beforeAutospacing="0" w:after="0" w:afterAutospacing="0"/>
        <w:ind w:firstLine="708"/>
        <w:jc w:val="both"/>
      </w:pPr>
      <w:r>
        <w:t xml:space="preserve">Несмотря на это, адвокат продолжил участие в судебных разбирательствах, подал апелляционную и кассационную жалобу, ссылаясь на наличие у него безотзывной доверенности и указывая, что оснований для ее отзыва в соответствии со статьей 188.1 Гражданского кодекса Российской Федерации не имеется. </w:t>
      </w:r>
    </w:p>
    <w:p w14:paraId="09869F51" w14:textId="77777777" w:rsidR="002E4F4B" w:rsidRDefault="00FB67C0">
      <w:pPr>
        <w:ind w:firstLine="708"/>
        <w:jc w:val="both"/>
        <w:rPr>
          <w:color w:val="1F1F1F"/>
        </w:rPr>
      </w:pPr>
      <w:r>
        <w:rPr>
          <w:rFonts w:eastAsia="Calibri"/>
          <w:color w:val="auto"/>
          <w:szCs w:val="24"/>
        </w:rPr>
        <w:t>Заявитель и адвокат не оспаривают изложенные выше фактические обстоятельства рассматриваемого дисциплинарного производства, но дают им различную правовую оценку</w:t>
      </w:r>
      <w:r>
        <w:t xml:space="preserve">, в связи с чем, </w:t>
      </w:r>
      <w:r>
        <w:rPr>
          <w:color w:val="1F1F1F"/>
        </w:rPr>
        <w:t>К</w:t>
      </w:r>
      <w:r>
        <w:rPr>
          <w:color w:val="1F1F1F"/>
          <w:szCs w:val="24"/>
        </w:rPr>
        <w:t xml:space="preserve">валификационная комиссия переходит к оценке доводов жалобы и </w:t>
      </w:r>
      <w:r>
        <w:rPr>
          <w:color w:val="1F1F1F"/>
        </w:rPr>
        <w:t>профессионального поведения</w:t>
      </w:r>
      <w:r>
        <w:rPr>
          <w:color w:val="1F1F1F"/>
          <w:szCs w:val="24"/>
        </w:rPr>
        <w:t xml:space="preserve"> адвоката</w:t>
      </w:r>
      <w:r>
        <w:rPr>
          <w:color w:val="1F1F1F"/>
        </w:rPr>
        <w:t>.</w:t>
      </w:r>
    </w:p>
    <w:p w14:paraId="01BD30AA" w14:textId="77777777" w:rsidR="002E4F4B" w:rsidRPr="00FB67C0" w:rsidRDefault="002E4F4B">
      <w:pPr>
        <w:ind w:firstLine="708"/>
        <w:jc w:val="both"/>
        <w:rPr>
          <w:rFonts w:eastAsia="Calibri"/>
          <w:color w:val="auto"/>
          <w:sz w:val="16"/>
          <w:szCs w:val="16"/>
        </w:rPr>
      </w:pPr>
    </w:p>
    <w:p w14:paraId="16BDF111" w14:textId="77777777" w:rsidR="002E4F4B" w:rsidRDefault="00FB67C0">
      <w:pPr>
        <w:ind w:firstLine="708"/>
        <w:jc w:val="both"/>
        <w:rPr>
          <w:szCs w:val="24"/>
        </w:rPr>
      </w:pPr>
      <w:r>
        <w:rPr>
          <w:color w:val="1F1F1F"/>
        </w:rPr>
        <w:t xml:space="preserve">1. </w:t>
      </w:r>
      <w:r w:rsidRPr="00A40389">
        <w:rPr>
          <w:color w:val="auto"/>
          <w:szCs w:val="24"/>
        </w:rPr>
        <w:t xml:space="preserve">Относительно довода жалобы о том, что адвокат после прекращения поручения и отзыва доверенности продолжил действовать от имени Общества вопреки его воле, Комиссия отмечает следующее. Согласно </w:t>
      </w:r>
      <w:proofErr w:type="spellStart"/>
      <w:r w:rsidRPr="00A40389">
        <w:rPr>
          <w:color w:val="auto"/>
          <w:szCs w:val="24"/>
        </w:rPr>
        <w:t>п.п</w:t>
      </w:r>
      <w:proofErr w:type="spellEnd"/>
      <w:r w:rsidRPr="00A40389">
        <w:rPr>
          <w:color w:val="auto"/>
          <w:szCs w:val="24"/>
        </w:rPr>
        <w:t xml:space="preserve">. 1 п. 1 ст. 7 ФЗ «Об адвокатской деятельности и адвокатуре в РФ», п. 1 ст. 8 </w:t>
      </w:r>
      <w:bookmarkStart w:id="1" w:name="_Hlk194421579"/>
      <w:r w:rsidRPr="00A40389">
        <w:rPr>
          <w:color w:val="auto"/>
          <w:szCs w:val="24"/>
        </w:rPr>
        <w:t xml:space="preserve">Кодекса профессиональной этики адвоката </w:t>
      </w:r>
      <w:bookmarkEnd w:id="1"/>
      <w:r w:rsidRPr="00A40389">
        <w:rPr>
          <w:color w:val="auto"/>
          <w:szCs w:val="24"/>
        </w:rPr>
        <w:t>(принят I Всероссийским съездом адвокатов 31.01.2003, далее</w:t>
      </w:r>
      <w:r>
        <w:rPr>
          <w:szCs w:val="24"/>
        </w:rPr>
        <w:t xml:space="preserve"> -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0FD5D1C0" w14:textId="77777777" w:rsidR="002E4F4B" w:rsidRDefault="00FB67C0">
      <w:pPr>
        <w:pStyle w:val="99"/>
        <w:shd w:val="clear" w:color="auto" w:fill="auto"/>
        <w:spacing w:before="0" w:line="240" w:lineRule="auto"/>
        <w:ind w:left="20" w:right="4" w:firstLine="688"/>
        <w:jc w:val="both"/>
        <w:rPr>
          <w:rStyle w:val="96"/>
          <w:rFonts w:ascii="Times New Roman" w:hAnsi="Times New Roman" w:cs="Times New Roman"/>
        </w:rPr>
      </w:pPr>
      <w:r>
        <w:rPr>
          <w:rStyle w:val="96"/>
          <w:rFonts w:ascii="Times New Roman" w:hAnsi="Times New Roman" w:cs="Times New Roman"/>
        </w:rPr>
        <w:lastRenderedPageBreak/>
        <w:t xml:space="preserve">Согласно </w:t>
      </w:r>
      <w:proofErr w:type="spellStart"/>
      <w:r>
        <w:rPr>
          <w:rStyle w:val="96"/>
          <w:rFonts w:ascii="Times New Roman" w:hAnsi="Times New Roman" w:cs="Times New Roman"/>
        </w:rPr>
        <w:t>п.п</w:t>
      </w:r>
      <w:proofErr w:type="spellEnd"/>
      <w:r>
        <w:rPr>
          <w:rStyle w:val="96"/>
          <w:rFonts w:ascii="Times New Roman" w:hAnsi="Times New Roman" w:cs="Times New Roman"/>
        </w:rPr>
        <w:t xml:space="preserve">. 1 п. 1 ст. 9 </w:t>
      </w:r>
      <w:r>
        <w:rPr>
          <w:rFonts w:ascii="Times New Roman" w:hAnsi="Times New Roman" w:cs="Times New Roman"/>
        </w:rPr>
        <w:t>Кодекса профессиональной этики адвоката</w:t>
      </w:r>
      <w:r>
        <w:rPr>
          <w:rStyle w:val="96"/>
          <w:rFonts w:ascii="Times New Roman" w:hAnsi="Times New Roman" w:cs="Times New Roman"/>
        </w:rPr>
        <w:t>, адвокат не вправе</w:t>
      </w:r>
      <w:r>
        <w:rPr>
          <w:rStyle w:val="97"/>
          <w:rFonts w:ascii="Times New Roman" w:hAnsi="Times New Roman" w:cs="Times New Roman"/>
        </w:rPr>
        <w:t xml:space="preserve"> </w:t>
      </w:r>
      <w:r>
        <w:rPr>
          <w:rStyle w:val="96"/>
          <w:rFonts w:ascii="Times New Roman" w:hAnsi="Times New Roman" w:cs="Times New Roman"/>
        </w:rPr>
        <w:t>действовать вопреки законным интересам доверителя, оказывать ему</w:t>
      </w:r>
      <w:r>
        <w:rPr>
          <w:rStyle w:val="97"/>
          <w:rFonts w:ascii="Times New Roman" w:hAnsi="Times New Roman" w:cs="Times New Roman"/>
        </w:rPr>
        <w:t xml:space="preserve"> </w:t>
      </w:r>
      <w:r>
        <w:rPr>
          <w:rStyle w:val="96"/>
          <w:rFonts w:ascii="Times New Roman" w:hAnsi="Times New Roman" w:cs="Times New Roman"/>
        </w:rPr>
        <w:t>юридическую помощь, руководствуясь соображениями собственной</w:t>
      </w:r>
      <w:r>
        <w:rPr>
          <w:rStyle w:val="97"/>
          <w:rFonts w:ascii="Times New Roman" w:hAnsi="Times New Roman" w:cs="Times New Roman"/>
        </w:rPr>
        <w:t xml:space="preserve"> </w:t>
      </w:r>
      <w:r>
        <w:rPr>
          <w:rStyle w:val="96"/>
          <w:rFonts w:ascii="Times New Roman" w:hAnsi="Times New Roman" w:cs="Times New Roman"/>
        </w:rPr>
        <w:t>выгоды, безнравственными интересами или находясь под давлением извне.</w:t>
      </w:r>
    </w:p>
    <w:p w14:paraId="18D8B399" w14:textId="77777777" w:rsidR="002E4F4B" w:rsidRDefault="00FB67C0">
      <w:pPr>
        <w:pStyle w:val="a7"/>
        <w:spacing w:before="0" w:beforeAutospacing="0" w:after="0" w:afterAutospacing="0"/>
        <w:ind w:firstLine="708"/>
        <w:jc w:val="both"/>
      </w:pPr>
      <w:r>
        <w:t xml:space="preserve">Отношения между адвокатом и доверителем носят фидуциарный характер и основаны на соглашении об оказании юридической помощи. </w:t>
      </w:r>
    </w:p>
    <w:p w14:paraId="4C3726D9" w14:textId="78D78938" w:rsidR="002E4F4B" w:rsidRDefault="00FB67C0">
      <w:pPr>
        <w:pStyle w:val="a7"/>
        <w:spacing w:before="0" w:beforeAutospacing="0" w:after="0" w:afterAutospacing="0"/>
        <w:ind w:firstLine="708"/>
        <w:jc w:val="both"/>
      </w:pPr>
      <w:r>
        <w:rPr>
          <w:color w:val="1F1F1F"/>
        </w:rPr>
        <w:t xml:space="preserve">Между тем, из вышеизложенных обстоятельств следует, что </w:t>
      </w:r>
      <w:r>
        <w:t>адвокат после уведомления его о прекращении поручения и отзыва у него доверенности на представление интересов АО «</w:t>
      </w:r>
      <w:r w:rsidR="00AE1CDF">
        <w:t>…</w:t>
      </w:r>
      <w:r>
        <w:t xml:space="preserve">», продолжал осуществлять представление интересов Общества, действуя вопреки воле доверителя. Комиссия обращает внимание, что </w:t>
      </w:r>
      <w:r w:rsidR="00A40389">
        <w:t>д</w:t>
      </w:r>
      <w:r>
        <w:t>оверитель вынужден был всеми доступными способами неоднократно заявлять о прекращении полномочий адвоката по представлению интересов Общества, о чем свидетельствуют факты направления соответствующих уведомлений в адрес адвоката нотариусом и самим Обществом, неоднократного заявления об этих обстоятельствах во всех судебных процессах с участием АО «</w:t>
      </w:r>
      <w:r w:rsidR="00AE1CDF">
        <w:t>…</w:t>
      </w:r>
      <w:r>
        <w:t>», где Б</w:t>
      </w:r>
      <w:r w:rsidR="00AE1CDF">
        <w:t>.</w:t>
      </w:r>
      <w:r>
        <w:t xml:space="preserve">А.В. осуществлял представление интересов Общества, что тем не менее, было проигнорировано адвокатом, о чем свидетельствует подача им апелляционной и кассационной жалоб уже после получения таких уведомлений. </w:t>
      </w:r>
    </w:p>
    <w:p w14:paraId="64274F34" w14:textId="06F0ACB9" w:rsidR="002E4F4B" w:rsidRDefault="00FB67C0">
      <w:pPr>
        <w:pStyle w:val="a7"/>
        <w:spacing w:before="0" w:beforeAutospacing="0" w:after="0" w:afterAutospacing="0"/>
        <w:ind w:firstLine="708"/>
        <w:jc w:val="both"/>
      </w:pPr>
      <w:r>
        <w:t>Возражая относительно данного довода жалобы, адвокат указывает, что назначенный генеральным директором Б</w:t>
      </w:r>
      <w:r w:rsidR="00AE1CDF">
        <w:t>.</w:t>
      </w:r>
      <w:r>
        <w:t>С.А., который инициировал отзыв доверенностей, являлся нелегитимным директором Общества, в связи с чем, он не имел права отзывать доверенность. Адвокат настаивает на том, что действия исполнительного органа Общества противоречат интересам Общества, адвокат же действовал в интересах Общества и в рамках соглашения, заключенного с единственным акционером Общества М</w:t>
      </w:r>
      <w:r w:rsidR="00AE1CDF">
        <w:t>.</w:t>
      </w:r>
      <w:r>
        <w:t>С.А., который как единственный акционер вправе определять волю Общества, и который уполномочил его действовать в интересах АО «</w:t>
      </w:r>
      <w:r w:rsidR="00AE1CDF">
        <w:t>…</w:t>
      </w:r>
      <w:r>
        <w:t xml:space="preserve">». Кроме того, выданная доверенность являлась безотзывной, в связи с чем, по мнению адвоката, ссылка на ее отзыв несостоятельна в соответствии со ст. 188.1 ГК РФ. </w:t>
      </w:r>
    </w:p>
    <w:p w14:paraId="25BE349A" w14:textId="77777777" w:rsidR="002E4F4B" w:rsidRDefault="00FB67C0">
      <w:pPr>
        <w:pStyle w:val="a7"/>
        <w:spacing w:before="0" w:beforeAutospacing="0" w:after="0" w:afterAutospacing="0"/>
        <w:ind w:firstLine="708"/>
        <w:jc w:val="both"/>
      </w:pPr>
      <w:r>
        <w:t xml:space="preserve">Однако данные доводы адвоката не могут быть признаны Комиссией обоснованными. </w:t>
      </w:r>
      <w:r>
        <w:rPr>
          <w:color w:val="000000"/>
        </w:rPr>
        <w:t>Мнение адвоката о нелегитимности исполнительного органа, равно как и ссылка на корпоративный конфликт, не отменяют профессионально-этического стандарта поведения: адвокат не вправе подменять собой доверителя и самостоятельно определять, какие органы управления выражают «подлинную» волю юридического лица, а какие нет, а также подменять волю доверителя своим усмотрением.</w:t>
      </w:r>
      <w:r>
        <w:t xml:space="preserve"> </w:t>
      </w:r>
    </w:p>
    <w:p w14:paraId="3D17C04B" w14:textId="77777777" w:rsidR="002E4F4B" w:rsidRDefault="00FB67C0">
      <w:pPr>
        <w:pStyle w:val="a7"/>
        <w:spacing w:before="0" w:beforeAutospacing="0" w:after="0" w:afterAutospacing="0"/>
        <w:ind w:firstLine="708"/>
        <w:jc w:val="both"/>
      </w:pPr>
      <w:r>
        <w:rPr>
          <w:color w:val="1F1F1F"/>
        </w:rPr>
        <w:t xml:space="preserve">Утверждения адвоката о праве акционера единолично определять стратегию защиты интересов организации или реализовывать её волю вне рамок установленных законом процедур прямо противоречат принципу правовой самостоятельности юридического лица и не учитывают </w:t>
      </w:r>
      <w:r>
        <w:t>разграничения правосубъектности акционерного общества и его акционеров. Действующее законодательство не предусматривает возможности реализации воли акционерного общества посредством индивидуального волеизъявления акционера, в том числе владеющего контрольным пакетом акций, вне установленной законом процедуры. В то же время одновременная защита интересов акционера, оспаривающего действия исполнительного органа общества, и продолжение процессуальных действий от имени самого общества объективно создают ситуацию конфликта интересов.</w:t>
      </w:r>
    </w:p>
    <w:p w14:paraId="73C5B689" w14:textId="77777777" w:rsidR="002E4F4B" w:rsidRDefault="00FB67C0">
      <w:pPr>
        <w:pStyle w:val="a7"/>
        <w:spacing w:before="0" w:beforeAutospacing="0" w:after="0" w:afterAutospacing="0"/>
        <w:ind w:firstLine="708"/>
        <w:jc w:val="both"/>
      </w:pPr>
      <w:r>
        <w:t xml:space="preserve">В этой связи ссылка адвоката на соглашение, заключённое с акционером на представление его интересов, и подтверждением акционером его действий, не может </w:t>
      </w:r>
      <w:r>
        <w:rPr>
          <w:color w:val="1F1F1F"/>
        </w:rPr>
        <w:t>не может рассматриваться в качестве правового основания для представительства самого Общества вопреки воли последнего, выражаемой через исполнительный орган</w:t>
      </w:r>
      <w:r>
        <w:t xml:space="preserve">. </w:t>
      </w:r>
    </w:p>
    <w:p w14:paraId="4B0291E5" w14:textId="6C30B182" w:rsidR="002E4F4B" w:rsidRDefault="00FB67C0">
      <w:pPr>
        <w:pStyle w:val="a7"/>
        <w:spacing w:before="0" w:beforeAutospacing="0" w:after="0" w:afterAutospacing="0"/>
        <w:ind w:firstLine="708"/>
        <w:jc w:val="both"/>
      </w:pPr>
      <w:r>
        <w:t>Вместе с тем, следует отметить, что воля акционера в данном случае была выражена на общем собрании акционеров (11.07.2025 г.) посредством участия конкурсного управляющего ввиду введения в отношении М</w:t>
      </w:r>
      <w:r w:rsidR="00AE1CDF">
        <w:t>.</w:t>
      </w:r>
      <w:r>
        <w:t xml:space="preserve">С.А. процедуры банкротства. Довод адвоката о том, что банкротство в отношении акционера введено необоснованно не может быть предметом рассмотрения Комиссии, поскольку Комиссия полномочиями по пересмотру или переоценке судебных решений не обладает. </w:t>
      </w:r>
    </w:p>
    <w:p w14:paraId="73BFBD06" w14:textId="77777777" w:rsidR="002E4F4B" w:rsidRDefault="00FB67C0">
      <w:pPr>
        <w:pStyle w:val="a7"/>
        <w:spacing w:before="0" w:beforeAutospacing="0" w:after="0" w:afterAutospacing="0"/>
        <w:ind w:firstLine="708"/>
        <w:jc w:val="both"/>
        <w:rPr>
          <w:b/>
          <w:bCs/>
        </w:rPr>
      </w:pPr>
      <w:r>
        <w:rPr>
          <w:rStyle w:val="citation-245"/>
          <w:rFonts w:eastAsiaTheme="majorEastAsia"/>
          <w:color w:val="1F1F1F"/>
        </w:rPr>
        <w:lastRenderedPageBreak/>
        <w:t>Комиссия подчеркивает, что наличие безотзывной доверенности не устраняет право доверителя выразить волю на прекращение представительства, поскольку доверенность является лишь процессуальным инструментом, который не может подменять собо</w:t>
      </w:r>
      <w:r>
        <w:rPr>
          <w:rStyle w:val="citation-245"/>
          <w:rFonts w:eastAsiaTheme="majorEastAsia"/>
        </w:rPr>
        <w:t>й волеизъявление доверителя относительно продолжения либо прекращения поручения</w:t>
      </w:r>
      <w:r>
        <w:t xml:space="preserve">. Таким образом, продолжение адвокатом участия в деле после получения официального уведомления об отзыве полномочий от действующего исполнительного органа Общества является нарушением профессиональной этики, а ссылки адвоката на ст. </w:t>
      </w:r>
      <w:r>
        <w:rPr>
          <w:rStyle w:val="citation-244"/>
        </w:rPr>
        <w:t>188.1 ГК РФ не могут служить оправданием, так как этические стандарты обязывают адвоката уважать право доверителя на отказ от юридической помощи адвоката в любой момент</w:t>
      </w:r>
      <w:r>
        <w:t xml:space="preserve">. </w:t>
      </w:r>
    </w:p>
    <w:p w14:paraId="4B9FAE31" w14:textId="77777777" w:rsidR="002E4F4B" w:rsidRDefault="00FB67C0">
      <w:pPr>
        <w:pStyle w:val="a7"/>
        <w:spacing w:before="0" w:beforeAutospacing="0" w:after="0" w:afterAutospacing="0"/>
        <w:ind w:firstLine="708"/>
        <w:jc w:val="both"/>
      </w:pPr>
      <w:r>
        <w:rPr>
          <w:rStyle w:val="citation-388"/>
          <w:rFonts w:eastAsiaTheme="majorEastAsia"/>
        </w:rPr>
        <w:t>Комиссия обращает внимание, что из объяснений самого адвоката следует, что получение им безотзывной доверенности было обусловлено именно предполагаемым корпоративным конфликтом</w:t>
      </w:r>
      <w:r>
        <w:t xml:space="preserve">. Данное обстоятельство прямо свидетельствует о том, что адвокат сознательно допускал возможность совершения профессиональных действий в условиях такого конфликта. </w:t>
      </w:r>
    </w:p>
    <w:p w14:paraId="213D27E2" w14:textId="77777777" w:rsidR="002E4F4B" w:rsidRDefault="00FB67C0">
      <w:pPr>
        <w:pStyle w:val="a7"/>
        <w:spacing w:before="0" w:beforeAutospacing="0" w:after="0" w:afterAutospacing="0"/>
        <w:ind w:firstLine="708"/>
        <w:jc w:val="both"/>
      </w:pPr>
      <w:r>
        <w:t xml:space="preserve">При таких обстоятельствах Комиссия приходит к выводу, что, продолжая участие в деле после уведомления о прекращении полномочий и об отзыве доверенности, адвокат действовал вопреки выраженной воле доверителя, нарушил требования Федерального закона «Об адвокатской деятельности и адвокатуре в Российской Федерации» и Кодекса профессиональной этики адвоката, что образует состав дисциплинарного проступка. </w:t>
      </w:r>
    </w:p>
    <w:p w14:paraId="092C98BF" w14:textId="77777777" w:rsidR="002E4F4B" w:rsidRDefault="00FB67C0">
      <w:pPr>
        <w:pStyle w:val="a7"/>
        <w:spacing w:before="0" w:beforeAutospacing="0" w:after="0" w:afterAutospacing="0"/>
        <w:ind w:firstLine="708"/>
        <w:jc w:val="both"/>
      </w:pPr>
      <w:r>
        <w:rPr>
          <w:color w:val="1F1F1F"/>
        </w:rPr>
        <w:t>2. Оценивая довод жалобы о том, что п</w:t>
      </w:r>
      <w:r>
        <w:t xml:space="preserve">осле отмены поручения адвокат не предоставил доверителю по его требованию соглашение и не вернул оригиналы доверенностей Комиссия приходит к следующим выводам. </w:t>
      </w:r>
    </w:p>
    <w:p w14:paraId="2E955D3E" w14:textId="375192E8" w:rsidR="002E4F4B" w:rsidRDefault="00FB67C0">
      <w:pPr>
        <w:pStyle w:val="a7"/>
        <w:spacing w:before="0" w:beforeAutospacing="0" w:after="0" w:afterAutospacing="0"/>
        <w:ind w:firstLine="708"/>
        <w:jc w:val="both"/>
      </w:pPr>
      <w:r>
        <w:rPr>
          <w:color w:val="1F1F1F"/>
        </w:rPr>
        <w:t xml:space="preserve">Согласно п. 6 ст. </w:t>
      </w:r>
      <w:r>
        <w:rPr>
          <w:rStyle w:val="citation-243"/>
          <w:rFonts w:eastAsiaTheme="majorEastAsia"/>
          <w:color w:val="1F1F1F"/>
        </w:rPr>
        <w:t>10 КПЭА, при отмене поручения адвокат должен незамедлительно возвратить доверителю все полученные от последнего подлинные документы по делу и доверенность</w:t>
      </w:r>
      <w:r>
        <w:rPr>
          <w:color w:val="1F1F1F"/>
        </w:rPr>
        <w:t xml:space="preserve">. </w:t>
      </w:r>
      <w:r>
        <w:rPr>
          <w:rStyle w:val="citation-242"/>
          <w:color w:val="1F1F1F"/>
        </w:rPr>
        <w:t>Довод заявителя о том, что адвокат после отмены поручения не вернул оригинал доверенности, нашел свое подтверждение, поскольку адвокатом не представлены доказательства возврата оригинала доверенности именно АО «</w:t>
      </w:r>
      <w:r w:rsidR="00AE1CDF">
        <w:rPr>
          <w:rStyle w:val="citation-242"/>
          <w:color w:val="1F1F1F"/>
        </w:rPr>
        <w:t>…</w:t>
      </w:r>
      <w:r>
        <w:rPr>
          <w:rStyle w:val="citation-242"/>
          <w:color w:val="1F1F1F"/>
        </w:rPr>
        <w:t>»</w:t>
      </w:r>
      <w:r>
        <w:rPr>
          <w:color w:val="1F1F1F"/>
        </w:rPr>
        <w:t xml:space="preserve">. </w:t>
      </w:r>
      <w:r>
        <w:rPr>
          <w:rStyle w:val="citation-241"/>
          <w:color w:val="1F1F1F"/>
        </w:rPr>
        <w:t>Ссылка адвоката на то, что он возвратил документы акционеру М</w:t>
      </w:r>
      <w:r w:rsidR="00AE1CDF">
        <w:rPr>
          <w:rStyle w:val="citation-241"/>
          <w:color w:val="1F1F1F"/>
        </w:rPr>
        <w:t>.</w:t>
      </w:r>
      <w:r>
        <w:rPr>
          <w:rStyle w:val="citation-241"/>
          <w:color w:val="1F1F1F"/>
        </w:rPr>
        <w:t>С.А., не может быть признана состоятельной, так как доверенность была выдана от имени юридического лица и подлежала возврату именно этому лицу</w:t>
      </w:r>
      <w:r>
        <w:rPr>
          <w:color w:val="1F1F1F"/>
        </w:rPr>
        <w:t xml:space="preserve">. </w:t>
      </w:r>
      <w:r>
        <w:rPr>
          <w:rStyle w:val="citation-240"/>
          <w:color w:val="1F1F1F"/>
        </w:rPr>
        <w:t>Неис</w:t>
      </w:r>
      <w:r>
        <w:rPr>
          <w:rStyle w:val="citation-240"/>
        </w:rPr>
        <w:t>полнение данной обязанности квалифицируется Комиссией как дисциплинарное нарушение</w:t>
      </w:r>
      <w:r>
        <w:t xml:space="preserve">. </w:t>
      </w:r>
    </w:p>
    <w:p w14:paraId="77C5F672" w14:textId="2CB11E72" w:rsidR="002E4F4B" w:rsidRDefault="00FB67C0">
      <w:pPr>
        <w:pStyle w:val="a7"/>
        <w:spacing w:before="0" w:beforeAutospacing="0" w:after="0" w:afterAutospacing="0"/>
        <w:ind w:firstLine="708"/>
        <w:jc w:val="both"/>
      </w:pPr>
      <w:r>
        <w:rPr>
          <w:rStyle w:val="citation-239"/>
        </w:rPr>
        <w:t>Рассматривая дисциплинарное обвинение в части непредоставления адвокатом соглашения по запросу доверителя, Комиссия отклоняет этот довод</w:t>
      </w:r>
      <w:r>
        <w:t xml:space="preserve">. В ходе дисциплинарного производства установлено и адвокатом не оспаривается, </w:t>
      </w:r>
      <w:r w:rsidR="00A40389">
        <w:t>что соглашение</w:t>
      </w:r>
      <w:r>
        <w:t xml:space="preserve"> было заключено адвокатом непосредственно </w:t>
      </w:r>
      <w:r>
        <w:rPr>
          <w:rStyle w:val="citation-238"/>
        </w:rPr>
        <w:t>с акционером М</w:t>
      </w:r>
      <w:r w:rsidR="00AE1CDF">
        <w:rPr>
          <w:rStyle w:val="citation-238"/>
        </w:rPr>
        <w:t>.</w:t>
      </w:r>
      <w:r>
        <w:rPr>
          <w:rStyle w:val="citation-238"/>
        </w:rPr>
        <w:t xml:space="preserve">С.А., в том числе и в интересах АО </w:t>
      </w:r>
      <w:r w:rsidR="00AE1CDF">
        <w:rPr>
          <w:rStyle w:val="citation-238"/>
        </w:rPr>
        <w:t>…</w:t>
      </w:r>
      <w:r>
        <w:rPr>
          <w:rStyle w:val="citation-238"/>
        </w:rPr>
        <w:t xml:space="preserve"> «</w:t>
      </w:r>
      <w:r w:rsidR="00AE1CDF">
        <w:rPr>
          <w:rStyle w:val="citation-238"/>
        </w:rPr>
        <w:t>…</w:t>
      </w:r>
      <w:r>
        <w:rPr>
          <w:rStyle w:val="citation-238"/>
        </w:rPr>
        <w:t>». Из текста соглашения следует (п.1.2.), что адвокат был вправе представлять интересы как самого М</w:t>
      </w:r>
      <w:r w:rsidR="00AE1CDF">
        <w:rPr>
          <w:rStyle w:val="citation-238"/>
        </w:rPr>
        <w:t>.</w:t>
      </w:r>
      <w:r>
        <w:rPr>
          <w:rStyle w:val="citation-238"/>
        </w:rPr>
        <w:t xml:space="preserve">С.А., так и представляемых лиц (АО </w:t>
      </w:r>
      <w:r w:rsidR="00AE1CDF">
        <w:rPr>
          <w:rStyle w:val="citation-238"/>
        </w:rPr>
        <w:t>…</w:t>
      </w:r>
      <w:r>
        <w:rPr>
          <w:rStyle w:val="citation-238"/>
        </w:rPr>
        <w:t xml:space="preserve"> «</w:t>
      </w:r>
      <w:r w:rsidR="00AE1CDF">
        <w:rPr>
          <w:rStyle w:val="citation-238"/>
        </w:rPr>
        <w:t>…</w:t>
      </w:r>
      <w:r>
        <w:rPr>
          <w:rStyle w:val="citation-238"/>
        </w:rPr>
        <w:t xml:space="preserve">» и ООО </w:t>
      </w:r>
      <w:r w:rsidR="00AE1CDF">
        <w:rPr>
          <w:rStyle w:val="citation-238"/>
        </w:rPr>
        <w:t>…</w:t>
      </w:r>
      <w:r>
        <w:rPr>
          <w:rStyle w:val="citation-238"/>
        </w:rPr>
        <w:t xml:space="preserve">). Обязанности адвоката передать экземпляр соглашения АО </w:t>
      </w:r>
      <w:r w:rsidR="00AE1CDF">
        <w:rPr>
          <w:rStyle w:val="citation-238"/>
        </w:rPr>
        <w:t>…</w:t>
      </w:r>
      <w:r>
        <w:rPr>
          <w:rStyle w:val="citation-238"/>
        </w:rPr>
        <w:t xml:space="preserve"> «</w:t>
      </w:r>
      <w:r w:rsidR="00AE1CDF">
        <w:rPr>
          <w:rStyle w:val="citation-238"/>
        </w:rPr>
        <w:t>…</w:t>
      </w:r>
      <w:r>
        <w:rPr>
          <w:rStyle w:val="citation-238"/>
        </w:rPr>
        <w:t xml:space="preserve">» после отказа доверителя от юридической помощи, оказываемой адвокатом действующим законодательством не установлено. </w:t>
      </w:r>
    </w:p>
    <w:p w14:paraId="6D51BC36" w14:textId="10EE9CE4" w:rsidR="002E4F4B" w:rsidRDefault="00FB67C0">
      <w:pPr>
        <w:ind w:firstLine="708"/>
        <w:jc w:val="both"/>
        <w:rPr>
          <w:color w:val="auto"/>
          <w:szCs w:val="24"/>
        </w:rPr>
      </w:pPr>
      <w:r>
        <w:rPr>
          <w:color w:val="auto"/>
          <w:szCs w:val="24"/>
        </w:rPr>
        <w:t>Ходатайство адвоката об опросе свидетеля М</w:t>
      </w:r>
      <w:r w:rsidR="00A135E1">
        <w:rPr>
          <w:color w:val="auto"/>
          <w:szCs w:val="24"/>
        </w:rPr>
        <w:t>.</w:t>
      </w:r>
      <w:r>
        <w:rPr>
          <w:color w:val="auto"/>
          <w:szCs w:val="24"/>
        </w:rPr>
        <w:t>С.А. Комиссией оставлено без удовлетворения, поскольку адвокат, заявляя о необходимости допроса конкретного лица, явку свидетеля не обеспечил. При таких обстоятельствах удовлетворение ходатайства фактически повлекло бы затягивание разбирательства. Кроме того, Квалификационная комиссия располагает достаточным объёмом представленных материалов, что позволяет рассмотреть дисциплинарное производство по существу в пределах доводов жалобы.</w:t>
      </w:r>
    </w:p>
    <w:p w14:paraId="7C64A937" w14:textId="474D1048" w:rsidR="002E4F4B" w:rsidRDefault="00FB67C0">
      <w:pPr>
        <w:pStyle w:val="a7"/>
        <w:spacing w:before="0" w:beforeAutospacing="0" w:after="0" w:afterAutospacing="0"/>
        <w:ind w:firstLine="708"/>
        <w:jc w:val="both"/>
      </w:pPr>
      <w:r>
        <w:t>В отношении довода жалобы о том, что адвокат ранее являлся акционером общества (владел 10% акций), однако в рамках дела о банкротстве другого акционера (М</w:t>
      </w:r>
      <w:r w:rsidR="00A135E1">
        <w:t>.</w:t>
      </w:r>
      <w:r>
        <w:t xml:space="preserve">С.А.) договор купли-продажи акций между ними был признан недействительным и применены последствия недействительности сделки в виде возврата акций в конкурсную массу, Комиссия приходит к выводу, что данные обстоятельства не имеют значения, поскольку эти обстоятельства сами по себе дисциплинарного проступка не образуют, и на квалификацию профессионального поведения адвоката в рамках вышеизложенных дисциплинарных </w:t>
      </w:r>
      <w:r>
        <w:lastRenderedPageBreak/>
        <w:t>обвинений не влияют. М</w:t>
      </w:r>
      <w:r w:rsidR="00A135E1">
        <w:t>.</w:t>
      </w:r>
      <w:r>
        <w:t>С.А. каких-либо жалоб на действия (бездействия) адвоката в связи с приобретением акций адвокатом не предъявлял.</w:t>
      </w:r>
    </w:p>
    <w:p w14:paraId="4A82351D" w14:textId="458EEC56" w:rsidR="002E4F4B" w:rsidRDefault="00FB67C0">
      <w:pPr>
        <w:pStyle w:val="a7"/>
        <w:spacing w:before="0" w:beforeAutospacing="0" w:after="0" w:afterAutospacing="0"/>
        <w:ind w:firstLine="708"/>
        <w:jc w:val="both"/>
      </w:pPr>
      <w:r>
        <w:t>Довод в жалобе о том, что сам Б</w:t>
      </w:r>
      <w:r w:rsidR="00A135E1">
        <w:t>.</w:t>
      </w:r>
      <w:r>
        <w:t xml:space="preserve">А.В. признан банкротом и доходы от его деятельности не поступают в конкурсную массу также не относятся к компетенции Комиссии, не осуществляющей контроль за процедурами банкротства. </w:t>
      </w:r>
    </w:p>
    <w:p w14:paraId="2966D98D" w14:textId="77777777" w:rsidR="002E4F4B" w:rsidRDefault="00FB67C0">
      <w:pPr>
        <w:pStyle w:val="a7"/>
        <w:spacing w:before="0" w:beforeAutospacing="0" w:after="0" w:afterAutospacing="0"/>
        <w:ind w:firstLine="708"/>
        <w:jc w:val="both"/>
      </w:pPr>
      <w:r>
        <w:t>Дисциплинарное производство осуществляется в целях выявления нарушений норм профессиональной этики и законодательства об адвокатуре, а не для разрешения имущественных или корпоративных споров.</w:t>
      </w:r>
    </w:p>
    <w:p w14:paraId="51C64A86" w14:textId="7827CC1D" w:rsidR="002E4F4B" w:rsidRDefault="00FB67C0">
      <w:pPr>
        <w:ind w:firstLine="708"/>
        <w:jc w:val="both"/>
        <w:rPr>
          <w:color w:val="auto"/>
        </w:rPr>
      </w:pPr>
      <w:r>
        <w:rPr>
          <w:color w:val="auto"/>
        </w:rPr>
        <w:t>На основании изложенного, оценив собранные доказательства, Комиссия приходит к выводу о наличии в действиях адвоката Б</w:t>
      </w:r>
      <w:r w:rsidR="00A135E1">
        <w:rPr>
          <w:color w:val="auto"/>
        </w:rPr>
        <w:t>.</w:t>
      </w:r>
      <w:r>
        <w:rPr>
          <w:color w:val="auto"/>
        </w:rPr>
        <w:t xml:space="preserve">А.В. нарушений </w:t>
      </w:r>
      <w:r>
        <w:rPr>
          <w:color w:val="auto"/>
          <w:szCs w:val="24"/>
        </w:rPr>
        <w:t>норм законодательства об адвокатской деятельности и адвокатуре</w:t>
      </w:r>
      <w:r>
        <w:rPr>
          <w:color w:val="auto"/>
        </w:rPr>
        <w:t xml:space="preserve"> и Кодекса профессиональной этики адвоката</w:t>
      </w:r>
      <w:r>
        <w:rPr>
          <w:color w:val="auto"/>
          <w:szCs w:val="24"/>
        </w:rPr>
        <w:t>.</w:t>
      </w:r>
    </w:p>
    <w:p w14:paraId="3F25C8CD" w14:textId="77777777" w:rsidR="002E4F4B" w:rsidRDefault="00FB67C0">
      <w:pPr>
        <w:ind w:firstLine="708"/>
        <w:jc w:val="both"/>
      </w:pPr>
      <w:r>
        <w:rPr>
          <w:color w:val="auto"/>
        </w:rPr>
        <w:t>При вынесении решения Комиссия принимает во внимание, что меры дисциплинарной ответственности</w:t>
      </w:r>
      <w:r>
        <w:t>,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3965D6E" w14:textId="77777777" w:rsidR="002E4F4B" w:rsidRDefault="00FB67C0">
      <w:pPr>
        <w:ind w:firstLine="708"/>
        <w:jc w:val="both"/>
        <w:rPr>
          <w:rFonts w:eastAsia="Calibri"/>
          <w:color w:val="auto"/>
          <w:szCs w:val="24"/>
        </w:rPr>
      </w:pPr>
      <w:r>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A8B2B8A" w14:textId="77777777" w:rsidR="002E4F4B" w:rsidRDefault="002E4F4B">
      <w:pPr>
        <w:ind w:firstLine="708"/>
        <w:jc w:val="both"/>
        <w:rPr>
          <w:rFonts w:eastAsia="Calibri"/>
          <w:color w:val="auto"/>
          <w:szCs w:val="24"/>
        </w:rPr>
      </w:pPr>
    </w:p>
    <w:p w14:paraId="68121A28" w14:textId="77777777" w:rsidR="002E4F4B" w:rsidRDefault="00FB67C0">
      <w:pPr>
        <w:jc w:val="center"/>
        <w:rPr>
          <w:rFonts w:eastAsia="Calibri"/>
          <w:b/>
          <w:bCs/>
          <w:color w:val="auto"/>
          <w:szCs w:val="24"/>
        </w:rPr>
      </w:pPr>
      <w:r>
        <w:rPr>
          <w:rFonts w:eastAsia="Calibri"/>
          <w:b/>
          <w:bCs/>
          <w:color w:val="auto"/>
          <w:szCs w:val="24"/>
        </w:rPr>
        <w:t>ЗАКЛЮЧЕНИЕ:</w:t>
      </w:r>
    </w:p>
    <w:p w14:paraId="1982663F" w14:textId="77777777" w:rsidR="002E4F4B" w:rsidRPr="00FB67C0" w:rsidRDefault="002E4F4B">
      <w:pPr>
        <w:ind w:firstLine="708"/>
        <w:jc w:val="both"/>
        <w:rPr>
          <w:rFonts w:eastAsia="Calibri"/>
          <w:bCs/>
          <w:color w:val="auto"/>
          <w:sz w:val="16"/>
          <w:szCs w:val="16"/>
        </w:rPr>
      </w:pPr>
    </w:p>
    <w:p w14:paraId="7371B978" w14:textId="622914BB" w:rsidR="002E4F4B" w:rsidRDefault="00FB67C0">
      <w:pPr>
        <w:ind w:firstLine="708"/>
        <w:jc w:val="both"/>
        <w:rPr>
          <w:color w:val="auto"/>
        </w:rPr>
      </w:pPr>
      <w:r>
        <w:rPr>
          <w:szCs w:val="24"/>
        </w:rPr>
        <w:t xml:space="preserve">- </w:t>
      </w:r>
      <w:r>
        <w:rPr>
          <w:color w:val="auto"/>
          <w:szCs w:val="24"/>
        </w:rPr>
        <w:t>о наличии в действиях (бездействии) адвоката Б</w:t>
      </w:r>
      <w:r w:rsidR="00A135E1">
        <w:rPr>
          <w:color w:val="auto"/>
          <w:szCs w:val="24"/>
        </w:rPr>
        <w:t xml:space="preserve">.А.В. </w:t>
      </w:r>
      <w:r>
        <w:rPr>
          <w:color w:val="auto"/>
          <w:szCs w:val="24"/>
        </w:rPr>
        <w:t xml:space="preserve">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rPr>
          <w:rStyle w:val="96"/>
          <w:color w:val="auto"/>
          <w:szCs w:val="24"/>
        </w:rPr>
        <w:t>п.п</w:t>
      </w:r>
      <w:proofErr w:type="spellEnd"/>
      <w:r>
        <w:rPr>
          <w:rStyle w:val="96"/>
          <w:color w:val="auto"/>
          <w:szCs w:val="24"/>
        </w:rPr>
        <w:t xml:space="preserve">. 1 п. 1 ст. 7 </w:t>
      </w:r>
      <w:r>
        <w:rPr>
          <w:color w:val="auto"/>
          <w:szCs w:val="24"/>
        </w:rPr>
        <w:t xml:space="preserve">ФЗ «Об адвокатской деятельности и адвокатуре в РФ», п.1 ст.8, </w:t>
      </w:r>
      <w:proofErr w:type="spellStart"/>
      <w:r>
        <w:rPr>
          <w:rStyle w:val="96"/>
          <w:color w:val="auto"/>
        </w:rPr>
        <w:t>п.п</w:t>
      </w:r>
      <w:proofErr w:type="spellEnd"/>
      <w:r>
        <w:rPr>
          <w:rStyle w:val="96"/>
          <w:color w:val="auto"/>
        </w:rPr>
        <w:t xml:space="preserve">. 1 п. 1 ст. 9, п. 6 ст.10 </w:t>
      </w:r>
      <w:r>
        <w:rPr>
          <w:color w:val="auto"/>
          <w:szCs w:val="24"/>
        </w:rPr>
        <w:t>Кодекса профессиональной этики адвоката, а также ненадлежащем исполнении своих обязанностей перед доверителем АО «</w:t>
      </w:r>
      <w:r w:rsidR="00A135E1">
        <w:rPr>
          <w:color w:val="auto"/>
          <w:szCs w:val="24"/>
        </w:rPr>
        <w:t>…</w:t>
      </w:r>
      <w:r>
        <w:rPr>
          <w:color w:val="auto"/>
          <w:szCs w:val="24"/>
        </w:rPr>
        <w:t xml:space="preserve">», </w:t>
      </w:r>
      <w:r>
        <w:rPr>
          <w:color w:val="auto"/>
        </w:rPr>
        <w:t xml:space="preserve">которые выразились в том, что адвокат: </w:t>
      </w:r>
    </w:p>
    <w:p w14:paraId="7EFB8DA5" w14:textId="1591C022" w:rsidR="00FB67C0" w:rsidRPr="00FB67C0" w:rsidRDefault="00FB67C0" w:rsidP="00FB67C0">
      <w:pPr>
        <w:pStyle w:val="aa"/>
        <w:numPr>
          <w:ilvl w:val="0"/>
          <w:numId w:val="9"/>
        </w:numPr>
        <w:jc w:val="both"/>
        <w:rPr>
          <w:rStyle w:val="96"/>
          <w:szCs w:val="24"/>
          <w:shd w:val="clear" w:color="auto" w:fill="auto"/>
        </w:rPr>
      </w:pPr>
      <w:r w:rsidRPr="00FB67C0">
        <w:rPr>
          <w:rStyle w:val="96"/>
          <w:color w:val="auto"/>
          <w:szCs w:val="24"/>
        </w:rPr>
        <w:t>после пре</w:t>
      </w:r>
      <w:r w:rsidRPr="00FB67C0">
        <w:rPr>
          <w:rStyle w:val="96"/>
          <w:szCs w:val="24"/>
        </w:rPr>
        <w:t>кращения поручения и отзыва доверенности продолжал представлять интересы АО «</w:t>
      </w:r>
      <w:r w:rsidR="00A135E1">
        <w:rPr>
          <w:rStyle w:val="96"/>
          <w:szCs w:val="24"/>
        </w:rPr>
        <w:t>…</w:t>
      </w:r>
      <w:r w:rsidRPr="00FB67C0">
        <w:rPr>
          <w:rStyle w:val="96"/>
          <w:szCs w:val="24"/>
        </w:rPr>
        <w:t>» вопреки воле доверителя;</w:t>
      </w:r>
    </w:p>
    <w:p w14:paraId="009495CC" w14:textId="42E5C043" w:rsidR="002E4F4B" w:rsidRPr="00FB67C0" w:rsidRDefault="00FB67C0" w:rsidP="00FB67C0">
      <w:pPr>
        <w:pStyle w:val="aa"/>
        <w:numPr>
          <w:ilvl w:val="0"/>
          <w:numId w:val="9"/>
        </w:numPr>
        <w:jc w:val="both"/>
        <w:rPr>
          <w:szCs w:val="24"/>
        </w:rPr>
      </w:pPr>
      <w:r w:rsidRPr="00FB67C0">
        <w:rPr>
          <w:rStyle w:val="96"/>
          <w:szCs w:val="24"/>
        </w:rPr>
        <w:t>после прекращения поручения не вернул оригиналы доверенностей АО «</w:t>
      </w:r>
      <w:r w:rsidR="00A135E1">
        <w:rPr>
          <w:rStyle w:val="96"/>
          <w:szCs w:val="24"/>
        </w:rPr>
        <w:t>…</w:t>
      </w:r>
      <w:r w:rsidRPr="00FB67C0">
        <w:rPr>
          <w:rStyle w:val="96"/>
          <w:szCs w:val="24"/>
        </w:rPr>
        <w:t>».</w:t>
      </w:r>
    </w:p>
    <w:p w14:paraId="09C3CC27" w14:textId="77777777" w:rsidR="002E4F4B" w:rsidRDefault="002E4F4B">
      <w:pPr>
        <w:jc w:val="both"/>
        <w:rPr>
          <w:rFonts w:eastAsia="Calibri"/>
          <w:color w:val="auto"/>
          <w:szCs w:val="24"/>
        </w:rPr>
      </w:pPr>
    </w:p>
    <w:p w14:paraId="377BB4FB" w14:textId="77777777" w:rsidR="002E4F4B" w:rsidRDefault="00FB67C0">
      <w:pPr>
        <w:jc w:val="both"/>
        <w:rPr>
          <w:rFonts w:eastAsia="Calibri"/>
          <w:color w:val="auto"/>
          <w:szCs w:val="24"/>
        </w:rPr>
      </w:pPr>
      <w:r>
        <w:rPr>
          <w:rFonts w:eastAsia="Calibri"/>
          <w:color w:val="auto"/>
          <w:szCs w:val="24"/>
        </w:rPr>
        <w:t xml:space="preserve">Председатель Квалификационной комиссии </w:t>
      </w:r>
    </w:p>
    <w:p w14:paraId="783F1538" w14:textId="77777777" w:rsidR="002E4F4B" w:rsidRDefault="00FB67C0">
      <w:pPr>
        <w:jc w:val="both"/>
        <w:rPr>
          <w:rFonts w:eastAsia="Calibri"/>
          <w:color w:val="auto"/>
          <w:szCs w:val="24"/>
        </w:rPr>
      </w:pPr>
      <w:r>
        <w:rPr>
          <w:rFonts w:eastAsia="Calibri"/>
          <w:color w:val="auto"/>
          <w:szCs w:val="24"/>
        </w:rPr>
        <w:t>Адвокатской палаты Московской области                                                      М.Н. Мещеряков</w:t>
      </w:r>
    </w:p>
    <w:sectPr w:rsidR="002E4F4B" w:rsidSect="00A40389">
      <w:headerReference w:type="default" r:id="rId7"/>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9A34A" w14:textId="77777777" w:rsidR="00A40389" w:rsidRDefault="00A40389" w:rsidP="00A40389">
      <w:r>
        <w:separator/>
      </w:r>
    </w:p>
  </w:endnote>
  <w:endnote w:type="continuationSeparator" w:id="0">
    <w:p w14:paraId="72080301" w14:textId="77777777" w:rsidR="00A40389" w:rsidRDefault="00A40389" w:rsidP="00A4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F14EE" w14:textId="77777777" w:rsidR="00A40389" w:rsidRDefault="00A40389" w:rsidP="00A40389">
      <w:r>
        <w:separator/>
      </w:r>
    </w:p>
  </w:footnote>
  <w:footnote w:type="continuationSeparator" w:id="0">
    <w:p w14:paraId="7B878D3B" w14:textId="77777777" w:rsidR="00A40389" w:rsidRDefault="00A40389" w:rsidP="00A4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135786"/>
      <w:docPartObj>
        <w:docPartGallery w:val="Page Numbers (Top of Page)"/>
        <w:docPartUnique/>
      </w:docPartObj>
    </w:sdtPr>
    <w:sdtEndPr/>
    <w:sdtContent>
      <w:p w14:paraId="1FBDEFB8" w14:textId="6407A244" w:rsidR="00A40389" w:rsidRDefault="00A40389">
        <w:pPr>
          <w:pStyle w:val="af"/>
          <w:jc w:val="right"/>
        </w:pPr>
        <w:r>
          <w:fldChar w:fldCharType="begin"/>
        </w:r>
        <w:r>
          <w:instrText>PAGE   \* MERGEFORMAT</w:instrText>
        </w:r>
        <w:r>
          <w:fldChar w:fldCharType="separate"/>
        </w:r>
        <w:r>
          <w:t>2</w:t>
        </w:r>
        <w:r>
          <w:fldChar w:fldCharType="end"/>
        </w:r>
      </w:p>
    </w:sdtContent>
  </w:sdt>
  <w:p w14:paraId="3C35C012" w14:textId="77777777" w:rsidR="00A40389" w:rsidRDefault="00A4038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7EB"/>
    <w:multiLevelType w:val="hybridMultilevel"/>
    <w:tmpl w:val="87ECC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544CCB"/>
    <w:multiLevelType w:val="hybridMultilevel"/>
    <w:tmpl w:val="76C02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E3455"/>
    <w:multiLevelType w:val="multilevel"/>
    <w:tmpl w:val="0F5E3455"/>
    <w:lvl w:ilvl="0">
      <w:start w:val="1"/>
      <w:numFmt w:val="decimal"/>
      <w:lvlText w:val="%1."/>
      <w:lvlJc w:val="left"/>
      <w:pPr>
        <w:ind w:left="1788" w:hanging="360"/>
      </w:pPr>
      <w:rPr>
        <w:rFonts w:ascii="Times New Roman" w:eastAsia="Times New Roman" w:hAnsi="Times New Roman" w:cs="Times New Roman"/>
      </w:rPr>
    </w:lvl>
    <w:lvl w:ilvl="1">
      <w:start w:val="1"/>
      <w:numFmt w:val="bullet"/>
      <w:lvlText w:val="o"/>
      <w:lvlJc w:val="left"/>
      <w:pPr>
        <w:ind w:left="2508" w:hanging="360"/>
      </w:pPr>
      <w:rPr>
        <w:rFonts w:ascii="Courier New" w:hAnsi="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hint="default"/>
      </w:rPr>
    </w:lvl>
    <w:lvl w:ilvl="8">
      <w:start w:val="1"/>
      <w:numFmt w:val="bullet"/>
      <w:lvlText w:val=""/>
      <w:lvlJc w:val="left"/>
      <w:pPr>
        <w:ind w:left="7548" w:hanging="360"/>
      </w:pPr>
      <w:rPr>
        <w:rFonts w:ascii="Wingdings" w:hAnsi="Wingdings" w:hint="default"/>
      </w:rPr>
    </w:lvl>
  </w:abstractNum>
  <w:abstractNum w:abstractNumId="3" w15:restartNumberingAfterBreak="0">
    <w:nsid w:val="1AF97C78"/>
    <w:multiLevelType w:val="multilevel"/>
    <w:tmpl w:val="1AF97C7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1F634FEB"/>
    <w:multiLevelType w:val="multilevel"/>
    <w:tmpl w:val="1F634FE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2C696612"/>
    <w:multiLevelType w:val="hybridMultilevel"/>
    <w:tmpl w:val="15220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C05944"/>
    <w:multiLevelType w:val="multilevel"/>
    <w:tmpl w:val="38C0594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69AF1E03"/>
    <w:multiLevelType w:val="multilevel"/>
    <w:tmpl w:val="69AF1E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B5A1D88"/>
    <w:multiLevelType w:val="hybridMultilevel"/>
    <w:tmpl w:val="314EF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3"/>
  </w:num>
  <w:num w:numId="6">
    <w:abstractNumId w:val="0"/>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C07"/>
    <w:rsid w:val="0000010D"/>
    <w:rsid w:val="00003E97"/>
    <w:rsid w:val="0001511E"/>
    <w:rsid w:val="00035A6A"/>
    <w:rsid w:val="000728E6"/>
    <w:rsid w:val="00096027"/>
    <w:rsid w:val="000B619E"/>
    <w:rsid w:val="000C50F1"/>
    <w:rsid w:val="000C5CCE"/>
    <w:rsid w:val="000D2A67"/>
    <w:rsid w:val="000D56B8"/>
    <w:rsid w:val="000E005D"/>
    <w:rsid w:val="000E3F5A"/>
    <w:rsid w:val="000F1E10"/>
    <w:rsid w:val="001132ED"/>
    <w:rsid w:val="00132767"/>
    <w:rsid w:val="00133419"/>
    <w:rsid w:val="00133C41"/>
    <w:rsid w:val="00141CE0"/>
    <w:rsid w:val="0015737C"/>
    <w:rsid w:val="00157CD2"/>
    <w:rsid w:val="00171D8F"/>
    <w:rsid w:val="00190087"/>
    <w:rsid w:val="001E5492"/>
    <w:rsid w:val="00202434"/>
    <w:rsid w:val="002077BF"/>
    <w:rsid w:val="00243324"/>
    <w:rsid w:val="00270043"/>
    <w:rsid w:val="002724BA"/>
    <w:rsid w:val="002B6845"/>
    <w:rsid w:val="002B7F12"/>
    <w:rsid w:val="002C25BE"/>
    <w:rsid w:val="002C7D59"/>
    <w:rsid w:val="002D013B"/>
    <w:rsid w:val="002E4F4B"/>
    <w:rsid w:val="002F228D"/>
    <w:rsid w:val="002F5D05"/>
    <w:rsid w:val="002F6E92"/>
    <w:rsid w:val="00300B75"/>
    <w:rsid w:val="003150EA"/>
    <w:rsid w:val="00333942"/>
    <w:rsid w:val="0036006D"/>
    <w:rsid w:val="003801B7"/>
    <w:rsid w:val="00380473"/>
    <w:rsid w:val="003A0970"/>
    <w:rsid w:val="003C4D6E"/>
    <w:rsid w:val="003C5B62"/>
    <w:rsid w:val="003D521A"/>
    <w:rsid w:val="003F10FB"/>
    <w:rsid w:val="0042285E"/>
    <w:rsid w:val="004400BE"/>
    <w:rsid w:val="004544D1"/>
    <w:rsid w:val="004612EA"/>
    <w:rsid w:val="004619BC"/>
    <w:rsid w:val="00487152"/>
    <w:rsid w:val="004A5DC8"/>
    <w:rsid w:val="004C22CD"/>
    <w:rsid w:val="00520685"/>
    <w:rsid w:val="005425AD"/>
    <w:rsid w:val="00543CE2"/>
    <w:rsid w:val="00550B36"/>
    <w:rsid w:val="005538B6"/>
    <w:rsid w:val="005C3D1F"/>
    <w:rsid w:val="005D137A"/>
    <w:rsid w:val="005D64AD"/>
    <w:rsid w:val="005E59C6"/>
    <w:rsid w:val="006041EA"/>
    <w:rsid w:val="00622566"/>
    <w:rsid w:val="006235F7"/>
    <w:rsid w:val="00623839"/>
    <w:rsid w:val="00631EA8"/>
    <w:rsid w:val="0064732A"/>
    <w:rsid w:val="0065171F"/>
    <w:rsid w:val="00674FA4"/>
    <w:rsid w:val="006A34A5"/>
    <w:rsid w:val="006B50F8"/>
    <w:rsid w:val="006D4A7E"/>
    <w:rsid w:val="006E0DB3"/>
    <w:rsid w:val="006E24A5"/>
    <w:rsid w:val="006F0B7D"/>
    <w:rsid w:val="00740C29"/>
    <w:rsid w:val="00743243"/>
    <w:rsid w:val="00755C13"/>
    <w:rsid w:val="00757FE4"/>
    <w:rsid w:val="007613FC"/>
    <w:rsid w:val="00786DF7"/>
    <w:rsid w:val="0079384A"/>
    <w:rsid w:val="007C6BF1"/>
    <w:rsid w:val="007D4620"/>
    <w:rsid w:val="007D77A7"/>
    <w:rsid w:val="00801920"/>
    <w:rsid w:val="008109E9"/>
    <w:rsid w:val="0082578B"/>
    <w:rsid w:val="008335A0"/>
    <w:rsid w:val="008641A1"/>
    <w:rsid w:val="008A4654"/>
    <w:rsid w:val="008B41FE"/>
    <w:rsid w:val="008F440E"/>
    <w:rsid w:val="009263A1"/>
    <w:rsid w:val="0093597D"/>
    <w:rsid w:val="00936571"/>
    <w:rsid w:val="00941FCB"/>
    <w:rsid w:val="00972945"/>
    <w:rsid w:val="009A3C91"/>
    <w:rsid w:val="009B6EC4"/>
    <w:rsid w:val="009D6B8F"/>
    <w:rsid w:val="009E639E"/>
    <w:rsid w:val="00A135E1"/>
    <w:rsid w:val="00A1741D"/>
    <w:rsid w:val="00A3445E"/>
    <w:rsid w:val="00A40389"/>
    <w:rsid w:val="00A44765"/>
    <w:rsid w:val="00A5419A"/>
    <w:rsid w:val="00A77AD6"/>
    <w:rsid w:val="00AB0733"/>
    <w:rsid w:val="00AE1CDF"/>
    <w:rsid w:val="00B13245"/>
    <w:rsid w:val="00B343DC"/>
    <w:rsid w:val="00B51359"/>
    <w:rsid w:val="00B71F91"/>
    <w:rsid w:val="00B74498"/>
    <w:rsid w:val="00B76DF5"/>
    <w:rsid w:val="00B929B2"/>
    <w:rsid w:val="00B94A77"/>
    <w:rsid w:val="00BA254D"/>
    <w:rsid w:val="00BD55EA"/>
    <w:rsid w:val="00BD5C4A"/>
    <w:rsid w:val="00BF2D44"/>
    <w:rsid w:val="00BF62F2"/>
    <w:rsid w:val="00C03D32"/>
    <w:rsid w:val="00C07C07"/>
    <w:rsid w:val="00C203D1"/>
    <w:rsid w:val="00C30D42"/>
    <w:rsid w:val="00C510A8"/>
    <w:rsid w:val="00CF6410"/>
    <w:rsid w:val="00D14C44"/>
    <w:rsid w:val="00D35EFC"/>
    <w:rsid w:val="00D43775"/>
    <w:rsid w:val="00D61D81"/>
    <w:rsid w:val="00D76BAB"/>
    <w:rsid w:val="00D82736"/>
    <w:rsid w:val="00DA0143"/>
    <w:rsid w:val="00DC27F3"/>
    <w:rsid w:val="00DF446B"/>
    <w:rsid w:val="00DF73FB"/>
    <w:rsid w:val="00E004B4"/>
    <w:rsid w:val="00E11AA4"/>
    <w:rsid w:val="00E21BCB"/>
    <w:rsid w:val="00E41962"/>
    <w:rsid w:val="00E81AD6"/>
    <w:rsid w:val="00E87F54"/>
    <w:rsid w:val="00E94D3E"/>
    <w:rsid w:val="00EA1235"/>
    <w:rsid w:val="00EB5B0F"/>
    <w:rsid w:val="00EC712E"/>
    <w:rsid w:val="00EE213C"/>
    <w:rsid w:val="00EE5573"/>
    <w:rsid w:val="00F26511"/>
    <w:rsid w:val="00F33A52"/>
    <w:rsid w:val="00F81B50"/>
    <w:rsid w:val="00FB67C0"/>
    <w:rsid w:val="00FC5D4F"/>
    <w:rsid w:val="00FC70FE"/>
    <w:rsid w:val="00FF542E"/>
    <w:rsid w:val="00FF6EB3"/>
    <w:rsid w:val="3D953A61"/>
    <w:rsid w:val="65B84C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FB02"/>
  <w15:docId w15:val="{A5B43DB1-88DD-4DBA-AACD-15D9EB63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color w:val="000000"/>
      <w:sz w:val="24"/>
    </w:rPr>
  </w:style>
  <w:style w:type="paragraph" w:styleId="1">
    <w:name w:val="heading 1"/>
    <w:basedOn w:val="a"/>
    <w:next w:val="a"/>
    <w:link w:val="10"/>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ind w:firstLine="720"/>
      <w:jc w:val="both"/>
    </w:pPr>
    <w:rPr>
      <w:rFonts w:eastAsia="Calibri"/>
      <w:color w:val="auto"/>
      <w:sz w:val="20"/>
    </w:rPr>
  </w:style>
  <w:style w:type="paragraph" w:styleId="a5">
    <w:name w:val="Title"/>
    <w:basedOn w:val="a"/>
    <w:next w:val="a"/>
    <w:link w:val="a6"/>
    <w:uiPriority w:val="10"/>
    <w:qFormat/>
    <w:pPr>
      <w:spacing w:after="80"/>
      <w:contextualSpacing/>
    </w:pPr>
    <w:rPr>
      <w:rFonts w:asciiTheme="majorHAnsi" w:eastAsiaTheme="majorEastAsia" w:hAnsiTheme="majorHAnsi" w:cstheme="majorBidi"/>
      <w:spacing w:val="-10"/>
      <w:kern w:val="28"/>
      <w:sz w:val="56"/>
      <w:szCs w:val="56"/>
    </w:rPr>
  </w:style>
  <w:style w:type="paragraph" w:styleId="a7">
    <w:name w:val="Normal (Web)"/>
    <w:basedOn w:val="a"/>
    <w:uiPriority w:val="99"/>
    <w:unhideWhenUsed/>
    <w:qFormat/>
    <w:pPr>
      <w:spacing w:before="100" w:beforeAutospacing="1" w:after="100" w:afterAutospacing="1"/>
    </w:pPr>
    <w:rPr>
      <w:color w:val="auto"/>
      <w:szCs w:val="24"/>
    </w:rPr>
  </w:style>
  <w:style w:type="paragraph" w:styleId="a8">
    <w:name w:val="Subtitle"/>
    <w:basedOn w:val="a"/>
    <w:next w:val="a"/>
    <w:link w:val="a9"/>
    <w:uiPriority w:val="11"/>
    <w:qFormat/>
    <w:pPr>
      <w:spacing w:after="160"/>
    </w:pPr>
    <w:rPr>
      <w:rFonts w:eastAsiaTheme="majorEastAsia" w:cstheme="majorBidi"/>
      <w:color w:val="595959" w:themeColor="text1" w:themeTint="A6"/>
      <w:spacing w:val="15"/>
      <w:sz w:val="28"/>
      <w:szCs w:val="28"/>
    </w:rPr>
  </w:style>
  <w:style w:type="character" w:customStyle="1" w:styleId="10">
    <w:name w:val="Заголовок 1 Знак"/>
    <w:basedOn w:val="a0"/>
    <w:link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a">
    <w:name w:val="List Paragraph"/>
    <w:basedOn w:val="a"/>
    <w:uiPriority w:val="99"/>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0"/>
    <w:link w:val="ab"/>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character" w:customStyle="1" w:styleId="a4">
    <w:name w:val="Основной текст с отступом Знак"/>
    <w:basedOn w:val="a0"/>
    <w:link w:val="a3"/>
    <w:uiPriority w:val="99"/>
    <w:qFormat/>
    <w:rPr>
      <w:rFonts w:ascii="Times New Roman" w:eastAsia="Calibri" w:hAnsi="Times New Roman" w:cs="Times New Roman"/>
      <w:sz w:val="20"/>
      <w:szCs w:val="20"/>
      <w:lang w:eastAsia="ru-RU"/>
    </w:rPr>
  </w:style>
  <w:style w:type="paragraph" w:customStyle="1" w:styleId="13">
    <w:name w:val="Название1"/>
    <w:basedOn w:val="a"/>
    <w:link w:val="ad"/>
    <w:qFormat/>
    <w:pPr>
      <w:jc w:val="center"/>
    </w:pPr>
    <w:rPr>
      <w:rFonts w:eastAsia="Calibri"/>
      <w:b/>
      <w:color w:val="auto"/>
      <w:sz w:val="20"/>
    </w:rPr>
  </w:style>
  <w:style w:type="character" w:customStyle="1" w:styleId="ad">
    <w:name w:val="Название Знак"/>
    <w:link w:val="13"/>
    <w:qFormat/>
    <w:locked/>
    <w:rPr>
      <w:rFonts w:ascii="Times New Roman" w:eastAsia="Calibri" w:hAnsi="Times New Roman" w:cs="Times New Roman"/>
      <w:b/>
      <w:sz w:val="20"/>
      <w:szCs w:val="20"/>
      <w:lang w:eastAsia="ru-RU"/>
    </w:rPr>
  </w:style>
  <w:style w:type="character" w:customStyle="1" w:styleId="ae">
    <w:name w:val="Основной текст_"/>
    <w:link w:val="99"/>
    <w:qFormat/>
    <w:rPr>
      <w:shd w:val="clear" w:color="auto" w:fill="FFFFFF"/>
    </w:rPr>
  </w:style>
  <w:style w:type="paragraph" w:customStyle="1" w:styleId="99">
    <w:name w:val="Основной текст99"/>
    <w:basedOn w:val="a"/>
    <w:link w:val="ae"/>
    <w:qFormat/>
    <w:pPr>
      <w:shd w:val="clear" w:color="auto" w:fill="FFFFFF"/>
      <w:spacing w:before="5700" w:line="264" w:lineRule="exact"/>
      <w:ind w:hanging="460"/>
      <w:jc w:val="center"/>
    </w:pPr>
    <w:rPr>
      <w:rFonts w:asciiTheme="minorHAnsi" w:eastAsiaTheme="minorHAnsi" w:hAnsiTheme="minorHAnsi" w:cstheme="minorBidi"/>
      <w:color w:val="auto"/>
      <w:szCs w:val="24"/>
      <w:lang w:eastAsia="en-US"/>
    </w:rPr>
  </w:style>
  <w:style w:type="character" w:customStyle="1" w:styleId="96">
    <w:name w:val="Основной текст96"/>
    <w:basedOn w:val="ae"/>
    <w:qFormat/>
    <w:rPr>
      <w:shd w:val="clear" w:color="auto" w:fill="FFFFFF"/>
    </w:rPr>
  </w:style>
  <w:style w:type="character" w:customStyle="1" w:styleId="97">
    <w:name w:val="Основной текст97"/>
    <w:basedOn w:val="ae"/>
    <w:qFormat/>
    <w:rPr>
      <w:shd w:val="clear" w:color="auto" w:fill="FFFFFF"/>
    </w:rPr>
  </w:style>
  <w:style w:type="character" w:customStyle="1" w:styleId="citation-253">
    <w:name w:val="citation-253"/>
    <w:basedOn w:val="a0"/>
    <w:qFormat/>
  </w:style>
  <w:style w:type="character" w:customStyle="1" w:styleId="citation-252">
    <w:name w:val="citation-252"/>
    <w:basedOn w:val="a0"/>
    <w:qFormat/>
  </w:style>
  <w:style w:type="character" w:customStyle="1" w:styleId="citation-251">
    <w:name w:val="citation-251"/>
    <w:basedOn w:val="a0"/>
    <w:qFormat/>
  </w:style>
  <w:style w:type="character" w:customStyle="1" w:styleId="citation-250">
    <w:name w:val="citation-250"/>
    <w:basedOn w:val="a0"/>
    <w:qFormat/>
  </w:style>
  <w:style w:type="character" w:customStyle="1" w:styleId="citation-249">
    <w:name w:val="citation-249"/>
    <w:basedOn w:val="a0"/>
    <w:qFormat/>
  </w:style>
  <w:style w:type="character" w:customStyle="1" w:styleId="citation-248">
    <w:name w:val="citation-248"/>
    <w:basedOn w:val="a0"/>
    <w:qFormat/>
  </w:style>
  <w:style w:type="character" w:customStyle="1" w:styleId="citation-247">
    <w:name w:val="citation-247"/>
    <w:basedOn w:val="a0"/>
    <w:qFormat/>
  </w:style>
  <w:style w:type="character" w:customStyle="1" w:styleId="citation-246">
    <w:name w:val="citation-246"/>
    <w:basedOn w:val="a0"/>
  </w:style>
  <w:style w:type="character" w:customStyle="1" w:styleId="citation-245">
    <w:name w:val="citation-245"/>
    <w:basedOn w:val="a0"/>
  </w:style>
  <w:style w:type="character" w:customStyle="1" w:styleId="citation-244">
    <w:name w:val="citation-244"/>
    <w:basedOn w:val="a0"/>
  </w:style>
  <w:style w:type="character" w:customStyle="1" w:styleId="citation-243">
    <w:name w:val="citation-243"/>
    <w:basedOn w:val="a0"/>
  </w:style>
  <w:style w:type="character" w:customStyle="1" w:styleId="citation-242">
    <w:name w:val="citation-242"/>
    <w:basedOn w:val="a0"/>
    <w:qFormat/>
  </w:style>
  <w:style w:type="character" w:customStyle="1" w:styleId="citation-241">
    <w:name w:val="citation-241"/>
    <w:basedOn w:val="a0"/>
  </w:style>
  <w:style w:type="character" w:customStyle="1" w:styleId="citation-240">
    <w:name w:val="citation-240"/>
    <w:basedOn w:val="a0"/>
  </w:style>
  <w:style w:type="character" w:customStyle="1" w:styleId="citation-239">
    <w:name w:val="citation-239"/>
    <w:basedOn w:val="a0"/>
    <w:qFormat/>
  </w:style>
  <w:style w:type="character" w:customStyle="1" w:styleId="citation-238">
    <w:name w:val="citation-238"/>
    <w:basedOn w:val="a0"/>
  </w:style>
  <w:style w:type="character" w:customStyle="1" w:styleId="citation-237">
    <w:name w:val="citation-237"/>
    <w:basedOn w:val="a0"/>
  </w:style>
  <w:style w:type="character" w:customStyle="1" w:styleId="citation-236">
    <w:name w:val="citation-236"/>
    <w:basedOn w:val="a0"/>
    <w:qFormat/>
  </w:style>
  <w:style w:type="character" w:customStyle="1" w:styleId="citation-235">
    <w:name w:val="citation-235"/>
    <w:basedOn w:val="a0"/>
  </w:style>
  <w:style w:type="character" w:customStyle="1" w:styleId="citation-234">
    <w:name w:val="citation-234"/>
    <w:basedOn w:val="a0"/>
  </w:style>
  <w:style w:type="character" w:customStyle="1" w:styleId="citation-233">
    <w:name w:val="citation-233"/>
    <w:basedOn w:val="a0"/>
  </w:style>
  <w:style w:type="character" w:customStyle="1" w:styleId="citation-388">
    <w:name w:val="citation-388"/>
    <w:basedOn w:val="a0"/>
  </w:style>
  <w:style w:type="paragraph" w:styleId="af">
    <w:name w:val="header"/>
    <w:basedOn w:val="a"/>
    <w:link w:val="af0"/>
    <w:uiPriority w:val="99"/>
    <w:unhideWhenUsed/>
    <w:rsid w:val="00A40389"/>
    <w:pPr>
      <w:tabs>
        <w:tab w:val="center" w:pos="4677"/>
        <w:tab w:val="right" w:pos="9355"/>
      </w:tabs>
    </w:pPr>
  </w:style>
  <w:style w:type="character" w:customStyle="1" w:styleId="af0">
    <w:name w:val="Верхний колонтитул Знак"/>
    <w:basedOn w:val="a0"/>
    <w:link w:val="af"/>
    <w:uiPriority w:val="99"/>
    <w:rsid w:val="00A40389"/>
    <w:rPr>
      <w:rFonts w:ascii="Times New Roman" w:eastAsia="Times New Roman" w:hAnsi="Times New Roman" w:cs="Times New Roman"/>
      <w:color w:val="000000"/>
      <w:sz w:val="24"/>
    </w:rPr>
  </w:style>
  <w:style w:type="paragraph" w:styleId="af1">
    <w:name w:val="footer"/>
    <w:basedOn w:val="a"/>
    <w:link w:val="af2"/>
    <w:uiPriority w:val="99"/>
    <w:unhideWhenUsed/>
    <w:rsid w:val="00A40389"/>
    <w:pPr>
      <w:tabs>
        <w:tab w:val="center" w:pos="4677"/>
        <w:tab w:val="right" w:pos="9355"/>
      </w:tabs>
    </w:pPr>
  </w:style>
  <w:style w:type="character" w:customStyle="1" w:styleId="af2">
    <w:name w:val="Нижний колонтитул Знак"/>
    <w:basedOn w:val="a0"/>
    <w:link w:val="af1"/>
    <w:uiPriority w:val="99"/>
    <w:rsid w:val="00A4038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3514</Words>
  <Characters>20035</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Makarenko</dc:creator>
  <cp:lastModifiedBy>Тамара Г. Григорьева</cp:lastModifiedBy>
  <cp:revision>5</cp:revision>
  <cp:lastPrinted>2026-03-05T07:32:00Z</cp:lastPrinted>
  <dcterms:created xsi:type="dcterms:W3CDTF">2026-03-05T07:33:00Z</dcterms:created>
  <dcterms:modified xsi:type="dcterms:W3CDTF">2026-03-30T13:35:00Z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333E90BEA68E4E60880933C10F3F1950_13</vt:lpwstr>
  </property>
</Properties>
</file>